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FD7" w:rsidRDefault="00FA1075" w:rsidP="00FA1075">
      <w:pPr>
        <w:jc w:val="center"/>
        <w:rPr>
          <w:b/>
          <w:sz w:val="52"/>
          <w:szCs w:val="52"/>
        </w:rPr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FD7" w:rsidRDefault="00920FD7" w:rsidP="00920FD7"/>
    <w:p w:rsidR="00581770" w:rsidRDefault="00581770" w:rsidP="00581770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581770" w:rsidRDefault="00C62C9D" w:rsidP="00581770">
      <w:r>
        <w:t>Pořadové číslo projektu:</w:t>
      </w:r>
      <w:r>
        <w:tab/>
      </w:r>
      <w:r>
        <w:tab/>
      </w:r>
      <w:r w:rsidR="00581770">
        <w:t>CZ.1.07/1.4.00/21.</w:t>
      </w:r>
      <w:r>
        <w:t>3</w:t>
      </w:r>
      <w:r w:rsidR="00581770">
        <w:t>811</w:t>
      </w:r>
    </w:p>
    <w:p w:rsidR="00581770" w:rsidRDefault="00581770" w:rsidP="00581770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581770" w:rsidRDefault="00581770" w:rsidP="00581770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581770" w:rsidRDefault="00581770" w:rsidP="00581770">
      <w:r>
        <w:t xml:space="preserve">Název DUM: </w:t>
      </w:r>
      <w:r>
        <w:tab/>
      </w:r>
      <w:r>
        <w:tab/>
      </w:r>
      <w:r>
        <w:tab/>
      </w:r>
      <w:r>
        <w:tab/>
        <w:t>CHEMICKÉ REAKCE</w:t>
      </w:r>
    </w:p>
    <w:p w:rsidR="00581770" w:rsidRDefault="003E689B" w:rsidP="00581770">
      <w:r>
        <w:t>Číslo DUM:</w:t>
      </w:r>
      <w:r>
        <w:tab/>
      </w:r>
      <w:r>
        <w:tab/>
      </w:r>
      <w:r>
        <w:tab/>
      </w:r>
      <w:r>
        <w:tab/>
        <w:t>V/2/PC/2/2/16</w:t>
      </w:r>
    </w:p>
    <w:p w:rsidR="00581770" w:rsidRDefault="00581770" w:rsidP="00581770">
      <w:r>
        <w:t>Vzdělávací předmět:</w:t>
      </w:r>
      <w:r>
        <w:tab/>
      </w:r>
      <w:r>
        <w:tab/>
      </w:r>
      <w:r>
        <w:tab/>
        <w:t>CHEMIE</w:t>
      </w:r>
    </w:p>
    <w:p w:rsidR="00920FD7" w:rsidRDefault="00843F5A" w:rsidP="00581770">
      <w:r>
        <w:t>Tematická oblast:</w:t>
      </w:r>
      <w:r>
        <w:tab/>
      </w:r>
      <w:r>
        <w:tab/>
      </w:r>
      <w:r>
        <w:tab/>
        <w:t>REDOXNÍ</w:t>
      </w:r>
      <w:r w:rsidR="00920FD7">
        <w:t xml:space="preserve"> REAKCE</w:t>
      </w:r>
    </w:p>
    <w:p w:rsidR="00920FD7" w:rsidRDefault="00920FD7" w:rsidP="00581770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920FD7" w:rsidRDefault="00920FD7" w:rsidP="00581770">
      <w:pPr>
        <w:ind w:left="3540" w:hanging="3540"/>
      </w:pPr>
      <w:r>
        <w:t>Anotace:</w:t>
      </w:r>
      <w:r>
        <w:tab/>
      </w:r>
      <w:r w:rsidR="00843F5A">
        <w:t>Spojováním jednotlivých pojmů s definicemi dochází k upevňování a procvičování poznatků o chemických reakcích.</w:t>
      </w:r>
    </w:p>
    <w:p w:rsidR="00920FD7" w:rsidRDefault="00920FD7" w:rsidP="00581770">
      <w:pPr>
        <w:ind w:left="3540" w:hanging="3540"/>
      </w:pPr>
      <w:r>
        <w:t>Klíčová slova:</w:t>
      </w:r>
      <w:r>
        <w:tab/>
      </w:r>
      <w:r w:rsidR="00581770">
        <w:t>R</w:t>
      </w:r>
      <w:r w:rsidR="00843F5A">
        <w:t>edoxní reakce, výroba železa, galvanický článek, elektrolýza, výroba hliníku, redukce, oxidace, pokovování</w:t>
      </w:r>
      <w:r w:rsidR="00581770">
        <w:t>.</w:t>
      </w:r>
    </w:p>
    <w:p w:rsidR="00920FD7" w:rsidRDefault="00920FD7" w:rsidP="00581770">
      <w:pPr>
        <w:ind w:left="3540" w:hanging="3540"/>
      </w:pPr>
      <w:r>
        <w:t>Metodické pokyny:</w:t>
      </w:r>
      <w:r>
        <w:tab/>
      </w:r>
      <w:r w:rsidR="00843F5A">
        <w:t>Ž</w:t>
      </w:r>
      <w:r>
        <w:t xml:space="preserve">áci </w:t>
      </w:r>
      <w:r w:rsidR="00843F5A">
        <w:t>mohou pracovat samostatně, v páru nebo ve skupině, rozstříhané části informací spojují tak, aby vznikly správné dvojice.</w:t>
      </w:r>
    </w:p>
    <w:p w:rsidR="00920FD7" w:rsidRDefault="00920FD7" w:rsidP="00581770">
      <w:r>
        <w:t>Druh učebního materiálu:</w:t>
      </w:r>
      <w:r>
        <w:tab/>
      </w:r>
      <w:r>
        <w:tab/>
        <w:t>pracovní list</w:t>
      </w:r>
    </w:p>
    <w:p w:rsidR="00920FD7" w:rsidRDefault="00920FD7" w:rsidP="00581770">
      <w:r>
        <w:t>Druh interaktivity:</w:t>
      </w:r>
      <w:r>
        <w:tab/>
      </w:r>
      <w:r>
        <w:tab/>
      </w:r>
      <w:r>
        <w:tab/>
      </w:r>
      <w:r w:rsidR="00843F5A">
        <w:t xml:space="preserve">kombinovaná - </w:t>
      </w:r>
      <w:r>
        <w:t>opakovací test</w:t>
      </w:r>
      <w:r w:rsidR="00843F5A">
        <w:t>, nebo práce ve skupinách či párech</w:t>
      </w:r>
    </w:p>
    <w:p w:rsidR="00920FD7" w:rsidRDefault="00843F5A" w:rsidP="00581770">
      <w:r>
        <w:t>Cílová skupina:</w:t>
      </w:r>
      <w:r>
        <w:tab/>
      </w:r>
      <w:r>
        <w:tab/>
      </w:r>
      <w:r>
        <w:tab/>
      </w:r>
      <w:r>
        <w:tab/>
        <w:t>žáci 9</w:t>
      </w:r>
      <w:r w:rsidR="00920FD7">
        <w:t>. ročníku</w:t>
      </w:r>
    </w:p>
    <w:p w:rsidR="00920FD7" w:rsidRDefault="00843F5A" w:rsidP="00581770">
      <w:r>
        <w:t>Datum vzniku šablony:</w:t>
      </w:r>
      <w:r>
        <w:tab/>
      </w:r>
      <w:r>
        <w:tab/>
      </w:r>
      <w:r>
        <w:tab/>
        <w:t>2. 7. 2014</w:t>
      </w:r>
    </w:p>
    <w:p w:rsidR="00920FD7" w:rsidRDefault="00920FD7" w:rsidP="00920FD7">
      <w:pPr>
        <w:ind w:firstLine="708"/>
      </w:pPr>
    </w:p>
    <w:p w:rsidR="00920FD7" w:rsidRPr="009A2BF4" w:rsidRDefault="00920FD7" w:rsidP="00920FD7">
      <w:pPr>
        <w:ind w:firstLine="708"/>
      </w:pPr>
    </w:p>
    <w:p w:rsidR="00920FD7" w:rsidRDefault="00920FD7">
      <w:pPr>
        <w:rPr>
          <w:b/>
          <w:sz w:val="52"/>
          <w:szCs w:val="52"/>
        </w:rPr>
      </w:pPr>
    </w:p>
    <w:p w:rsidR="00920FD7" w:rsidRDefault="00920FD7">
      <w:pPr>
        <w:rPr>
          <w:b/>
          <w:sz w:val="52"/>
          <w:szCs w:val="52"/>
        </w:rPr>
      </w:pPr>
    </w:p>
    <w:p w:rsidR="00920FD7" w:rsidRDefault="00920FD7">
      <w:pPr>
        <w:rPr>
          <w:b/>
          <w:sz w:val="52"/>
          <w:szCs w:val="52"/>
        </w:rPr>
      </w:pPr>
    </w:p>
    <w:p w:rsidR="00920FD7" w:rsidRDefault="00920FD7">
      <w:pPr>
        <w:rPr>
          <w:b/>
          <w:sz w:val="52"/>
          <w:szCs w:val="52"/>
        </w:rPr>
      </w:pPr>
    </w:p>
    <w:p w:rsidR="00C20FAE" w:rsidRPr="00613A4E" w:rsidRDefault="00613A4E">
      <w:pPr>
        <w:rPr>
          <w:b/>
          <w:sz w:val="52"/>
          <w:szCs w:val="52"/>
        </w:rPr>
      </w:pPr>
      <w:r w:rsidRPr="00613A4E">
        <w:rPr>
          <w:b/>
          <w:sz w:val="52"/>
          <w:szCs w:val="52"/>
        </w:rPr>
        <w:t>Chemické r</w:t>
      </w:r>
      <w:r w:rsidR="00B712BE">
        <w:rPr>
          <w:b/>
          <w:sz w:val="52"/>
          <w:szCs w:val="52"/>
        </w:rPr>
        <w:t>eakc</w:t>
      </w:r>
      <w:r w:rsidRPr="00613A4E">
        <w:rPr>
          <w:b/>
          <w:sz w:val="52"/>
          <w:szCs w:val="52"/>
        </w:rPr>
        <w:t>e – opakování</w:t>
      </w:r>
    </w:p>
    <w:p w:rsidR="00613A4E" w:rsidRDefault="00613A4E">
      <w:r>
        <w:t>Přiřaď:</w:t>
      </w:r>
    </w:p>
    <w:p w:rsidR="00613A4E" w:rsidRDefault="00613A4E"/>
    <w:tbl>
      <w:tblPr>
        <w:tblStyle w:val="Mkatabulky"/>
        <w:tblW w:w="0" w:type="auto"/>
        <w:tblInd w:w="392" w:type="dxa"/>
        <w:tblLook w:val="04A0"/>
      </w:tblPr>
      <w:tblGrid>
        <w:gridCol w:w="534"/>
        <w:gridCol w:w="2835"/>
        <w:gridCol w:w="567"/>
        <w:gridCol w:w="5283"/>
      </w:tblGrid>
      <w:tr w:rsidR="00613A4E" w:rsidTr="00920FD7">
        <w:tc>
          <w:tcPr>
            <w:tcW w:w="534" w:type="dxa"/>
          </w:tcPr>
          <w:p w:rsidR="00613A4E" w:rsidRDefault="00613A4E"/>
        </w:tc>
        <w:tc>
          <w:tcPr>
            <w:tcW w:w="2835" w:type="dxa"/>
          </w:tcPr>
          <w:p w:rsidR="00613A4E" w:rsidRDefault="00613A4E">
            <w:r>
              <w:t>reakce</w:t>
            </w:r>
          </w:p>
        </w:tc>
        <w:tc>
          <w:tcPr>
            <w:tcW w:w="567" w:type="dxa"/>
          </w:tcPr>
          <w:p w:rsidR="00613A4E" w:rsidRDefault="00613A4E"/>
        </w:tc>
        <w:tc>
          <w:tcPr>
            <w:tcW w:w="5283" w:type="dxa"/>
          </w:tcPr>
          <w:p w:rsidR="00613A4E" w:rsidRDefault="00613A4E">
            <w:r>
              <w:t>definice</w:t>
            </w:r>
          </w:p>
        </w:tc>
      </w:tr>
      <w:tr w:rsidR="00613A4E" w:rsidTr="00920FD7">
        <w:tc>
          <w:tcPr>
            <w:tcW w:w="534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proofErr w:type="gramStart"/>
            <w:r w:rsidRPr="0080375E">
              <w:rPr>
                <w:b/>
                <w:sz w:val="28"/>
                <w:szCs w:val="28"/>
              </w:rPr>
              <w:t>redoxní  reakce</w:t>
            </w:r>
            <w:proofErr w:type="gramEnd"/>
          </w:p>
        </w:tc>
        <w:tc>
          <w:tcPr>
            <w:tcW w:w="567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283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děj, při kterém se oxidační číslo atomu zvyšuje</w:t>
            </w:r>
          </w:p>
        </w:tc>
      </w:tr>
      <w:tr w:rsidR="00613A4E" w:rsidTr="00920FD7">
        <w:tc>
          <w:tcPr>
            <w:tcW w:w="534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proofErr w:type="gramStart"/>
            <w:r w:rsidRPr="0080375E">
              <w:rPr>
                <w:b/>
                <w:sz w:val="28"/>
                <w:szCs w:val="28"/>
              </w:rPr>
              <w:t>výro</w:t>
            </w:r>
            <w:bookmarkStart w:id="0" w:name="_GoBack"/>
            <w:bookmarkEnd w:id="0"/>
            <w:r w:rsidRPr="0080375E">
              <w:rPr>
                <w:b/>
                <w:sz w:val="28"/>
                <w:szCs w:val="28"/>
              </w:rPr>
              <w:t>ba  železa</w:t>
            </w:r>
            <w:proofErr w:type="gramEnd"/>
          </w:p>
        </w:tc>
        <w:tc>
          <w:tcPr>
            <w:tcW w:w="567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5283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využití redoxní reakce jako zdroje elektrické reakce</w:t>
            </w:r>
          </w:p>
        </w:tc>
      </w:tr>
      <w:tr w:rsidR="00613A4E" w:rsidTr="00920FD7">
        <w:tc>
          <w:tcPr>
            <w:tcW w:w="534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proofErr w:type="gramStart"/>
            <w:r w:rsidRPr="0080375E">
              <w:rPr>
                <w:b/>
                <w:sz w:val="28"/>
                <w:szCs w:val="28"/>
              </w:rPr>
              <w:t>výroba  hliníku</w:t>
            </w:r>
            <w:proofErr w:type="gramEnd"/>
          </w:p>
        </w:tc>
        <w:tc>
          <w:tcPr>
            <w:tcW w:w="567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283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elektroda = hřeben</w:t>
            </w:r>
          </w:p>
        </w:tc>
      </w:tr>
      <w:tr w:rsidR="00613A4E" w:rsidTr="00920FD7">
        <w:tc>
          <w:tcPr>
            <w:tcW w:w="534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elektrolýza</w:t>
            </w:r>
          </w:p>
        </w:tc>
        <w:tc>
          <w:tcPr>
            <w:tcW w:w="567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283" w:type="dxa"/>
          </w:tcPr>
          <w:p w:rsidR="00613A4E" w:rsidRPr="0080375E" w:rsidRDefault="00613A4E">
            <w:pPr>
              <w:rPr>
                <w:b/>
                <w:sz w:val="28"/>
                <w:szCs w:val="28"/>
                <w:vertAlign w:val="superscript"/>
              </w:rPr>
            </w:pPr>
            <w:r w:rsidRPr="0080375E">
              <w:rPr>
                <w:b/>
                <w:sz w:val="28"/>
                <w:szCs w:val="28"/>
              </w:rPr>
              <w:t>vysoká pec, redukce z </w:t>
            </w:r>
            <w:proofErr w:type="spellStart"/>
            <w:r w:rsidRPr="0080375E">
              <w:rPr>
                <w:b/>
                <w:sz w:val="28"/>
                <w:szCs w:val="28"/>
              </w:rPr>
              <w:t>Fe</w:t>
            </w:r>
            <w:r w:rsidRPr="0080375E">
              <w:rPr>
                <w:b/>
                <w:sz w:val="28"/>
                <w:szCs w:val="28"/>
                <w:vertAlign w:val="superscript"/>
              </w:rPr>
              <w:t>II</w:t>
            </w:r>
            <w:proofErr w:type="spellEnd"/>
            <w:r w:rsidRPr="0080375E">
              <w:rPr>
                <w:b/>
                <w:sz w:val="28"/>
                <w:szCs w:val="28"/>
                <w:vertAlign w:val="superscript"/>
              </w:rPr>
              <w:t xml:space="preserve">  </w:t>
            </w:r>
            <w:r w:rsidRPr="0080375E">
              <w:rPr>
                <w:b/>
                <w:sz w:val="28"/>
                <w:szCs w:val="28"/>
              </w:rPr>
              <w:t xml:space="preserve">nebo </w:t>
            </w:r>
            <w:proofErr w:type="spellStart"/>
            <w:r w:rsidRPr="0080375E">
              <w:rPr>
                <w:b/>
                <w:sz w:val="28"/>
                <w:szCs w:val="28"/>
              </w:rPr>
              <w:t>Fe</w:t>
            </w:r>
            <w:r w:rsidRPr="0080375E">
              <w:rPr>
                <w:b/>
                <w:sz w:val="28"/>
                <w:szCs w:val="28"/>
                <w:vertAlign w:val="superscript"/>
              </w:rPr>
              <w:t>III</w:t>
            </w:r>
            <w:proofErr w:type="spellEnd"/>
            <w:r w:rsidRPr="0080375E">
              <w:rPr>
                <w:b/>
                <w:sz w:val="28"/>
                <w:szCs w:val="28"/>
                <w:vertAlign w:val="superscript"/>
              </w:rPr>
              <w:t xml:space="preserve">  </w:t>
            </w:r>
            <w:r w:rsidRPr="0080375E">
              <w:rPr>
                <w:b/>
                <w:sz w:val="28"/>
                <w:szCs w:val="28"/>
              </w:rPr>
              <w:t>na Fe</w:t>
            </w:r>
            <w:r w:rsidRPr="0080375E">
              <w:rPr>
                <w:b/>
                <w:sz w:val="28"/>
                <w:szCs w:val="28"/>
                <w:vertAlign w:val="superscript"/>
              </w:rPr>
              <w:t>0</w:t>
            </w:r>
          </w:p>
        </w:tc>
      </w:tr>
      <w:tr w:rsidR="00613A4E" w:rsidTr="00920FD7">
        <w:tc>
          <w:tcPr>
            <w:tcW w:w="534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proofErr w:type="gramStart"/>
            <w:r w:rsidRPr="0080375E">
              <w:rPr>
                <w:b/>
                <w:sz w:val="28"/>
                <w:szCs w:val="28"/>
              </w:rPr>
              <w:t>výroba  oceli</w:t>
            </w:r>
            <w:proofErr w:type="gramEnd"/>
          </w:p>
        </w:tc>
        <w:tc>
          <w:tcPr>
            <w:tcW w:w="567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283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bauxit, kryolit, elektrolýza</w:t>
            </w:r>
          </w:p>
        </w:tc>
      </w:tr>
      <w:tr w:rsidR="00613A4E" w:rsidTr="00920FD7">
        <w:tc>
          <w:tcPr>
            <w:tcW w:w="534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proofErr w:type="gramStart"/>
            <w:r w:rsidRPr="0080375E">
              <w:rPr>
                <w:b/>
                <w:sz w:val="28"/>
                <w:szCs w:val="28"/>
              </w:rPr>
              <w:t>galvanický  článek</w:t>
            </w:r>
            <w:proofErr w:type="gramEnd"/>
          </w:p>
        </w:tc>
        <w:tc>
          <w:tcPr>
            <w:tcW w:w="567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5283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děj, který probíhá na elektrodách při průchodu stejnosměrného elektrického proudu roztokem nebo taveninou s obsahem pohyblivých iontů</w:t>
            </w:r>
          </w:p>
        </w:tc>
      </w:tr>
      <w:tr w:rsidR="00613A4E" w:rsidTr="00920FD7">
        <w:tc>
          <w:tcPr>
            <w:tcW w:w="534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835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redukce</w:t>
            </w:r>
          </w:p>
        </w:tc>
        <w:tc>
          <w:tcPr>
            <w:tcW w:w="567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5283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konvertory, nístějové pece, snižování obsahu uhlíku</w:t>
            </w:r>
          </w:p>
        </w:tc>
      </w:tr>
      <w:tr w:rsidR="00613A4E" w:rsidTr="00920FD7">
        <w:tc>
          <w:tcPr>
            <w:tcW w:w="534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835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oxidace</w:t>
            </w:r>
          </w:p>
        </w:tc>
        <w:tc>
          <w:tcPr>
            <w:tcW w:w="567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5283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děj, při kterém se oxidační číslo atomu snižuje</w:t>
            </w:r>
          </w:p>
        </w:tc>
      </w:tr>
      <w:tr w:rsidR="00613A4E" w:rsidTr="00920FD7">
        <w:tc>
          <w:tcPr>
            <w:tcW w:w="534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835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pokovování</w:t>
            </w:r>
          </w:p>
        </w:tc>
        <w:tc>
          <w:tcPr>
            <w:tcW w:w="567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CH</w:t>
            </w:r>
          </w:p>
        </w:tc>
        <w:tc>
          <w:tcPr>
            <w:tcW w:w="5283" w:type="dxa"/>
          </w:tcPr>
          <w:p w:rsidR="00613A4E" w:rsidRPr="0080375E" w:rsidRDefault="00613A4E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dochází ke změnám oxidačních čísel atomů</w:t>
            </w:r>
          </w:p>
        </w:tc>
      </w:tr>
    </w:tbl>
    <w:p w:rsidR="00613A4E" w:rsidRDefault="00613A4E"/>
    <w:p w:rsidR="00613A4E" w:rsidRDefault="00613A4E"/>
    <w:p w:rsidR="00613A4E" w:rsidRDefault="00613A4E"/>
    <w:p w:rsidR="00613A4E" w:rsidRDefault="00613A4E"/>
    <w:p w:rsidR="00613A4E" w:rsidRDefault="00613A4E"/>
    <w:p w:rsidR="00613A4E" w:rsidRDefault="00613A4E"/>
    <w:p w:rsidR="00613A4E" w:rsidRDefault="00613A4E"/>
    <w:p w:rsidR="00613A4E" w:rsidRDefault="00613A4E"/>
    <w:p w:rsidR="00613A4E" w:rsidRDefault="00613A4E"/>
    <w:p w:rsidR="00613A4E" w:rsidRDefault="00613A4E"/>
    <w:p w:rsidR="00613A4E" w:rsidRDefault="00613A4E"/>
    <w:p w:rsidR="00613A4E" w:rsidRDefault="00613A4E"/>
    <w:p w:rsidR="00920FD7" w:rsidRDefault="00920FD7"/>
    <w:p w:rsidR="00920FD7" w:rsidRDefault="00920FD7"/>
    <w:p w:rsidR="00613A4E" w:rsidRPr="00613A4E" w:rsidRDefault="00613A4E" w:rsidP="00613A4E">
      <w:pPr>
        <w:rPr>
          <w:b/>
          <w:sz w:val="52"/>
          <w:szCs w:val="52"/>
        </w:rPr>
      </w:pPr>
      <w:r w:rsidRPr="00613A4E">
        <w:rPr>
          <w:b/>
          <w:sz w:val="52"/>
          <w:szCs w:val="52"/>
        </w:rPr>
        <w:t>Chemické r</w:t>
      </w:r>
      <w:r w:rsidR="00B712BE">
        <w:rPr>
          <w:b/>
          <w:sz w:val="52"/>
          <w:szCs w:val="52"/>
        </w:rPr>
        <w:t>eak</w:t>
      </w:r>
      <w:r w:rsidRPr="00613A4E">
        <w:rPr>
          <w:b/>
          <w:sz w:val="52"/>
          <w:szCs w:val="52"/>
        </w:rPr>
        <w:t>ce – opakování</w:t>
      </w:r>
    </w:p>
    <w:p w:rsidR="00613A4E" w:rsidRDefault="00613A4E" w:rsidP="00613A4E">
      <w:r>
        <w:t>ŘEŠENÍ:</w:t>
      </w:r>
    </w:p>
    <w:p w:rsidR="00613A4E" w:rsidRDefault="00613A4E" w:rsidP="00613A4E">
      <w:r>
        <w:t>Přiřaď:</w:t>
      </w:r>
    </w:p>
    <w:p w:rsidR="00613A4E" w:rsidRDefault="00613A4E" w:rsidP="00613A4E"/>
    <w:tbl>
      <w:tblPr>
        <w:tblStyle w:val="Mkatabulky"/>
        <w:tblW w:w="0" w:type="auto"/>
        <w:tblLook w:val="04A0"/>
      </w:tblPr>
      <w:tblGrid>
        <w:gridCol w:w="534"/>
        <w:gridCol w:w="2835"/>
        <w:gridCol w:w="567"/>
        <w:gridCol w:w="5283"/>
      </w:tblGrid>
      <w:tr w:rsidR="00613A4E" w:rsidTr="001264F6">
        <w:tc>
          <w:tcPr>
            <w:tcW w:w="534" w:type="dxa"/>
          </w:tcPr>
          <w:p w:rsidR="00613A4E" w:rsidRDefault="00613A4E" w:rsidP="001264F6"/>
        </w:tc>
        <w:tc>
          <w:tcPr>
            <w:tcW w:w="2835" w:type="dxa"/>
          </w:tcPr>
          <w:p w:rsidR="00613A4E" w:rsidRDefault="00613A4E" w:rsidP="001264F6">
            <w:r>
              <w:t>reakce</w:t>
            </w:r>
          </w:p>
        </w:tc>
        <w:tc>
          <w:tcPr>
            <w:tcW w:w="567" w:type="dxa"/>
          </w:tcPr>
          <w:p w:rsidR="00613A4E" w:rsidRDefault="00613A4E" w:rsidP="001264F6"/>
        </w:tc>
        <w:tc>
          <w:tcPr>
            <w:tcW w:w="5283" w:type="dxa"/>
          </w:tcPr>
          <w:p w:rsidR="00613A4E" w:rsidRDefault="00613A4E" w:rsidP="001264F6">
            <w:r>
              <w:t>definice</w:t>
            </w:r>
          </w:p>
        </w:tc>
      </w:tr>
      <w:tr w:rsidR="00613A4E" w:rsidTr="001264F6">
        <w:tc>
          <w:tcPr>
            <w:tcW w:w="534" w:type="dxa"/>
          </w:tcPr>
          <w:p w:rsidR="00613A4E" w:rsidRPr="0080375E" w:rsidRDefault="00613A4E" w:rsidP="001264F6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613A4E" w:rsidRPr="0080375E" w:rsidRDefault="00613A4E" w:rsidP="001264F6">
            <w:pPr>
              <w:rPr>
                <w:b/>
                <w:sz w:val="28"/>
                <w:szCs w:val="28"/>
              </w:rPr>
            </w:pPr>
            <w:proofErr w:type="gramStart"/>
            <w:r w:rsidRPr="0080375E">
              <w:rPr>
                <w:b/>
                <w:sz w:val="28"/>
                <w:szCs w:val="28"/>
              </w:rPr>
              <w:t>redoxní  reakce</w:t>
            </w:r>
            <w:proofErr w:type="gramEnd"/>
          </w:p>
        </w:tc>
        <w:tc>
          <w:tcPr>
            <w:tcW w:w="567" w:type="dxa"/>
          </w:tcPr>
          <w:p w:rsidR="00613A4E" w:rsidRPr="0080375E" w:rsidRDefault="00613A4E" w:rsidP="00291873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CH</w:t>
            </w:r>
          </w:p>
        </w:tc>
        <w:tc>
          <w:tcPr>
            <w:tcW w:w="5283" w:type="dxa"/>
          </w:tcPr>
          <w:p w:rsidR="00613A4E" w:rsidRPr="0080375E" w:rsidRDefault="00613A4E" w:rsidP="00291873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dochází ke změnám oxidačních čísel atomů</w:t>
            </w:r>
          </w:p>
        </w:tc>
      </w:tr>
      <w:tr w:rsidR="00613A4E" w:rsidTr="001264F6">
        <w:tc>
          <w:tcPr>
            <w:tcW w:w="534" w:type="dxa"/>
          </w:tcPr>
          <w:p w:rsidR="00613A4E" w:rsidRPr="0080375E" w:rsidRDefault="00613A4E" w:rsidP="001264F6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613A4E" w:rsidRPr="0080375E" w:rsidRDefault="00613A4E" w:rsidP="001264F6">
            <w:pPr>
              <w:rPr>
                <w:b/>
                <w:sz w:val="28"/>
                <w:szCs w:val="28"/>
              </w:rPr>
            </w:pPr>
            <w:proofErr w:type="gramStart"/>
            <w:r w:rsidRPr="0080375E">
              <w:rPr>
                <w:b/>
                <w:sz w:val="28"/>
                <w:szCs w:val="28"/>
              </w:rPr>
              <w:t>výroba  železa</w:t>
            </w:r>
            <w:proofErr w:type="gramEnd"/>
          </w:p>
        </w:tc>
        <w:tc>
          <w:tcPr>
            <w:tcW w:w="567" w:type="dxa"/>
          </w:tcPr>
          <w:p w:rsidR="00613A4E" w:rsidRPr="0080375E" w:rsidRDefault="00613A4E" w:rsidP="006143B8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5283" w:type="dxa"/>
          </w:tcPr>
          <w:p w:rsidR="00613A4E" w:rsidRPr="0080375E" w:rsidRDefault="00613A4E" w:rsidP="006143B8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 xml:space="preserve">vysoká pec, redukce z </w:t>
            </w:r>
            <w:proofErr w:type="spellStart"/>
            <w:r w:rsidRPr="0080375E">
              <w:rPr>
                <w:b/>
                <w:sz w:val="28"/>
                <w:szCs w:val="28"/>
              </w:rPr>
              <w:t>Fe</w:t>
            </w:r>
            <w:r w:rsidRPr="0080375E">
              <w:rPr>
                <w:b/>
                <w:sz w:val="28"/>
                <w:szCs w:val="28"/>
                <w:vertAlign w:val="superscript"/>
              </w:rPr>
              <w:t>II</w:t>
            </w:r>
            <w:proofErr w:type="spellEnd"/>
            <w:r w:rsidRPr="0080375E">
              <w:rPr>
                <w:b/>
                <w:sz w:val="28"/>
                <w:szCs w:val="28"/>
              </w:rPr>
              <w:t xml:space="preserve">  nebo </w:t>
            </w:r>
            <w:proofErr w:type="spellStart"/>
            <w:r w:rsidRPr="0080375E">
              <w:rPr>
                <w:b/>
                <w:sz w:val="28"/>
                <w:szCs w:val="28"/>
              </w:rPr>
              <w:t>Fe</w:t>
            </w:r>
            <w:r w:rsidRPr="0080375E">
              <w:rPr>
                <w:b/>
                <w:sz w:val="28"/>
                <w:szCs w:val="28"/>
                <w:vertAlign w:val="superscript"/>
              </w:rPr>
              <w:t>III</w:t>
            </w:r>
            <w:proofErr w:type="spellEnd"/>
            <w:r w:rsidRPr="0080375E">
              <w:rPr>
                <w:b/>
                <w:sz w:val="28"/>
                <w:szCs w:val="28"/>
              </w:rPr>
              <w:t xml:space="preserve">  na Fe</w:t>
            </w:r>
            <w:r w:rsidRPr="0080375E">
              <w:rPr>
                <w:b/>
                <w:sz w:val="28"/>
                <w:szCs w:val="28"/>
                <w:vertAlign w:val="superscript"/>
              </w:rPr>
              <w:t>0</w:t>
            </w:r>
          </w:p>
        </w:tc>
      </w:tr>
      <w:tr w:rsidR="00613A4E" w:rsidTr="001264F6">
        <w:tc>
          <w:tcPr>
            <w:tcW w:w="534" w:type="dxa"/>
          </w:tcPr>
          <w:p w:rsidR="00613A4E" w:rsidRPr="0080375E" w:rsidRDefault="00613A4E" w:rsidP="001264F6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613A4E" w:rsidRPr="0080375E" w:rsidRDefault="00613A4E" w:rsidP="001264F6">
            <w:pPr>
              <w:rPr>
                <w:b/>
                <w:sz w:val="28"/>
                <w:szCs w:val="28"/>
              </w:rPr>
            </w:pPr>
            <w:proofErr w:type="gramStart"/>
            <w:r w:rsidRPr="0080375E">
              <w:rPr>
                <w:b/>
                <w:sz w:val="28"/>
                <w:szCs w:val="28"/>
              </w:rPr>
              <w:t>výroba  hliníku</w:t>
            </w:r>
            <w:proofErr w:type="gramEnd"/>
          </w:p>
        </w:tc>
        <w:tc>
          <w:tcPr>
            <w:tcW w:w="567" w:type="dxa"/>
          </w:tcPr>
          <w:p w:rsidR="00613A4E" w:rsidRPr="0080375E" w:rsidRDefault="00613A4E" w:rsidP="007F7851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283" w:type="dxa"/>
          </w:tcPr>
          <w:p w:rsidR="00613A4E" w:rsidRPr="0080375E" w:rsidRDefault="00613A4E" w:rsidP="007F7851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bauxit, kryolit, elektrolýza</w:t>
            </w:r>
          </w:p>
        </w:tc>
      </w:tr>
      <w:tr w:rsidR="0080375E" w:rsidTr="001264F6">
        <w:tc>
          <w:tcPr>
            <w:tcW w:w="534" w:type="dxa"/>
          </w:tcPr>
          <w:p w:rsidR="0080375E" w:rsidRPr="0080375E" w:rsidRDefault="0080375E" w:rsidP="001264F6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80375E" w:rsidRPr="0080375E" w:rsidRDefault="0080375E" w:rsidP="001264F6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elektrolýza</w:t>
            </w:r>
          </w:p>
        </w:tc>
        <w:tc>
          <w:tcPr>
            <w:tcW w:w="567" w:type="dxa"/>
          </w:tcPr>
          <w:p w:rsidR="0080375E" w:rsidRPr="0080375E" w:rsidRDefault="0080375E" w:rsidP="003A3D92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5283" w:type="dxa"/>
          </w:tcPr>
          <w:p w:rsidR="0080375E" w:rsidRPr="0080375E" w:rsidRDefault="0080375E" w:rsidP="003A3D92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děj, který probíhá na elektrodách při průchodu stejnosměrného elektrického proudu roztokem nebo taveninou s obsahem pohyblivých iontů</w:t>
            </w:r>
          </w:p>
        </w:tc>
      </w:tr>
      <w:tr w:rsidR="0080375E" w:rsidTr="001264F6">
        <w:tc>
          <w:tcPr>
            <w:tcW w:w="534" w:type="dxa"/>
          </w:tcPr>
          <w:p w:rsidR="0080375E" w:rsidRPr="0080375E" w:rsidRDefault="0080375E" w:rsidP="001264F6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80375E" w:rsidRPr="0080375E" w:rsidRDefault="0080375E" w:rsidP="001264F6">
            <w:pPr>
              <w:rPr>
                <w:b/>
                <w:sz w:val="28"/>
                <w:szCs w:val="28"/>
              </w:rPr>
            </w:pPr>
            <w:proofErr w:type="gramStart"/>
            <w:r w:rsidRPr="0080375E">
              <w:rPr>
                <w:b/>
                <w:sz w:val="28"/>
                <w:szCs w:val="28"/>
              </w:rPr>
              <w:t>výroba  oceli</w:t>
            </w:r>
            <w:proofErr w:type="gramEnd"/>
          </w:p>
        </w:tc>
        <w:tc>
          <w:tcPr>
            <w:tcW w:w="567" w:type="dxa"/>
          </w:tcPr>
          <w:p w:rsidR="0080375E" w:rsidRPr="0080375E" w:rsidRDefault="0080375E" w:rsidP="002F6382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G</w:t>
            </w:r>
          </w:p>
        </w:tc>
        <w:tc>
          <w:tcPr>
            <w:tcW w:w="5283" w:type="dxa"/>
          </w:tcPr>
          <w:p w:rsidR="0080375E" w:rsidRPr="0080375E" w:rsidRDefault="0080375E" w:rsidP="002F6382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konvertory, nístějové pece, snižování obsahu uhlíku</w:t>
            </w:r>
          </w:p>
        </w:tc>
      </w:tr>
      <w:tr w:rsidR="0080375E" w:rsidTr="001264F6">
        <w:tc>
          <w:tcPr>
            <w:tcW w:w="534" w:type="dxa"/>
          </w:tcPr>
          <w:p w:rsidR="0080375E" w:rsidRPr="0080375E" w:rsidRDefault="0080375E" w:rsidP="001264F6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80375E" w:rsidRPr="0080375E" w:rsidRDefault="0080375E" w:rsidP="001264F6">
            <w:pPr>
              <w:rPr>
                <w:b/>
                <w:sz w:val="28"/>
                <w:szCs w:val="28"/>
              </w:rPr>
            </w:pPr>
            <w:proofErr w:type="gramStart"/>
            <w:r w:rsidRPr="0080375E">
              <w:rPr>
                <w:b/>
                <w:sz w:val="28"/>
                <w:szCs w:val="28"/>
              </w:rPr>
              <w:t>galvanický  článek</w:t>
            </w:r>
            <w:proofErr w:type="gramEnd"/>
          </w:p>
        </w:tc>
        <w:tc>
          <w:tcPr>
            <w:tcW w:w="567" w:type="dxa"/>
          </w:tcPr>
          <w:p w:rsidR="0080375E" w:rsidRPr="0080375E" w:rsidRDefault="0080375E" w:rsidP="00A8129D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5283" w:type="dxa"/>
          </w:tcPr>
          <w:p w:rsidR="0080375E" w:rsidRPr="0080375E" w:rsidRDefault="0080375E" w:rsidP="00A8129D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využití redoxní reakce jako zdroje elektrické reakce</w:t>
            </w:r>
          </w:p>
        </w:tc>
      </w:tr>
      <w:tr w:rsidR="0080375E" w:rsidTr="001264F6">
        <w:tc>
          <w:tcPr>
            <w:tcW w:w="534" w:type="dxa"/>
          </w:tcPr>
          <w:p w:rsidR="0080375E" w:rsidRPr="0080375E" w:rsidRDefault="0080375E" w:rsidP="001264F6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2835" w:type="dxa"/>
          </w:tcPr>
          <w:p w:rsidR="0080375E" w:rsidRPr="0080375E" w:rsidRDefault="0080375E" w:rsidP="001264F6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redukce</w:t>
            </w:r>
          </w:p>
        </w:tc>
        <w:tc>
          <w:tcPr>
            <w:tcW w:w="567" w:type="dxa"/>
          </w:tcPr>
          <w:p w:rsidR="0080375E" w:rsidRPr="0080375E" w:rsidRDefault="0080375E" w:rsidP="00D52BC8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5283" w:type="dxa"/>
          </w:tcPr>
          <w:p w:rsidR="0080375E" w:rsidRPr="0080375E" w:rsidRDefault="0080375E" w:rsidP="00D52BC8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děj, při kterém se oxidační číslo atomu snižuje</w:t>
            </w:r>
          </w:p>
        </w:tc>
      </w:tr>
      <w:tr w:rsidR="0080375E" w:rsidTr="001264F6">
        <w:tc>
          <w:tcPr>
            <w:tcW w:w="534" w:type="dxa"/>
          </w:tcPr>
          <w:p w:rsidR="0080375E" w:rsidRPr="0080375E" w:rsidRDefault="0080375E" w:rsidP="001264F6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2835" w:type="dxa"/>
          </w:tcPr>
          <w:p w:rsidR="0080375E" w:rsidRPr="0080375E" w:rsidRDefault="0080375E" w:rsidP="001264F6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oxidace</w:t>
            </w:r>
          </w:p>
        </w:tc>
        <w:tc>
          <w:tcPr>
            <w:tcW w:w="567" w:type="dxa"/>
          </w:tcPr>
          <w:p w:rsidR="0080375E" w:rsidRPr="0080375E" w:rsidRDefault="0080375E" w:rsidP="00BC0268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283" w:type="dxa"/>
          </w:tcPr>
          <w:p w:rsidR="0080375E" w:rsidRPr="0080375E" w:rsidRDefault="0080375E" w:rsidP="00BC0268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děj, při kterém se oxidační číslo atomu zvyšuje</w:t>
            </w:r>
          </w:p>
        </w:tc>
      </w:tr>
      <w:tr w:rsidR="0080375E" w:rsidTr="001264F6">
        <w:tc>
          <w:tcPr>
            <w:tcW w:w="534" w:type="dxa"/>
          </w:tcPr>
          <w:p w:rsidR="0080375E" w:rsidRPr="0080375E" w:rsidRDefault="0080375E" w:rsidP="001264F6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2835" w:type="dxa"/>
          </w:tcPr>
          <w:p w:rsidR="0080375E" w:rsidRPr="0080375E" w:rsidRDefault="0080375E" w:rsidP="001264F6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pokovování</w:t>
            </w:r>
          </w:p>
        </w:tc>
        <w:tc>
          <w:tcPr>
            <w:tcW w:w="567" w:type="dxa"/>
          </w:tcPr>
          <w:p w:rsidR="0080375E" w:rsidRPr="0080375E" w:rsidRDefault="0080375E" w:rsidP="001264F6">
            <w:pPr>
              <w:rPr>
                <w:b/>
                <w:color w:val="FF0000"/>
                <w:sz w:val="28"/>
                <w:szCs w:val="28"/>
              </w:rPr>
            </w:pPr>
            <w:r w:rsidRPr="0080375E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5283" w:type="dxa"/>
          </w:tcPr>
          <w:p w:rsidR="0080375E" w:rsidRPr="0080375E" w:rsidRDefault="0080375E" w:rsidP="001264F6">
            <w:pPr>
              <w:rPr>
                <w:b/>
                <w:sz w:val="28"/>
                <w:szCs w:val="28"/>
              </w:rPr>
            </w:pPr>
            <w:r w:rsidRPr="0080375E">
              <w:rPr>
                <w:b/>
                <w:sz w:val="28"/>
                <w:szCs w:val="28"/>
              </w:rPr>
              <w:t>elektroda = hřeben</w:t>
            </w:r>
          </w:p>
        </w:tc>
      </w:tr>
    </w:tbl>
    <w:p w:rsidR="00613A4E" w:rsidRDefault="00613A4E" w:rsidP="00613A4E"/>
    <w:p w:rsidR="00613A4E" w:rsidRDefault="00613A4E"/>
    <w:sectPr w:rsidR="00613A4E" w:rsidSect="00FA1075">
      <w:footerReference w:type="default" r:id="rId7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524" w:rsidRDefault="00304524" w:rsidP="00FA1075">
      <w:pPr>
        <w:spacing w:after="0" w:line="240" w:lineRule="auto"/>
      </w:pPr>
      <w:r>
        <w:separator/>
      </w:r>
    </w:p>
  </w:endnote>
  <w:endnote w:type="continuationSeparator" w:id="0">
    <w:p w:rsidR="00304524" w:rsidRDefault="00304524" w:rsidP="00FA1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075" w:rsidRDefault="00FA1075" w:rsidP="00FA1075">
    <w:pPr>
      <w:pStyle w:val="Normlnweb"/>
      <w:spacing w:before="0" w:beforeAutospacing="0" w:after="0" w:afterAutospacing="0"/>
      <w:jc w:val="both"/>
      <w:rPr>
        <w:rFonts w:asciiTheme="minorHAnsi" w:eastAsiaTheme="minorEastAsia" w:hAnsiTheme="minorHAnsi" w:cs="Arial"/>
        <w:kern w:val="24"/>
        <w:sz w:val="20"/>
        <w:szCs w:val="20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FA1075" w:rsidRPr="00FA1075" w:rsidRDefault="00FA1075" w:rsidP="00FA1075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524" w:rsidRDefault="00304524" w:rsidP="00FA1075">
      <w:pPr>
        <w:spacing w:after="0" w:line="240" w:lineRule="auto"/>
      </w:pPr>
      <w:r>
        <w:separator/>
      </w:r>
    </w:p>
  </w:footnote>
  <w:footnote w:type="continuationSeparator" w:id="0">
    <w:p w:rsidR="00304524" w:rsidRDefault="00304524" w:rsidP="00FA10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3A4E"/>
    <w:rsid w:val="00005BE3"/>
    <w:rsid w:val="000329C6"/>
    <w:rsid w:val="00091A02"/>
    <w:rsid w:val="000D469E"/>
    <w:rsid w:val="000D4FCD"/>
    <w:rsid w:val="000F7563"/>
    <w:rsid w:val="00115DEC"/>
    <w:rsid w:val="00150D43"/>
    <w:rsid w:val="001575BE"/>
    <w:rsid w:val="00171EF9"/>
    <w:rsid w:val="00181E13"/>
    <w:rsid w:val="001E0B1D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5305"/>
    <w:rsid w:val="00304524"/>
    <w:rsid w:val="00343C94"/>
    <w:rsid w:val="0034797A"/>
    <w:rsid w:val="0035191C"/>
    <w:rsid w:val="00362C9C"/>
    <w:rsid w:val="003713E9"/>
    <w:rsid w:val="003B0889"/>
    <w:rsid w:val="003C5AB6"/>
    <w:rsid w:val="003E0359"/>
    <w:rsid w:val="003E689B"/>
    <w:rsid w:val="003F2E24"/>
    <w:rsid w:val="004317BC"/>
    <w:rsid w:val="00435D28"/>
    <w:rsid w:val="00496D9A"/>
    <w:rsid w:val="004A7594"/>
    <w:rsid w:val="004B65D0"/>
    <w:rsid w:val="004D658B"/>
    <w:rsid w:val="00507B47"/>
    <w:rsid w:val="00525207"/>
    <w:rsid w:val="005770A6"/>
    <w:rsid w:val="00581770"/>
    <w:rsid w:val="00587A98"/>
    <w:rsid w:val="005C2EAB"/>
    <w:rsid w:val="005C474A"/>
    <w:rsid w:val="005C6F36"/>
    <w:rsid w:val="005D48FD"/>
    <w:rsid w:val="005E31EF"/>
    <w:rsid w:val="005F1742"/>
    <w:rsid w:val="006119A7"/>
    <w:rsid w:val="006121C9"/>
    <w:rsid w:val="00613A4E"/>
    <w:rsid w:val="00627705"/>
    <w:rsid w:val="006B1DAB"/>
    <w:rsid w:val="006B3B9A"/>
    <w:rsid w:val="006C303D"/>
    <w:rsid w:val="007430C9"/>
    <w:rsid w:val="00744A94"/>
    <w:rsid w:val="00745622"/>
    <w:rsid w:val="0075278E"/>
    <w:rsid w:val="0076455A"/>
    <w:rsid w:val="007668F2"/>
    <w:rsid w:val="007A57A8"/>
    <w:rsid w:val="0080375E"/>
    <w:rsid w:val="00843F5A"/>
    <w:rsid w:val="008E3A0D"/>
    <w:rsid w:val="00903CE1"/>
    <w:rsid w:val="00920FD7"/>
    <w:rsid w:val="00990DDD"/>
    <w:rsid w:val="009F6888"/>
    <w:rsid w:val="00A3746C"/>
    <w:rsid w:val="00A4470F"/>
    <w:rsid w:val="00A56FF1"/>
    <w:rsid w:val="00A6714A"/>
    <w:rsid w:val="00A67B40"/>
    <w:rsid w:val="00A70CF5"/>
    <w:rsid w:val="00A87541"/>
    <w:rsid w:val="00AA4433"/>
    <w:rsid w:val="00AA6393"/>
    <w:rsid w:val="00AA7ABB"/>
    <w:rsid w:val="00AC2BC4"/>
    <w:rsid w:val="00AE2DC4"/>
    <w:rsid w:val="00B112D5"/>
    <w:rsid w:val="00B161A2"/>
    <w:rsid w:val="00B16C92"/>
    <w:rsid w:val="00B42CD5"/>
    <w:rsid w:val="00B66D33"/>
    <w:rsid w:val="00B712BE"/>
    <w:rsid w:val="00B73CC1"/>
    <w:rsid w:val="00B86AB0"/>
    <w:rsid w:val="00B94E7E"/>
    <w:rsid w:val="00BC2760"/>
    <w:rsid w:val="00BC5617"/>
    <w:rsid w:val="00C20FAE"/>
    <w:rsid w:val="00C3249F"/>
    <w:rsid w:val="00C34CC2"/>
    <w:rsid w:val="00C62C9D"/>
    <w:rsid w:val="00C8714E"/>
    <w:rsid w:val="00CA3D1F"/>
    <w:rsid w:val="00CB6D31"/>
    <w:rsid w:val="00CE4F39"/>
    <w:rsid w:val="00CF2C0F"/>
    <w:rsid w:val="00D05A06"/>
    <w:rsid w:val="00D201AF"/>
    <w:rsid w:val="00D21F40"/>
    <w:rsid w:val="00D22BF2"/>
    <w:rsid w:val="00D41A6B"/>
    <w:rsid w:val="00D43901"/>
    <w:rsid w:val="00D84646"/>
    <w:rsid w:val="00DB523E"/>
    <w:rsid w:val="00DD62A7"/>
    <w:rsid w:val="00E0141F"/>
    <w:rsid w:val="00E057B4"/>
    <w:rsid w:val="00E43A01"/>
    <w:rsid w:val="00E476C7"/>
    <w:rsid w:val="00E8147D"/>
    <w:rsid w:val="00E910CD"/>
    <w:rsid w:val="00E910E9"/>
    <w:rsid w:val="00EA6CE3"/>
    <w:rsid w:val="00EB6AB6"/>
    <w:rsid w:val="00EE1615"/>
    <w:rsid w:val="00F07D9B"/>
    <w:rsid w:val="00F12153"/>
    <w:rsid w:val="00F1555B"/>
    <w:rsid w:val="00F57CB6"/>
    <w:rsid w:val="00F65A97"/>
    <w:rsid w:val="00F66AE6"/>
    <w:rsid w:val="00F76A51"/>
    <w:rsid w:val="00F8224D"/>
    <w:rsid w:val="00F8411F"/>
    <w:rsid w:val="00F97E29"/>
    <w:rsid w:val="00FA1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1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A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A10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1075"/>
  </w:style>
  <w:style w:type="paragraph" w:styleId="Zpat">
    <w:name w:val="footer"/>
    <w:basedOn w:val="Normln"/>
    <w:link w:val="ZpatChar"/>
    <w:uiPriority w:val="99"/>
    <w:unhideWhenUsed/>
    <w:rsid w:val="00FA10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1075"/>
  </w:style>
  <w:style w:type="paragraph" w:styleId="Textbubliny">
    <w:name w:val="Balloon Text"/>
    <w:basedOn w:val="Normln"/>
    <w:link w:val="TextbublinyChar"/>
    <w:uiPriority w:val="99"/>
    <w:semiHidden/>
    <w:unhideWhenUsed/>
    <w:rsid w:val="00FA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107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A1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A10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1075"/>
  </w:style>
  <w:style w:type="paragraph" w:styleId="Zpat">
    <w:name w:val="footer"/>
    <w:basedOn w:val="Normln"/>
    <w:link w:val="ZpatChar"/>
    <w:uiPriority w:val="99"/>
    <w:unhideWhenUsed/>
    <w:rsid w:val="00FA10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1075"/>
  </w:style>
  <w:style w:type="paragraph" w:styleId="Textbubliny">
    <w:name w:val="Balloon Text"/>
    <w:basedOn w:val="Normln"/>
    <w:link w:val="TextbublinyChar"/>
    <w:uiPriority w:val="99"/>
    <w:semiHidden/>
    <w:unhideWhenUsed/>
    <w:rsid w:val="00FA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107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A1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2015-01-10T15:38:00Z</cp:lastPrinted>
  <dcterms:created xsi:type="dcterms:W3CDTF">2015-07-15T20:37:00Z</dcterms:created>
  <dcterms:modified xsi:type="dcterms:W3CDTF">2015-07-15T20:37:00Z</dcterms:modified>
</cp:coreProperties>
</file>