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A6E" w:rsidRPr="00DE1CF7" w:rsidRDefault="003371A1" w:rsidP="00DE1CF7">
      <w:pPr>
        <w:jc w:val="center"/>
        <w:rPr>
          <w:b/>
          <w:sz w:val="28"/>
        </w:rPr>
      </w:pPr>
      <w:r w:rsidRPr="00DE1CF7">
        <w:rPr>
          <w:b/>
          <w:sz w:val="28"/>
        </w:rPr>
        <w:t>Laboratorní práce</w:t>
      </w:r>
    </w:p>
    <w:p w:rsidR="003371A1" w:rsidRPr="00DE1CF7" w:rsidRDefault="003371A1" w:rsidP="00DE1CF7">
      <w:pPr>
        <w:jc w:val="center"/>
        <w:rPr>
          <w:sz w:val="28"/>
        </w:rPr>
      </w:pPr>
      <w:r w:rsidRPr="00DE1CF7">
        <w:rPr>
          <w:sz w:val="28"/>
        </w:rPr>
        <w:t>Měření teploty vzduchu</w:t>
      </w:r>
    </w:p>
    <w:p w:rsidR="003371A1" w:rsidRPr="00DE1CF7" w:rsidRDefault="003371A1" w:rsidP="00DE1CF7">
      <w:pPr>
        <w:jc w:val="center"/>
        <w:rPr>
          <w:sz w:val="28"/>
        </w:rPr>
      </w:pPr>
      <w:r w:rsidRPr="00DE1CF7">
        <w:rPr>
          <w:sz w:val="28"/>
        </w:rPr>
        <w:t>Fyzika – 6. ročník</w:t>
      </w:r>
    </w:p>
    <w:p w:rsidR="003371A1" w:rsidRDefault="003371A1"/>
    <w:p w:rsidR="003371A1" w:rsidRDefault="003371A1">
      <w:r>
        <w:t>Datum:</w:t>
      </w:r>
    </w:p>
    <w:p w:rsidR="003371A1" w:rsidRDefault="003371A1">
      <w:r>
        <w:t xml:space="preserve">Pomůcky: 2 teploměry </w:t>
      </w:r>
      <w:proofErr w:type="spellStart"/>
      <w:r>
        <w:t>Pasco</w:t>
      </w:r>
      <w:proofErr w:type="spellEnd"/>
      <w:r>
        <w:t xml:space="preserve">, PC, SW </w:t>
      </w:r>
      <w:proofErr w:type="spellStart"/>
      <w:r>
        <w:t>PascoSparkvue</w:t>
      </w:r>
      <w:proofErr w:type="spellEnd"/>
    </w:p>
    <w:p w:rsidR="003371A1" w:rsidRDefault="003371A1"/>
    <w:p w:rsidR="003371A1" w:rsidRDefault="003371A1">
      <w:r>
        <w:t>Postup:</w:t>
      </w:r>
    </w:p>
    <w:p w:rsidR="003371A1" w:rsidRDefault="003371A1" w:rsidP="003371A1">
      <w:pPr>
        <w:pStyle w:val="Odstavecseseznamem"/>
        <w:numPr>
          <w:ilvl w:val="0"/>
          <w:numId w:val="1"/>
        </w:numPr>
        <w:ind w:left="284" w:hanging="284"/>
      </w:pPr>
      <w:r>
        <w:t>na webu najdi a do tabulky zapiš předpověď počasí pro konkrétní den (8,00, 9,00, 10,00, 11,00, 12,00 hodin)</w:t>
      </w:r>
    </w:p>
    <w:p w:rsidR="003371A1" w:rsidRDefault="003371A1" w:rsidP="003371A1">
      <w:pPr>
        <w:pStyle w:val="Odstavecseseznamem"/>
        <w:numPr>
          <w:ilvl w:val="0"/>
          <w:numId w:val="1"/>
        </w:numPr>
        <w:ind w:left="284" w:hanging="284"/>
      </w:pPr>
      <w:r>
        <w:t>do venkovního prostředí umísti oba teploměry tak, aby jeden byl nechráněný a druhý ve stínu</w:t>
      </w:r>
    </w:p>
    <w:p w:rsidR="00DE1CF7" w:rsidRDefault="00DE1CF7" w:rsidP="003371A1">
      <w:pPr>
        <w:pStyle w:val="Odstavecseseznamem"/>
        <w:numPr>
          <w:ilvl w:val="0"/>
          <w:numId w:val="1"/>
        </w:numPr>
        <w:ind w:left="284" w:hanging="284"/>
      </w:pPr>
      <w:r>
        <w:t>měř teplotu pomocí obou teploměrů a zaznamenej teploty v dané časy</w:t>
      </w:r>
    </w:p>
    <w:p w:rsidR="00DE1CF7" w:rsidRDefault="003B1DB8" w:rsidP="003371A1">
      <w:pPr>
        <w:pStyle w:val="Odstavecseseznamem"/>
        <w:numPr>
          <w:ilvl w:val="0"/>
          <w:numId w:val="1"/>
        </w:numPr>
        <w:ind w:left="284" w:hanging="284"/>
      </w:pPr>
      <w:r>
        <w:t xml:space="preserve">zdůvodni rozdíly </w:t>
      </w:r>
      <w:bookmarkStart w:id="0" w:name="_GoBack"/>
      <w:bookmarkEnd w:id="0"/>
      <w:r w:rsidR="00DE1CF7">
        <w:t>mezi předpověďmi a naměřenými teplotami</w:t>
      </w:r>
    </w:p>
    <w:p w:rsidR="00DE1CF7" w:rsidRDefault="00DE1CF7" w:rsidP="00DE1CF7">
      <w:pPr>
        <w:pStyle w:val="Odstavecseseznamem"/>
        <w:ind w:left="284"/>
      </w:pPr>
    </w:p>
    <w:p w:rsidR="00DE1CF7" w:rsidRPr="00DE1CF7" w:rsidRDefault="00DE1CF7" w:rsidP="00DE1CF7">
      <w:pPr>
        <w:pStyle w:val="Odstavecseseznamem"/>
        <w:ind w:left="284"/>
        <w:rPr>
          <w:b/>
        </w:rPr>
      </w:pPr>
      <w:r w:rsidRPr="00DE1CF7">
        <w:rPr>
          <w:b/>
        </w:rPr>
        <w:t>Předpověď:</w:t>
      </w:r>
    </w:p>
    <w:tbl>
      <w:tblPr>
        <w:tblStyle w:val="Mkatabulky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71"/>
        <w:gridCol w:w="1382"/>
        <w:gridCol w:w="1463"/>
        <w:gridCol w:w="1463"/>
        <w:gridCol w:w="1486"/>
        <w:gridCol w:w="1487"/>
        <w:gridCol w:w="1487"/>
      </w:tblGrid>
      <w:tr w:rsidR="00DE1CF7" w:rsidRPr="00DE1CF7" w:rsidTr="00DE1CF7">
        <w:tc>
          <w:tcPr>
            <w:tcW w:w="1275" w:type="dxa"/>
          </w:tcPr>
          <w:p w:rsidR="00DE1CF7" w:rsidRPr="00DE1CF7" w:rsidRDefault="00DE1CF7" w:rsidP="00DE1CF7">
            <w:pPr>
              <w:jc w:val="center"/>
              <w:rPr>
                <w:b/>
              </w:rPr>
            </w:pPr>
          </w:p>
        </w:tc>
        <w:tc>
          <w:tcPr>
            <w:tcW w:w="1383" w:type="dxa"/>
            <w:tcBorders>
              <w:bottom w:val="single" w:sz="12" w:space="0" w:color="auto"/>
            </w:tcBorders>
          </w:tcPr>
          <w:p w:rsidR="00DE1CF7" w:rsidRDefault="00DE1CF7" w:rsidP="00DE1CF7">
            <w:pPr>
              <w:jc w:val="center"/>
              <w:rPr>
                <w:b/>
              </w:rPr>
            </w:pPr>
          </w:p>
        </w:tc>
        <w:tc>
          <w:tcPr>
            <w:tcW w:w="1466" w:type="dxa"/>
            <w:tcBorders>
              <w:bottom w:val="single" w:sz="12" w:space="0" w:color="auto"/>
            </w:tcBorders>
          </w:tcPr>
          <w:p w:rsidR="00DE1CF7" w:rsidRPr="00DE1CF7" w:rsidRDefault="00DE1CF7" w:rsidP="00DE1CF7">
            <w:pPr>
              <w:jc w:val="center"/>
              <w:rPr>
                <w:b/>
              </w:rPr>
            </w:pPr>
            <w:r>
              <w:rPr>
                <w:b/>
              </w:rPr>
              <w:t>8,00 h</w:t>
            </w:r>
          </w:p>
        </w:tc>
        <w:tc>
          <w:tcPr>
            <w:tcW w:w="1466" w:type="dxa"/>
            <w:tcBorders>
              <w:bottom w:val="single" w:sz="12" w:space="0" w:color="auto"/>
            </w:tcBorders>
          </w:tcPr>
          <w:p w:rsidR="00DE1CF7" w:rsidRPr="00DE1CF7" w:rsidRDefault="00DE1CF7" w:rsidP="00DE1CF7">
            <w:pPr>
              <w:jc w:val="center"/>
              <w:rPr>
                <w:b/>
              </w:rPr>
            </w:pPr>
            <w:r>
              <w:rPr>
                <w:b/>
              </w:rPr>
              <w:t>9,00 h</w:t>
            </w:r>
          </w:p>
        </w:tc>
        <w:tc>
          <w:tcPr>
            <w:tcW w:w="1489" w:type="dxa"/>
            <w:tcBorders>
              <w:bottom w:val="single" w:sz="12" w:space="0" w:color="auto"/>
            </w:tcBorders>
          </w:tcPr>
          <w:p w:rsidR="00DE1CF7" w:rsidRPr="00DE1CF7" w:rsidRDefault="00DE1CF7" w:rsidP="00DE1CF7">
            <w:pPr>
              <w:jc w:val="center"/>
              <w:rPr>
                <w:b/>
              </w:rPr>
            </w:pPr>
            <w:r>
              <w:rPr>
                <w:b/>
              </w:rPr>
              <w:t>10,00 h</w:t>
            </w:r>
          </w:p>
        </w:tc>
        <w:tc>
          <w:tcPr>
            <w:tcW w:w="1490" w:type="dxa"/>
            <w:tcBorders>
              <w:bottom w:val="single" w:sz="12" w:space="0" w:color="auto"/>
            </w:tcBorders>
          </w:tcPr>
          <w:p w:rsidR="00DE1CF7" w:rsidRPr="00DE1CF7" w:rsidRDefault="00DE1CF7" w:rsidP="00DE1CF7">
            <w:pPr>
              <w:jc w:val="center"/>
              <w:rPr>
                <w:b/>
              </w:rPr>
            </w:pPr>
            <w:r>
              <w:rPr>
                <w:b/>
              </w:rPr>
              <w:t>11,00 h</w:t>
            </w:r>
          </w:p>
        </w:tc>
        <w:tc>
          <w:tcPr>
            <w:tcW w:w="1490" w:type="dxa"/>
            <w:tcBorders>
              <w:bottom w:val="single" w:sz="12" w:space="0" w:color="auto"/>
            </w:tcBorders>
          </w:tcPr>
          <w:p w:rsidR="00DE1CF7" w:rsidRPr="00DE1CF7" w:rsidRDefault="00DE1CF7" w:rsidP="00DE1CF7">
            <w:pPr>
              <w:jc w:val="center"/>
              <w:rPr>
                <w:b/>
              </w:rPr>
            </w:pPr>
            <w:r>
              <w:rPr>
                <w:b/>
              </w:rPr>
              <w:t>12,00 h</w:t>
            </w:r>
          </w:p>
        </w:tc>
      </w:tr>
      <w:tr w:rsidR="00DE1CF7" w:rsidTr="00DE1CF7">
        <w:trPr>
          <w:trHeight w:hRule="exact" w:val="397"/>
        </w:trPr>
        <w:tc>
          <w:tcPr>
            <w:tcW w:w="1275" w:type="dxa"/>
            <w:vMerge w:val="restart"/>
          </w:tcPr>
          <w:p w:rsidR="00DE1CF7" w:rsidRDefault="00DE1CF7" w:rsidP="00DE1CF7"/>
        </w:tc>
        <w:tc>
          <w:tcPr>
            <w:tcW w:w="1383" w:type="dxa"/>
            <w:tcBorders>
              <w:bottom w:val="single" w:sz="2" w:space="0" w:color="auto"/>
            </w:tcBorders>
          </w:tcPr>
          <w:p w:rsidR="00DE1CF7" w:rsidRDefault="00DE1CF7" w:rsidP="00DE1CF7">
            <w:r>
              <w:t>teplota</w:t>
            </w:r>
          </w:p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</w:tr>
      <w:tr w:rsidR="00DE1CF7" w:rsidTr="00DE1CF7">
        <w:trPr>
          <w:trHeight w:hRule="exact" w:val="397"/>
        </w:trPr>
        <w:tc>
          <w:tcPr>
            <w:tcW w:w="1275" w:type="dxa"/>
            <w:vMerge/>
          </w:tcPr>
          <w:p w:rsidR="00DE1CF7" w:rsidRDefault="00DE1CF7" w:rsidP="00DE1CF7"/>
        </w:tc>
        <w:tc>
          <w:tcPr>
            <w:tcW w:w="1383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>
            <w:r>
              <w:t>oblačnost</w:t>
            </w:r>
          </w:p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</w:tr>
      <w:tr w:rsidR="00DE1CF7" w:rsidTr="00DE1CF7">
        <w:trPr>
          <w:trHeight w:hRule="exact" w:val="397"/>
        </w:trPr>
        <w:tc>
          <w:tcPr>
            <w:tcW w:w="1275" w:type="dxa"/>
            <w:vMerge w:val="restart"/>
          </w:tcPr>
          <w:p w:rsidR="00DE1CF7" w:rsidRDefault="00DE1CF7" w:rsidP="00DE1CF7"/>
        </w:tc>
        <w:tc>
          <w:tcPr>
            <w:tcW w:w="1383" w:type="dxa"/>
            <w:tcBorders>
              <w:bottom w:val="single" w:sz="2" w:space="0" w:color="auto"/>
            </w:tcBorders>
          </w:tcPr>
          <w:p w:rsidR="00DE1CF7" w:rsidRDefault="00DE1CF7" w:rsidP="00DE1CF7">
            <w:r>
              <w:t>teplota</w:t>
            </w:r>
          </w:p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</w:tr>
      <w:tr w:rsidR="00DE1CF7" w:rsidTr="00DE1CF7">
        <w:trPr>
          <w:trHeight w:hRule="exact" w:val="397"/>
        </w:trPr>
        <w:tc>
          <w:tcPr>
            <w:tcW w:w="1275" w:type="dxa"/>
            <w:vMerge/>
          </w:tcPr>
          <w:p w:rsidR="00DE1CF7" w:rsidRDefault="00DE1CF7" w:rsidP="00DE1CF7"/>
        </w:tc>
        <w:tc>
          <w:tcPr>
            <w:tcW w:w="1383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>
            <w:r>
              <w:t>oblačnost</w:t>
            </w:r>
          </w:p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DE1CF7"/>
        </w:tc>
      </w:tr>
      <w:tr w:rsidR="00DE1CF7" w:rsidTr="00DE1CF7">
        <w:trPr>
          <w:trHeight w:hRule="exact" w:val="397"/>
        </w:trPr>
        <w:tc>
          <w:tcPr>
            <w:tcW w:w="1275" w:type="dxa"/>
            <w:vMerge w:val="restart"/>
          </w:tcPr>
          <w:p w:rsidR="00DE1CF7" w:rsidRDefault="00DE1CF7" w:rsidP="00DE1CF7"/>
        </w:tc>
        <w:tc>
          <w:tcPr>
            <w:tcW w:w="1383" w:type="dxa"/>
            <w:tcBorders>
              <w:bottom w:val="single" w:sz="2" w:space="0" w:color="auto"/>
            </w:tcBorders>
          </w:tcPr>
          <w:p w:rsidR="00DE1CF7" w:rsidRDefault="00DE1CF7" w:rsidP="00DE1CF7">
            <w:r>
              <w:t>teplota</w:t>
            </w:r>
          </w:p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DE1CF7"/>
        </w:tc>
      </w:tr>
      <w:tr w:rsidR="00DE1CF7" w:rsidTr="00DE1CF7">
        <w:trPr>
          <w:trHeight w:hRule="exact" w:val="397"/>
        </w:trPr>
        <w:tc>
          <w:tcPr>
            <w:tcW w:w="1275" w:type="dxa"/>
            <w:vMerge/>
          </w:tcPr>
          <w:p w:rsidR="00DE1CF7" w:rsidRDefault="00DE1CF7" w:rsidP="00DE1CF7"/>
        </w:tc>
        <w:tc>
          <w:tcPr>
            <w:tcW w:w="1383" w:type="dxa"/>
            <w:tcBorders>
              <w:top w:val="single" w:sz="2" w:space="0" w:color="auto"/>
            </w:tcBorders>
          </w:tcPr>
          <w:p w:rsidR="00DE1CF7" w:rsidRDefault="00DE1CF7" w:rsidP="00DE1CF7">
            <w:r>
              <w:t>oblačnost</w:t>
            </w:r>
          </w:p>
        </w:tc>
        <w:tc>
          <w:tcPr>
            <w:tcW w:w="1466" w:type="dxa"/>
            <w:tcBorders>
              <w:top w:val="single" w:sz="2" w:space="0" w:color="auto"/>
            </w:tcBorders>
          </w:tcPr>
          <w:p w:rsidR="00DE1CF7" w:rsidRDefault="00DE1CF7" w:rsidP="00DE1CF7"/>
        </w:tc>
        <w:tc>
          <w:tcPr>
            <w:tcW w:w="1466" w:type="dxa"/>
            <w:tcBorders>
              <w:top w:val="single" w:sz="2" w:space="0" w:color="auto"/>
            </w:tcBorders>
          </w:tcPr>
          <w:p w:rsidR="00DE1CF7" w:rsidRDefault="00DE1CF7" w:rsidP="00DE1CF7"/>
        </w:tc>
        <w:tc>
          <w:tcPr>
            <w:tcW w:w="1489" w:type="dxa"/>
            <w:tcBorders>
              <w:top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</w:tcBorders>
          </w:tcPr>
          <w:p w:rsidR="00DE1CF7" w:rsidRDefault="00DE1CF7" w:rsidP="00DE1CF7"/>
        </w:tc>
        <w:tc>
          <w:tcPr>
            <w:tcW w:w="1490" w:type="dxa"/>
            <w:tcBorders>
              <w:top w:val="single" w:sz="2" w:space="0" w:color="auto"/>
            </w:tcBorders>
          </w:tcPr>
          <w:p w:rsidR="00DE1CF7" w:rsidRDefault="00DE1CF7" w:rsidP="00DE1CF7"/>
        </w:tc>
      </w:tr>
    </w:tbl>
    <w:p w:rsidR="00DE1CF7" w:rsidRDefault="00DE1CF7" w:rsidP="00DE1CF7"/>
    <w:p w:rsidR="00DE1CF7" w:rsidRPr="00DE1CF7" w:rsidRDefault="00DE1CF7" w:rsidP="00DE1CF7">
      <w:pPr>
        <w:ind w:firstLine="284"/>
        <w:rPr>
          <w:b/>
        </w:rPr>
      </w:pPr>
      <w:r w:rsidRPr="00DE1CF7">
        <w:rPr>
          <w:b/>
        </w:rPr>
        <w:t>Naměřené teploty:</w:t>
      </w:r>
    </w:p>
    <w:tbl>
      <w:tblPr>
        <w:tblStyle w:val="Mkatabulky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71"/>
        <w:gridCol w:w="1382"/>
        <w:gridCol w:w="1463"/>
        <w:gridCol w:w="1463"/>
        <w:gridCol w:w="1486"/>
        <w:gridCol w:w="1487"/>
        <w:gridCol w:w="1487"/>
      </w:tblGrid>
      <w:tr w:rsidR="00DE1CF7" w:rsidRPr="00DE1CF7" w:rsidTr="000816D7">
        <w:tc>
          <w:tcPr>
            <w:tcW w:w="1275" w:type="dxa"/>
          </w:tcPr>
          <w:p w:rsidR="00DE1CF7" w:rsidRPr="00DE1CF7" w:rsidRDefault="00DE1CF7" w:rsidP="000816D7">
            <w:pPr>
              <w:jc w:val="center"/>
              <w:rPr>
                <w:b/>
              </w:rPr>
            </w:pPr>
          </w:p>
        </w:tc>
        <w:tc>
          <w:tcPr>
            <w:tcW w:w="1383" w:type="dxa"/>
            <w:tcBorders>
              <w:bottom w:val="single" w:sz="12" w:space="0" w:color="auto"/>
            </w:tcBorders>
          </w:tcPr>
          <w:p w:rsidR="00DE1CF7" w:rsidRDefault="00DE1CF7" w:rsidP="000816D7">
            <w:pPr>
              <w:jc w:val="center"/>
              <w:rPr>
                <w:b/>
              </w:rPr>
            </w:pPr>
          </w:p>
        </w:tc>
        <w:tc>
          <w:tcPr>
            <w:tcW w:w="1466" w:type="dxa"/>
            <w:tcBorders>
              <w:bottom w:val="single" w:sz="12" w:space="0" w:color="auto"/>
            </w:tcBorders>
          </w:tcPr>
          <w:p w:rsidR="00DE1CF7" w:rsidRPr="00DE1CF7" w:rsidRDefault="00DE1CF7" w:rsidP="000816D7">
            <w:pPr>
              <w:jc w:val="center"/>
              <w:rPr>
                <w:b/>
              </w:rPr>
            </w:pPr>
            <w:r>
              <w:rPr>
                <w:b/>
              </w:rPr>
              <w:t>8,00 h</w:t>
            </w:r>
          </w:p>
        </w:tc>
        <w:tc>
          <w:tcPr>
            <w:tcW w:w="1466" w:type="dxa"/>
            <w:tcBorders>
              <w:bottom w:val="single" w:sz="12" w:space="0" w:color="auto"/>
            </w:tcBorders>
          </w:tcPr>
          <w:p w:rsidR="00DE1CF7" w:rsidRPr="00DE1CF7" w:rsidRDefault="00DE1CF7" w:rsidP="000816D7">
            <w:pPr>
              <w:jc w:val="center"/>
              <w:rPr>
                <w:b/>
              </w:rPr>
            </w:pPr>
            <w:r>
              <w:rPr>
                <w:b/>
              </w:rPr>
              <w:t>9,00 h</w:t>
            </w:r>
          </w:p>
        </w:tc>
        <w:tc>
          <w:tcPr>
            <w:tcW w:w="1489" w:type="dxa"/>
            <w:tcBorders>
              <w:bottom w:val="single" w:sz="12" w:space="0" w:color="auto"/>
            </w:tcBorders>
          </w:tcPr>
          <w:p w:rsidR="00DE1CF7" w:rsidRPr="00DE1CF7" w:rsidRDefault="00DE1CF7" w:rsidP="000816D7">
            <w:pPr>
              <w:jc w:val="center"/>
              <w:rPr>
                <w:b/>
              </w:rPr>
            </w:pPr>
            <w:r>
              <w:rPr>
                <w:b/>
              </w:rPr>
              <w:t>10,00 h</w:t>
            </w:r>
          </w:p>
        </w:tc>
        <w:tc>
          <w:tcPr>
            <w:tcW w:w="1490" w:type="dxa"/>
            <w:tcBorders>
              <w:bottom w:val="single" w:sz="12" w:space="0" w:color="auto"/>
            </w:tcBorders>
          </w:tcPr>
          <w:p w:rsidR="00DE1CF7" w:rsidRPr="00DE1CF7" w:rsidRDefault="00DE1CF7" w:rsidP="000816D7">
            <w:pPr>
              <w:jc w:val="center"/>
              <w:rPr>
                <w:b/>
              </w:rPr>
            </w:pPr>
            <w:r>
              <w:rPr>
                <w:b/>
              </w:rPr>
              <w:t>11,00 h</w:t>
            </w:r>
          </w:p>
        </w:tc>
        <w:tc>
          <w:tcPr>
            <w:tcW w:w="1490" w:type="dxa"/>
            <w:tcBorders>
              <w:bottom w:val="single" w:sz="12" w:space="0" w:color="auto"/>
            </w:tcBorders>
          </w:tcPr>
          <w:p w:rsidR="00DE1CF7" w:rsidRPr="00DE1CF7" w:rsidRDefault="00DE1CF7" w:rsidP="000816D7">
            <w:pPr>
              <w:jc w:val="center"/>
              <w:rPr>
                <w:b/>
              </w:rPr>
            </w:pPr>
            <w:r>
              <w:rPr>
                <w:b/>
              </w:rPr>
              <w:t>12,00 h</w:t>
            </w:r>
          </w:p>
        </w:tc>
      </w:tr>
      <w:tr w:rsidR="00DE1CF7" w:rsidTr="000816D7">
        <w:trPr>
          <w:trHeight w:hRule="exact" w:val="397"/>
        </w:trPr>
        <w:tc>
          <w:tcPr>
            <w:tcW w:w="1275" w:type="dxa"/>
            <w:vMerge w:val="restart"/>
          </w:tcPr>
          <w:p w:rsidR="00DE1CF7" w:rsidRDefault="00DE1CF7" w:rsidP="000816D7"/>
        </w:tc>
        <w:tc>
          <w:tcPr>
            <w:tcW w:w="1383" w:type="dxa"/>
            <w:tcBorders>
              <w:bottom w:val="single" w:sz="2" w:space="0" w:color="auto"/>
            </w:tcBorders>
          </w:tcPr>
          <w:p w:rsidR="00DE1CF7" w:rsidRDefault="00DE1CF7" w:rsidP="000816D7">
            <w:r>
              <w:t>teplota</w:t>
            </w:r>
          </w:p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89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0816D7"/>
        </w:tc>
      </w:tr>
      <w:tr w:rsidR="00DE1CF7" w:rsidTr="000816D7">
        <w:trPr>
          <w:trHeight w:hRule="exact" w:val="397"/>
        </w:trPr>
        <w:tc>
          <w:tcPr>
            <w:tcW w:w="1275" w:type="dxa"/>
            <w:vMerge/>
          </w:tcPr>
          <w:p w:rsidR="00DE1CF7" w:rsidRDefault="00DE1CF7" w:rsidP="000816D7"/>
        </w:tc>
        <w:tc>
          <w:tcPr>
            <w:tcW w:w="1383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>
            <w:r>
              <w:t>oblačnost</w:t>
            </w:r>
          </w:p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89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</w:tr>
      <w:tr w:rsidR="00DE1CF7" w:rsidTr="000816D7">
        <w:trPr>
          <w:trHeight w:hRule="exact" w:val="397"/>
        </w:trPr>
        <w:tc>
          <w:tcPr>
            <w:tcW w:w="1275" w:type="dxa"/>
            <w:vMerge w:val="restart"/>
          </w:tcPr>
          <w:p w:rsidR="00DE1CF7" w:rsidRDefault="00DE1CF7" w:rsidP="000816D7"/>
        </w:tc>
        <w:tc>
          <w:tcPr>
            <w:tcW w:w="1383" w:type="dxa"/>
            <w:tcBorders>
              <w:bottom w:val="single" w:sz="2" w:space="0" w:color="auto"/>
            </w:tcBorders>
          </w:tcPr>
          <w:p w:rsidR="00DE1CF7" w:rsidRDefault="00DE1CF7" w:rsidP="000816D7">
            <w:r>
              <w:t>teplota</w:t>
            </w:r>
          </w:p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66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89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bottom w:val="single" w:sz="2" w:space="0" w:color="auto"/>
            </w:tcBorders>
          </w:tcPr>
          <w:p w:rsidR="00DE1CF7" w:rsidRDefault="00DE1CF7" w:rsidP="000816D7"/>
        </w:tc>
      </w:tr>
      <w:tr w:rsidR="00DE1CF7" w:rsidTr="000816D7">
        <w:trPr>
          <w:trHeight w:hRule="exact" w:val="397"/>
        </w:trPr>
        <w:tc>
          <w:tcPr>
            <w:tcW w:w="1275" w:type="dxa"/>
            <w:vMerge/>
          </w:tcPr>
          <w:p w:rsidR="00DE1CF7" w:rsidRDefault="00DE1CF7" w:rsidP="000816D7"/>
        </w:tc>
        <w:tc>
          <w:tcPr>
            <w:tcW w:w="1383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>
            <w:r>
              <w:t>oblačnost</w:t>
            </w:r>
          </w:p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66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89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  <w:tc>
          <w:tcPr>
            <w:tcW w:w="1490" w:type="dxa"/>
            <w:tcBorders>
              <w:top w:val="single" w:sz="2" w:space="0" w:color="auto"/>
              <w:bottom w:val="single" w:sz="12" w:space="0" w:color="auto"/>
            </w:tcBorders>
          </w:tcPr>
          <w:p w:rsidR="00DE1CF7" w:rsidRDefault="00DE1CF7" w:rsidP="000816D7"/>
        </w:tc>
      </w:tr>
    </w:tbl>
    <w:p w:rsidR="00DE1CF7" w:rsidRDefault="00DE1CF7" w:rsidP="00DE1CF7"/>
    <w:p w:rsidR="00DE1CF7" w:rsidRPr="00DE1CF7" w:rsidRDefault="00DE1CF7" w:rsidP="00DE1CF7">
      <w:pPr>
        <w:ind w:firstLine="284"/>
        <w:rPr>
          <w:b/>
        </w:rPr>
      </w:pPr>
      <w:r w:rsidRPr="00DE1CF7">
        <w:rPr>
          <w:b/>
        </w:rPr>
        <w:t>Závěr:</w:t>
      </w:r>
    </w:p>
    <w:sectPr w:rsidR="00DE1CF7" w:rsidRPr="00DE1CF7" w:rsidSect="003B1DB8">
      <w:pgSz w:w="11906" w:h="16838"/>
      <w:pgMar w:top="1134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34630"/>
    <w:multiLevelType w:val="hybridMultilevel"/>
    <w:tmpl w:val="E0769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A1"/>
    <w:rsid w:val="003371A1"/>
    <w:rsid w:val="003B1DB8"/>
    <w:rsid w:val="008F667A"/>
    <w:rsid w:val="00D62A6E"/>
    <w:rsid w:val="00DE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19B6E-C741-4DCE-8012-212BA0A1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71A1"/>
    <w:pPr>
      <w:ind w:left="720"/>
      <w:contextualSpacing/>
    </w:pPr>
  </w:style>
  <w:style w:type="table" w:styleId="Mkatabulky">
    <w:name w:val="Table Grid"/>
    <w:basedOn w:val="Normlntabulka"/>
    <w:uiPriority w:val="39"/>
    <w:rsid w:val="00DE1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2017-05-03T18:21:00Z</dcterms:created>
  <dcterms:modified xsi:type="dcterms:W3CDTF">2017-05-03T18:38:00Z</dcterms:modified>
</cp:coreProperties>
</file>