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ECD" w:rsidRPr="00D14ECD" w:rsidRDefault="00DF607D">
      <w:pPr>
        <w:rPr>
          <w:rFonts w:ascii="Arial Black" w:hAnsi="Arial Black"/>
          <w:sz w:val="28"/>
          <w:szCs w:val="28"/>
          <w:u w:val="single"/>
        </w:rPr>
      </w:pPr>
      <w:r>
        <w:rPr>
          <w:rFonts w:ascii="Arial Black" w:hAnsi="Arial Black"/>
          <w:sz w:val="28"/>
          <w:szCs w:val="28"/>
          <w:u w:val="single"/>
        </w:rPr>
        <w:t>Měření pH půdy</w:t>
      </w:r>
    </w:p>
    <w:p w:rsidR="00D14ECD" w:rsidRDefault="00D14ECD">
      <w:pPr>
        <w:rPr>
          <w:rFonts w:ascii="Arial Black" w:hAnsi="Arial Black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4286250" cy="1447800"/>
            <wp:effectExtent l="0" t="0" r="0" b="0"/>
            <wp:docPr id="2" name="Obrázek 2" descr="Výsledek obrázku pro tabulka 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tabulka 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EA2" w:rsidRDefault="009D7EED" w:rsidP="00D14ECD">
      <w:pPr>
        <w:spacing w:after="0"/>
        <w:rPr>
          <w:b/>
          <w:sz w:val="24"/>
          <w:szCs w:val="24"/>
        </w:rPr>
      </w:pPr>
      <w:r w:rsidRPr="00780D6F">
        <w:rPr>
          <w:rFonts w:ascii="Arial Black" w:hAnsi="Arial Black"/>
          <w:sz w:val="24"/>
          <w:szCs w:val="24"/>
          <w:u w:val="single"/>
        </w:rPr>
        <w:t>Pomůcky</w:t>
      </w:r>
      <w:r w:rsidR="00D92EA2">
        <w:rPr>
          <w:rFonts w:ascii="Arial Black" w:hAnsi="Arial Black"/>
          <w:sz w:val="24"/>
          <w:szCs w:val="24"/>
          <w:u w:val="single"/>
        </w:rPr>
        <w:t>:</w:t>
      </w:r>
      <w:r w:rsidR="008B4010">
        <w:rPr>
          <w:b/>
          <w:sz w:val="24"/>
          <w:szCs w:val="24"/>
        </w:rPr>
        <w:t xml:space="preserve"> čidlo</w:t>
      </w:r>
      <w:r w:rsidR="00D92EA2">
        <w:rPr>
          <w:b/>
          <w:sz w:val="24"/>
          <w:szCs w:val="24"/>
        </w:rPr>
        <w:t xml:space="preserve"> pH</w:t>
      </w:r>
      <w:r w:rsidR="008B4010">
        <w:rPr>
          <w:b/>
          <w:sz w:val="24"/>
          <w:szCs w:val="24"/>
        </w:rPr>
        <w:t xml:space="preserve">, </w:t>
      </w:r>
      <w:proofErr w:type="spellStart"/>
      <w:r w:rsidR="00D92EA2">
        <w:rPr>
          <w:b/>
          <w:sz w:val="24"/>
          <w:szCs w:val="24"/>
        </w:rPr>
        <w:t>softwarSPARKvue</w:t>
      </w:r>
      <w:proofErr w:type="spellEnd"/>
      <w:r w:rsidR="008B4010">
        <w:rPr>
          <w:b/>
          <w:sz w:val="24"/>
          <w:szCs w:val="24"/>
        </w:rPr>
        <w:t xml:space="preserve">, </w:t>
      </w:r>
      <w:r w:rsidR="00D92EA2">
        <w:rPr>
          <w:b/>
          <w:sz w:val="24"/>
          <w:szCs w:val="24"/>
        </w:rPr>
        <w:t>destilovaná</w:t>
      </w:r>
      <w:r w:rsidR="00BD370D">
        <w:rPr>
          <w:b/>
          <w:sz w:val="24"/>
          <w:szCs w:val="24"/>
        </w:rPr>
        <w:t xml:space="preserve"> voda, </w:t>
      </w:r>
      <w:r w:rsidR="00C46179">
        <w:rPr>
          <w:b/>
          <w:sz w:val="24"/>
          <w:szCs w:val="24"/>
        </w:rPr>
        <w:t>lžička z umělé hmoty, vzorky půdy, kelímky,</w:t>
      </w:r>
    </w:p>
    <w:p w:rsidR="00C46179" w:rsidRDefault="00C46179" w:rsidP="00D14EC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úzká sklenice, brčko, 10 % </w:t>
      </w:r>
      <w:proofErr w:type="spellStart"/>
      <w:r>
        <w:rPr>
          <w:b/>
          <w:sz w:val="24"/>
          <w:szCs w:val="24"/>
        </w:rPr>
        <w:t>HCl</w:t>
      </w:r>
      <w:proofErr w:type="spellEnd"/>
      <w:r>
        <w:rPr>
          <w:b/>
          <w:sz w:val="24"/>
          <w:szCs w:val="24"/>
        </w:rPr>
        <w:t>, zkumavka,</w:t>
      </w:r>
      <w:r w:rsidR="00FF1148">
        <w:rPr>
          <w:b/>
          <w:sz w:val="24"/>
          <w:szCs w:val="24"/>
        </w:rPr>
        <w:t xml:space="preserve"> </w:t>
      </w:r>
      <w:proofErr w:type="spellStart"/>
      <w:r w:rsidR="00FF1148">
        <w:rPr>
          <w:b/>
          <w:sz w:val="24"/>
          <w:szCs w:val="24"/>
        </w:rPr>
        <w:t>Petriho</w:t>
      </w:r>
      <w:proofErr w:type="spellEnd"/>
      <w:r w:rsidR="00FF1148">
        <w:rPr>
          <w:b/>
          <w:sz w:val="24"/>
          <w:szCs w:val="24"/>
        </w:rPr>
        <w:t xml:space="preserve"> miska,</w:t>
      </w:r>
      <w:r>
        <w:rPr>
          <w:b/>
          <w:sz w:val="24"/>
          <w:szCs w:val="24"/>
        </w:rPr>
        <w:t xml:space="preserve"> ochranné pomůcky (učitel).</w:t>
      </w:r>
    </w:p>
    <w:p w:rsidR="0082696D" w:rsidRDefault="0082696D" w:rsidP="00D14ECD">
      <w:pPr>
        <w:spacing w:after="0"/>
        <w:rPr>
          <w:b/>
          <w:sz w:val="24"/>
          <w:szCs w:val="24"/>
        </w:rPr>
      </w:pPr>
    </w:p>
    <w:p w:rsidR="008B4010" w:rsidRPr="000B38DC" w:rsidRDefault="00D92EA2" w:rsidP="009D7EED">
      <w:pPr>
        <w:rPr>
          <w:rFonts w:ascii="Arial Black" w:hAnsi="Arial Black"/>
          <w:b/>
          <w:sz w:val="24"/>
          <w:szCs w:val="24"/>
          <w:u w:val="single"/>
        </w:rPr>
      </w:pPr>
      <w:r w:rsidRPr="000B38DC">
        <w:rPr>
          <w:rFonts w:ascii="Arial Black" w:hAnsi="Arial Black"/>
          <w:b/>
          <w:sz w:val="24"/>
          <w:szCs w:val="24"/>
          <w:u w:val="single"/>
        </w:rPr>
        <w:t>Bezpečnost</w:t>
      </w:r>
      <w:r w:rsidR="000B38DC" w:rsidRPr="000B38DC">
        <w:rPr>
          <w:rFonts w:ascii="Arial Black" w:hAnsi="Arial Black"/>
          <w:b/>
          <w:sz w:val="24"/>
          <w:szCs w:val="24"/>
          <w:u w:val="single"/>
        </w:rPr>
        <w:t>:</w:t>
      </w:r>
    </w:p>
    <w:p w:rsidR="008B4010" w:rsidRPr="008841C4" w:rsidRDefault="000B38DC" w:rsidP="000B38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Neochutnávejte žádnou látku.</w:t>
      </w:r>
    </w:p>
    <w:p w:rsidR="008841C4" w:rsidRDefault="000B38DC" w:rsidP="000B38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Se sklem zacházejte opatrně.</w:t>
      </w:r>
    </w:p>
    <w:p w:rsidR="000B38DC" w:rsidRDefault="000B38DC" w:rsidP="000B38DC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Po vyjmutí senzoru pH z ochranné lahvičky a i z jiné tekutiny </w:t>
      </w:r>
      <w:r w:rsidRPr="000B38DC">
        <w:rPr>
          <w:b/>
          <w:sz w:val="24"/>
          <w:szCs w:val="24"/>
          <w:u w:val="single"/>
        </w:rPr>
        <w:t>VŽDY OPLÁCHNI V DESTILOVANÉ VODĚ!</w:t>
      </w:r>
    </w:p>
    <w:p w:rsidR="00182859" w:rsidRDefault="00182859" w:rsidP="000B38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Stejně tak před opětovným uložením senzoru do ochranného roztoku</w:t>
      </w:r>
      <w:r w:rsidR="00BD370D">
        <w:rPr>
          <w:b/>
          <w:sz w:val="24"/>
          <w:szCs w:val="24"/>
        </w:rPr>
        <w:t>.</w:t>
      </w:r>
    </w:p>
    <w:p w:rsidR="00BD370D" w:rsidRDefault="00BD370D" w:rsidP="000B38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 chemikáliemi (10% </w:t>
      </w:r>
      <w:proofErr w:type="spellStart"/>
      <w:r>
        <w:rPr>
          <w:b/>
          <w:sz w:val="24"/>
          <w:szCs w:val="24"/>
        </w:rPr>
        <w:t>HCl</w:t>
      </w:r>
      <w:proofErr w:type="spellEnd"/>
      <w:r>
        <w:rPr>
          <w:b/>
          <w:sz w:val="24"/>
          <w:szCs w:val="24"/>
        </w:rPr>
        <w:t>) pracuje pouze učitel.</w:t>
      </w:r>
    </w:p>
    <w:p w:rsidR="00BD370D" w:rsidRDefault="00BD370D" w:rsidP="000B38DC">
      <w:pPr>
        <w:spacing w:after="0"/>
        <w:rPr>
          <w:b/>
          <w:sz w:val="24"/>
          <w:szCs w:val="24"/>
        </w:rPr>
      </w:pPr>
    </w:p>
    <w:p w:rsidR="00BD370D" w:rsidRPr="00BD370D" w:rsidRDefault="00BD370D" w:rsidP="00BD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  <w:sz w:val="18"/>
          <w:szCs w:val="18"/>
          <w:lang w:eastAsia="cs-CZ"/>
        </w:rPr>
      </w:pPr>
    </w:p>
    <w:p w:rsidR="00BD370D" w:rsidRPr="00C46179" w:rsidRDefault="00BD370D" w:rsidP="00BD370D">
      <w:pPr>
        <w:shd w:val="clear" w:color="auto" w:fill="FFFFFF"/>
        <w:spacing w:after="0" w:line="420" w:lineRule="atLeast"/>
        <w:outlineLvl w:val="1"/>
        <w:rPr>
          <w:rFonts w:ascii="Arial Black" w:eastAsia="Times New Roman" w:hAnsi="Arial Black" w:cstheme="minorHAnsi"/>
          <w:b/>
          <w:color w:val="000000"/>
          <w:sz w:val="24"/>
          <w:szCs w:val="24"/>
          <w:lang w:eastAsia="cs-CZ"/>
        </w:rPr>
      </w:pPr>
      <w:r w:rsidRPr="00C46179">
        <w:rPr>
          <w:rFonts w:ascii="Arial Black" w:eastAsia="Times New Roman" w:hAnsi="Arial Black" w:cstheme="minorHAnsi"/>
          <w:b/>
          <w:color w:val="000000"/>
          <w:sz w:val="24"/>
          <w:szCs w:val="24"/>
          <w:lang w:eastAsia="cs-CZ"/>
        </w:rPr>
        <w:t>Stupnice od kyselé po zásaditou půdu</w:t>
      </w:r>
    </w:p>
    <w:p w:rsidR="00BD370D" w:rsidRPr="00C46179" w:rsidRDefault="00BD370D" w:rsidP="00BD370D">
      <w:pPr>
        <w:numPr>
          <w:ilvl w:val="0"/>
          <w:numId w:val="7"/>
        </w:num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7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Do pH 4,4 je půda extrémně kyselá</w:t>
      </w:r>
    </w:p>
    <w:p w:rsidR="00BD370D" w:rsidRPr="00C46179" w:rsidRDefault="00BD370D" w:rsidP="00BD370D">
      <w:pPr>
        <w:numPr>
          <w:ilvl w:val="0"/>
          <w:numId w:val="7"/>
        </w:num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7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Mezi pH 4,6 až 5 je označována jako kyselá</w:t>
      </w:r>
    </w:p>
    <w:p w:rsidR="00BD370D" w:rsidRPr="00C46179" w:rsidRDefault="00BD370D" w:rsidP="00BD370D">
      <w:pPr>
        <w:numPr>
          <w:ilvl w:val="0"/>
          <w:numId w:val="7"/>
        </w:num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7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pH 5,1 až 5,5 značí půdu slabě kyselou</w:t>
      </w:r>
    </w:p>
    <w:p w:rsidR="00BD370D" w:rsidRPr="00C46179" w:rsidRDefault="00BD370D" w:rsidP="00BD370D">
      <w:pPr>
        <w:numPr>
          <w:ilvl w:val="0"/>
          <w:numId w:val="7"/>
        </w:num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7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U neutrální půdy se pH pohybuje mezi 6,6 až 7,2</w:t>
      </w:r>
    </w:p>
    <w:p w:rsidR="00BD370D" w:rsidRPr="00C46179" w:rsidRDefault="00BD370D" w:rsidP="00BD370D">
      <w:pPr>
        <w:numPr>
          <w:ilvl w:val="0"/>
          <w:numId w:val="7"/>
        </w:num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7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pH 7,3 až 7,7 znamená půdu alkalickou, zásaditou</w:t>
      </w:r>
    </w:p>
    <w:p w:rsidR="00C46179" w:rsidRDefault="00BD370D" w:rsidP="00C46179">
      <w:pPr>
        <w:numPr>
          <w:ilvl w:val="0"/>
          <w:numId w:val="7"/>
        </w:num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7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Půda, jejíž pH převyšuje pH 7,7 je silně alkalick</w:t>
      </w:r>
      <w:r w:rsidR="00C46179">
        <w:rPr>
          <w:rFonts w:eastAsia="Times New Roman" w:cstheme="minorHAnsi"/>
          <w:b/>
          <w:spacing w:val="-1"/>
          <w:sz w:val="24"/>
          <w:szCs w:val="24"/>
          <w:lang w:eastAsia="cs-CZ"/>
        </w:rPr>
        <w:t>á</w:t>
      </w:r>
    </w:p>
    <w:p w:rsidR="00C46179" w:rsidRDefault="00C46179" w:rsidP="00C46179">
      <w:pPr>
        <w:pBdr>
          <w:left w:val="single" w:sz="18" w:space="11" w:color="E6E6E6"/>
        </w:pBdr>
        <w:shd w:val="clear" w:color="auto" w:fill="FFFFFF"/>
        <w:spacing w:before="225" w:after="225" w:line="240" w:lineRule="auto"/>
        <w:ind w:left="-285"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</w:p>
    <w:p w:rsidR="00C46179" w:rsidRPr="00C46179" w:rsidRDefault="00C46179" w:rsidP="00C46179">
      <w:pPr>
        <w:pBdr>
          <w:left w:val="single" w:sz="18" w:space="11" w:color="E6E6E6"/>
        </w:pBdr>
        <w:shd w:val="clear" w:color="auto" w:fill="FFFFFF"/>
        <w:spacing w:before="225" w:after="225" w:line="240" w:lineRule="auto"/>
        <w:ind w:right="225"/>
        <w:rPr>
          <w:rFonts w:eastAsia="Times New Roman" w:cstheme="minorHAnsi"/>
          <w:b/>
          <w:spacing w:val="-1"/>
          <w:sz w:val="24"/>
          <w:szCs w:val="24"/>
          <w:lang w:eastAsia="cs-CZ"/>
        </w:rPr>
      </w:pPr>
      <w:r w:rsidRPr="00C46179">
        <w:rPr>
          <w:rFonts w:ascii="Arial Black" w:eastAsia="Times New Roman" w:hAnsi="Arial Black" w:cstheme="minorHAnsi"/>
          <w:b/>
          <w:spacing w:val="-1"/>
          <w:sz w:val="24"/>
          <w:szCs w:val="24"/>
          <w:lang w:eastAsia="cs-CZ"/>
        </w:rPr>
        <w:t>Zjištěné hodnoty zapiš do tabulky</w:t>
      </w:r>
    </w:p>
    <w:p w:rsidR="000B38DC" w:rsidRDefault="000B38DC" w:rsidP="000B38DC">
      <w:pPr>
        <w:spacing w:after="0"/>
        <w:rPr>
          <w:b/>
          <w:sz w:val="24"/>
          <w:szCs w:val="24"/>
        </w:rPr>
      </w:pPr>
    </w:p>
    <w:tbl>
      <w:tblPr>
        <w:tblW w:w="9493" w:type="dxa"/>
        <w:tblInd w:w="-5" w:type="dxa"/>
        <w:tblCellMar>
          <w:left w:w="70" w:type="dxa"/>
          <w:right w:w="70" w:type="dxa"/>
        </w:tblCellMar>
        <w:tblLook w:val="04A0"/>
      </w:tblPr>
      <w:tblGrid>
        <w:gridCol w:w="3402"/>
        <w:gridCol w:w="1276"/>
        <w:gridCol w:w="2825"/>
        <w:gridCol w:w="1990"/>
      </w:tblGrid>
      <w:tr w:rsidR="00953EE8" w:rsidRPr="00953EE8" w:rsidTr="001C7E8E">
        <w:trPr>
          <w:trHeight w:val="315"/>
        </w:trPr>
        <w:tc>
          <w:tcPr>
            <w:tcW w:w="34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A6A6A6"/>
            <w:noWrap/>
            <w:vAlign w:val="center"/>
            <w:hideMark/>
          </w:tcPr>
          <w:p w:rsidR="00953EE8" w:rsidRPr="00953EE8" w:rsidRDefault="008D4900" w:rsidP="008608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stanoviště</w:t>
            </w:r>
          </w:p>
        </w:tc>
        <w:tc>
          <w:tcPr>
            <w:tcW w:w="60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Zjištěné </w:t>
            </w:r>
            <w:r w:rsidR="0086086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hodnoty</w:t>
            </w:r>
          </w:p>
        </w:tc>
      </w:tr>
      <w:tr w:rsidR="005A10A7" w:rsidRPr="00953EE8" w:rsidTr="001C7E8E">
        <w:trPr>
          <w:trHeight w:val="818"/>
        </w:trPr>
        <w:tc>
          <w:tcPr>
            <w:tcW w:w="3402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noWrap/>
            <w:vAlign w:val="center"/>
            <w:hideMark/>
          </w:tcPr>
          <w:p w:rsidR="00953EE8" w:rsidRPr="00953EE8" w:rsidRDefault="00860869" w:rsidP="00953E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pH</w:t>
            </w:r>
          </w:p>
        </w:tc>
        <w:tc>
          <w:tcPr>
            <w:tcW w:w="2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noWrap/>
            <w:vAlign w:val="center"/>
            <w:hideMark/>
          </w:tcPr>
          <w:p w:rsidR="00953EE8" w:rsidRPr="00953EE8" w:rsidRDefault="001C7E8E" w:rsidP="00953E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Kyselá, zásaditá</w:t>
            </w:r>
            <w:r w:rsidR="0086086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, neutrální</w:t>
            </w:r>
          </w:p>
        </w:tc>
        <w:tc>
          <w:tcPr>
            <w:tcW w:w="1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noWrap/>
            <w:vAlign w:val="center"/>
            <w:hideMark/>
          </w:tcPr>
          <w:p w:rsidR="00953EE8" w:rsidRPr="00953EE8" w:rsidRDefault="00860869" w:rsidP="008608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Seřaď od nejméně kyselého po nejkyselejší</w:t>
            </w:r>
          </w:p>
        </w:tc>
      </w:tr>
      <w:tr w:rsidR="005A10A7" w:rsidRPr="00953EE8" w:rsidTr="001C7E8E">
        <w:trPr>
          <w:trHeight w:val="315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953EE8" w:rsidRPr="00953EE8" w:rsidRDefault="00C46179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Stanoviště s jehličnany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8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A10A7" w:rsidRPr="00953EE8" w:rsidTr="001C7E8E">
        <w:trPr>
          <w:trHeight w:val="315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953EE8" w:rsidRPr="00953EE8" w:rsidRDefault="00C46179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Substrát na muškáty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82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99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A10A7" w:rsidRPr="00953EE8" w:rsidTr="001C7E8E">
        <w:trPr>
          <w:trHeight w:val="315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953EE8" w:rsidRPr="00953EE8" w:rsidRDefault="00C46179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Terarijní substrát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82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99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A10A7" w:rsidRPr="00953EE8" w:rsidTr="001C7E8E">
        <w:trPr>
          <w:trHeight w:val="315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953EE8" w:rsidRPr="00953EE8" w:rsidRDefault="00C46179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Školní zahrada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82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99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A10A7" w:rsidRPr="00953EE8" w:rsidTr="001C7E8E">
        <w:trPr>
          <w:trHeight w:val="50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953EE8" w:rsidRPr="00953EE8" w:rsidRDefault="00C46179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Stanoviště s přesličkou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82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99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3EE8" w:rsidRPr="00953EE8" w:rsidRDefault="00953EE8" w:rsidP="00953EE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53EE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346B22" w:rsidRPr="00953EE8" w:rsidRDefault="00346B22" w:rsidP="00953EE8">
      <w:pPr>
        <w:rPr>
          <w:b/>
          <w:sz w:val="24"/>
          <w:szCs w:val="24"/>
        </w:rPr>
      </w:pPr>
    </w:p>
    <w:p w:rsidR="00346B22" w:rsidRDefault="00346B22" w:rsidP="006113C5">
      <w:pPr>
        <w:pStyle w:val="Odstavecseseznamem"/>
        <w:rPr>
          <w:b/>
          <w:sz w:val="24"/>
          <w:szCs w:val="24"/>
        </w:rPr>
      </w:pPr>
    </w:p>
    <w:p w:rsidR="005A10A7" w:rsidRDefault="005A10A7" w:rsidP="00346B22">
      <w:pPr>
        <w:autoSpaceDE w:val="0"/>
        <w:autoSpaceDN w:val="0"/>
        <w:adjustRightInd w:val="0"/>
        <w:spacing w:after="0" w:line="240" w:lineRule="auto"/>
        <w:rPr>
          <w:rFonts w:ascii="Arial Black" w:hAnsi="Arial Black" w:cs="Calibri"/>
          <w:sz w:val="24"/>
          <w:szCs w:val="24"/>
        </w:rPr>
      </w:pPr>
    </w:p>
    <w:p w:rsidR="00C46179" w:rsidRDefault="00C46179" w:rsidP="00346B22">
      <w:pPr>
        <w:autoSpaceDE w:val="0"/>
        <w:autoSpaceDN w:val="0"/>
        <w:adjustRightInd w:val="0"/>
        <w:spacing w:after="0" w:line="240" w:lineRule="auto"/>
        <w:rPr>
          <w:rFonts w:ascii="Arial Black" w:hAnsi="Arial Black" w:cs="Calibri"/>
          <w:sz w:val="24"/>
          <w:szCs w:val="24"/>
        </w:rPr>
      </w:pPr>
    </w:p>
    <w:p w:rsidR="00C46179" w:rsidRDefault="00C46179" w:rsidP="00346B22">
      <w:pPr>
        <w:autoSpaceDE w:val="0"/>
        <w:autoSpaceDN w:val="0"/>
        <w:adjustRightInd w:val="0"/>
        <w:spacing w:after="0" w:line="240" w:lineRule="auto"/>
        <w:rPr>
          <w:rFonts w:ascii="Arial Black" w:hAnsi="Arial Black" w:cs="Calibri"/>
          <w:sz w:val="24"/>
          <w:szCs w:val="24"/>
        </w:rPr>
      </w:pPr>
    </w:p>
    <w:p w:rsidR="005A10A7" w:rsidRDefault="005A10A7" w:rsidP="00346B22">
      <w:pPr>
        <w:autoSpaceDE w:val="0"/>
        <w:autoSpaceDN w:val="0"/>
        <w:adjustRightInd w:val="0"/>
        <w:spacing w:after="0" w:line="240" w:lineRule="auto"/>
        <w:rPr>
          <w:rFonts w:ascii="Arial Black" w:hAnsi="Arial Black" w:cs="Calibri"/>
          <w:sz w:val="24"/>
          <w:szCs w:val="24"/>
        </w:rPr>
      </w:pPr>
      <w:bookmarkStart w:id="0" w:name="_GoBack"/>
      <w:bookmarkEnd w:id="0"/>
    </w:p>
    <w:p w:rsidR="00BD6144" w:rsidRPr="00BD6144" w:rsidRDefault="00BD6144" w:rsidP="00BD6144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</w:rPr>
      </w:pPr>
    </w:p>
    <w:sectPr w:rsidR="00BD6144" w:rsidRPr="00BD6144" w:rsidSect="008B4010">
      <w:pgSz w:w="11906" w:h="16838"/>
      <w:pgMar w:top="426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558BF"/>
    <w:multiLevelType w:val="hybridMultilevel"/>
    <w:tmpl w:val="50F4FD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8080C"/>
    <w:multiLevelType w:val="hybridMultilevel"/>
    <w:tmpl w:val="50F4FD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AF5E1D"/>
    <w:multiLevelType w:val="multilevel"/>
    <w:tmpl w:val="A9B0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BA71CD"/>
    <w:multiLevelType w:val="hybridMultilevel"/>
    <w:tmpl w:val="50F4FD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A3261D"/>
    <w:multiLevelType w:val="hybridMultilevel"/>
    <w:tmpl w:val="50F4FD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2366"/>
    <w:multiLevelType w:val="hybridMultilevel"/>
    <w:tmpl w:val="8356E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F3466"/>
    <w:multiLevelType w:val="hybridMultilevel"/>
    <w:tmpl w:val="D66A23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7EED"/>
    <w:rsid w:val="000B38DC"/>
    <w:rsid w:val="000B4F93"/>
    <w:rsid w:val="00182859"/>
    <w:rsid w:val="001C7E8E"/>
    <w:rsid w:val="00250DD2"/>
    <w:rsid w:val="002E1B65"/>
    <w:rsid w:val="0031611D"/>
    <w:rsid w:val="00346B22"/>
    <w:rsid w:val="004010B3"/>
    <w:rsid w:val="004175E2"/>
    <w:rsid w:val="005A10A7"/>
    <w:rsid w:val="00603D66"/>
    <w:rsid w:val="006113C5"/>
    <w:rsid w:val="006948E5"/>
    <w:rsid w:val="006F51E7"/>
    <w:rsid w:val="00780D6F"/>
    <w:rsid w:val="0082696D"/>
    <w:rsid w:val="008373AB"/>
    <w:rsid w:val="00860869"/>
    <w:rsid w:val="0088034C"/>
    <w:rsid w:val="008841C4"/>
    <w:rsid w:val="00886CA7"/>
    <w:rsid w:val="008B4010"/>
    <w:rsid w:val="008D32D8"/>
    <w:rsid w:val="008D4900"/>
    <w:rsid w:val="00953EE8"/>
    <w:rsid w:val="0095531A"/>
    <w:rsid w:val="009C30CE"/>
    <w:rsid w:val="009D7EED"/>
    <w:rsid w:val="00AF72AF"/>
    <w:rsid w:val="00BD370D"/>
    <w:rsid w:val="00BD6144"/>
    <w:rsid w:val="00C46179"/>
    <w:rsid w:val="00D14ECD"/>
    <w:rsid w:val="00D9050C"/>
    <w:rsid w:val="00D92EA2"/>
    <w:rsid w:val="00DF607D"/>
    <w:rsid w:val="00EA5232"/>
    <w:rsid w:val="00FA0A0A"/>
    <w:rsid w:val="00FA6D6D"/>
    <w:rsid w:val="00FF1148"/>
    <w:rsid w:val="00FF1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531A"/>
  </w:style>
  <w:style w:type="paragraph" w:styleId="Nadpis1">
    <w:name w:val="heading 1"/>
    <w:basedOn w:val="Normln"/>
    <w:link w:val="Nadpis1Char"/>
    <w:uiPriority w:val="9"/>
    <w:qFormat/>
    <w:rsid w:val="00BD37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D37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7EED"/>
    <w:pPr>
      <w:spacing w:after="200" w:line="276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0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034C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BD370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D370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D3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5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15752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jitka.dvorakova</cp:lastModifiedBy>
  <cp:revision>31</cp:revision>
  <cp:lastPrinted>2018-09-06T07:52:00Z</cp:lastPrinted>
  <dcterms:created xsi:type="dcterms:W3CDTF">2017-03-20T16:26:00Z</dcterms:created>
  <dcterms:modified xsi:type="dcterms:W3CDTF">2018-09-06T07:53:00Z</dcterms:modified>
</cp:coreProperties>
</file>