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CD7366" w:rsidRDefault="0032328E" w:rsidP="004A3084">
      <w:pPr>
        <w:spacing w:after="60" w:line="360" w:lineRule="auto"/>
        <w:jc w:val="center"/>
        <w:rPr>
          <w:b/>
          <w:bCs/>
          <w:noProof/>
          <w:sz w:val="20"/>
          <w:szCs w:val="20"/>
          <w:lang w:eastAsia="cs-CZ"/>
        </w:rPr>
      </w:pPr>
      <w:r w:rsidRPr="00CD7366">
        <w:rPr>
          <w:b/>
          <w:bCs/>
          <w:noProof/>
          <w:sz w:val="20"/>
          <w:szCs w:val="20"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  <w:r w:rsidRPr="00CD7366">
        <w:rPr>
          <w:b/>
          <w:bCs/>
          <w:noProof/>
          <w:sz w:val="20"/>
          <w:szCs w:val="20"/>
          <w:lang w:eastAsia="cs-CZ"/>
        </w:rPr>
        <w:t>Videoinspirace k laboratorní práci</w:t>
      </w:r>
    </w:p>
    <w:p w:rsidR="004A3084" w:rsidRPr="00CD7366" w:rsidRDefault="006E575A" w:rsidP="00634480">
      <w:pPr>
        <w:spacing w:after="60"/>
        <w:jc w:val="center"/>
        <w:rPr>
          <w:b/>
          <w:bCs/>
          <w:noProof/>
          <w:sz w:val="20"/>
          <w:szCs w:val="20"/>
          <w:lang w:eastAsia="cs-CZ"/>
        </w:rPr>
      </w:pPr>
      <w:r w:rsidRPr="00CD7366">
        <w:rPr>
          <w:b/>
          <w:bCs/>
          <w:noProof/>
          <w:sz w:val="20"/>
          <w:szCs w:val="20"/>
          <w:lang w:eastAsia="cs-CZ"/>
        </w:rPr>
        <w:t>Chemie</w:t>
      </w:r>
    </w:p>
    <w:p w:rsidR="006E575A" w:rsidRPr="00CD7366" w:rsidRDefault="00CD7366" w:rsidP="006E575A">
      <w:pPr>
        <w:jc w:val="center"/>
        <w:rPr>
          <w:rFonts w:cs="Times New Roman"/>
          <w:b/>
          <w:sz w:val="20"/>
          <w:szCs w:val="20"/>
          <w:u w:val="single"/>
        </w:rPr>
      </w:pPr>
      <w:r w:rsidRPr="00CD7366">
        <w:rPr>
          <w:rFonts w:cs="Times New Roman"/>
          <w:b/>
          <w:sz w:val="20"/>
          <w:szCs w:val="20"/>
          <w:u w:val="single"/>
        </w:rPr>
        <w:t>Je káva kyselá</w:t>
      </w:r>
      <w:r w:rsidR="006E575A" w:rsidRPr="00CD7366">
        <w:rPr>
          <w:rFonts w:cs="Times New Roman"/>
          <w:b/>
          <w:sz w:val="20"/>
          <w:szCs w:val="20"/>
          <w:u w:val="single"/>
        </w:rPr>
        <w:t>?</w:t>
      </w:r>
    </w:p>
    <w:p w:rsidR="004A3084" w:rsidRPr="00CD7366" w:rsidRDefault="004A3084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</w:p>
    <w:p w:rsidR="00333245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  <w:r w:rsidRPr="00CD7366">
        <w:rPr>
          <w:b/>
          <w:noProof/>
          <w:sz w:val="20"/>
          <w:szCs w:val="20"/>
          <w:lang w:eastAsia="cs-CZ"/>
        </w:rPr>
        <w:t>Projekt: „Čerstvý vítr z hor“</w:t>
      </w:r>
    </w:p>
    <w:p w:rsidR="00333245" w:rsidRPr="00CD7366" w:rsidRDefault="00333245" w:rsidP="00634480">
      <w:pPr>
        <w:spacing w:after="60"/>
        <w:jc w:val="center"/>
        <w:rPr>
          <w:sz w:val="20"/>
          <w:szCs w:val="20"/>
        </w:rPr>
      </w:pPr>
      <w:r w:rsidRPr="00CD7366">
        <w:rPr>
          <w:b/>
          <w:sz w:val="20"/>
          <w:szCs w:val="20"/>
        </w:rPr>
        <w:t>číslo projektu:</w:t>
      </w:r>
      <w:r w:rsidRPr="00CD7366">
        <w:rPr>
          <w:sz w:val="20"/>
          <w:szCs w:val="20"/>
        </w:rPr>
        <w:t xml:space="preserve"> CZ.02.3.68/0.0/0.0/16_010/0000509</w:t>
      </w:r>
    </w:p>
    <w:p w:rsidR="00F13B8C" w:rsidRPr="00CD7366" w:rsidRDefault="00F13B8C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</w:p>
    <w:p w:rsidR="000336E0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  <w:r w:rsidRPr="00CD7366">
        <w:rPr>
          <w:b/>
          <w:noProof/>
          <w:sz w:val="20"/>
          <w:szCs w:val="20"/>
          <w:lang w:eastAsia="cs-CZ"/>
        </w:rPr>
        <w:t xml:space="preserve">Partner projektu: Masarykova základní škola a Mateřská škola Debř, </w:t>
      </w:r>
    </w:p>
    <w:p w:rsidR="00333245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  <w:r w:rsidRPr="00CD7366">
        <w:rPr>
          <w:b/>
          <w:noProof/>
          <w:sz w:val="20"/>
          <w:szCs w:val="20"/>
          <w:lang w:eastAsia="cs-CZ"/>
        </w:rPr>
        <w:t>Mladá Boleslav, Bakovská 7, příspěvková organizace</w:t>
      </w:r>
    </w:p>
    <w:p w:rsidR="00333245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</w:p>
    <w:p w:rsidR="00FE3BCC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  <w:r w:rsidRPr="00CD7366">
        <w:rPr>
          <w:b/>
          <w:noProof/>
          <w:sz w:val="20"/>
          <w:szCs w:val="20"/>
          <w:lang w:eastAsia="cs-CZ"/>
        </w:rPr>
        <w:t>Termín koná</w:t>
      </w:r>
      <w:r w:rsidR="0007499B" w:rsidRPr="00CD7366">
        <w:rPr>
          <w:b/>
          <w:noProof/>
          <w:sz w:val="20"/>
          <w:szCs w:val="20"/>
          <w:lang w:eastAsia="cs-CZ"/>
        </w:rPr>
        <w:t>n</w:t>
      </w:r>
      <w:r w:rsidR="00CD7366" w:rsidRPr="00CD7366">
        <w:rPr>
          <w:b/>
          <w:noProof/>
          <w:sz w:val="20"/>
          <w:szCs w:val="20"/>
          <w:lang w:eastAsia="cs-CZ"/>
        </w:rPr>
        <w:t>í Projektového odpoledne CKP: 2</w:t>
      </w:r>
      <w:r w:rsidR="006E575A" w:rsidRPr="00CD7366">
        <w:rPr>
          <w:b/>
          <w:noProof/>
          <w:sz w:val="20"/>
          <w:szCs w:val="20"/>
          <w:lang w:eastAsia="cs-CZ"/>
        </w:rPr>
        <w:t>4</w:t>
      </w:r>
      <w:r w:rsidRPr="00CD7366">
        <w:rPr>
          <w:b/>
          <w:noProof/>
          <w:sz w:val="20"/>
          <w:szCs w:val="20"/>
          <w:lang w:eastAsia="cs-CZ"/>
        </w:rPr>
        <w:t>.</w:t>
      </w:r>
      <w:r w:rsidR="00CD7366" w:rsidRPr="00CD7366">
        <w:rPr>
          <w:b/>
          <w:noProof/>
          <w:sz w:val="20"/>
          <w:szCs w:val="20"/>
          <w:lang w:eastAsia="cs-CZ"/>
        </w:rPr>
        <w:t>9</w:t>
      </w:r>
      <w:r w:rsidRPr="00CD7366">
        <w:rPr>
          <w:b/>
          <w:noProof/>
          <w:sz w:val="20"/>
          <w:szCs w:val="20"/>
          <w:lang w:eastAsia="cs-CZ"/>
        </w:rPr>
        <w:t>. 201</w:t>
      </w:r>
      <w:r w:rsidR="00634480" w:rsidRPr="00CD7366">
        <w:rPr>
          <w:b/>
          <w:noProof/>
          <w:sz w:val="20"/>
          <w:szCs w:val="20"/>
          <w:lang w:eastAsia="cs-CZ"/>
        </w:rPr>
        <w:t>8</w:t>
      </w:r>
    </w:p>
    <w:p w:rsidR="00333245" w:rsidRPr="00CD7366" w:rsidRDefault="00333245" w:rsidP="00634480">
      <w:pPr>
        <w:spacing w:after="60"/>
        <w:jc w:val="center"/>
        <w:rPr>
          <w:b/>
          <w:noProof/>
          <w:sz w:val="20"/>
          <w:szCs w:val="20"/>
          <w:lang w:eastAsia="cs-CZ"/>
        </w:rPr>
      </w:pPr>
    </w:p>
    <w:p w:rsidR="00FE3BCC" w:rsidRPr="00CD7366" w:rsidRDefault="00FE3BCC" w:rsidP="00634480">
      <w:pPr>
        <w:spacing w:after="60"/>
        <w:rPr>
          <w:b/>
          <w:bCs/>
          <w:sz w:val="20"/>
          <w:szCs w:val="20"/>
        </w:rPr>
      </w:pPr>
      <w:r w:rsidRPr="00CD7366">
        <w:rPr>
          <w:b/>
          <w:sz w:val="20"/>
          <w:szCs w:val="20"/>
        </w:rPr>
        <w:t xml:space="preserve">Hlavní koordinátor projektu: </w:t>
      </w:r>
      <w:r w:rsidRPr="00CD7366">
        <w:rPr>
          <w:b/>
          <w:bCs/>
          <w:sz w:val="20"/>
          <w:szCs w:val="20"/>
        </w:rPr>
        <w:t>Základní škola, Trutnov, Komenského 399</w:t>
      </w:r>
      <w:r w:rsidR="00333245" w:rsidRPr="00CD7366">
        <w:rPr>
          <w:b/>
          <w:bCs/>
          <w:sz w:val="20"/>
          <w:szCs w:val="20"/>
        </w:rPr>
        <w:t>, 541 01 TRUTNOV</w:t>
      </w:r>
    </w:p>
    <w:p w:rsidR="00FE3BCC" w:rsidRPr="00CD7366" w:rsidRDefault="00FE3BCC" w:rsidP="00634480">
      <w:pPr>
        <w:spacing w:after="60"/>
        <w:rPr>
          <w:bCs/>
          <w:sz w:val="20"/>
          <w:szCs w:val="20"/>
        </w:rPr>
      </w:pPr>
    </w:p>
    <w:p w:rsidR="0076331C" w:rsidRPr="00CD7366" w:rsidRDefault="00FE3BCC" w:rsidP="00634480">
      <w:pPr>
        <w:spacing w:after="60"/>
        <w:rPr>
          <w:b/>
          <w:noProof/>
          <w:sz w:val="20"/>
          <w:szCs w:val="20"/>
          <w:lang w:eastAsia="cs-CZ"/>
        </w:rPr>
      </w:pPr>
      <w:r w:rsidRPr="00CD7366">
        <w:rPr>
          <w:b/>
          <w:noProof/>
          <w:sz w:val="20"/>
          <w:szCs w:val="20"/>
          <w:lang w:eastAsia="cs-CZ"/>
        </w:rPr>
        <w:t xml:space="preserve">Pomůcky: </w:t>
      </w:r>
    </w:p>
    <w:p w:rsidR="002E745A" w:rsidRPr="00CD7366" w:rsidRDefault="00CD7366" w:rsidP="002E745A">
      <w:pPr>
        <w:pStyle w:val="Odstavecseseznamem"/>
        <w:numPr>
          <w:ilvl w:val="0"/>
          <w:numId w:val="6"/>
        </w:numPr>
        <w:spacing w:after="60"/>
        <w:rPr>
          <w:b/>
          <w:noProof/>
          <w:sz w:val="20"/>
          <w:szCs w:val="20"/>
          <w:lang w:eastAsia="cs-CZ"/>
        </w:rPr>
      </w:pPr>
      <w:r w:rsidRPr="00CD7366">
        <w:rPr>
          <w:rFonts w:cs="Times New Roman"/>
          <w:sz w:val="20"/>
          <w:szCs w:val="20"/>
        </w:rPr>
        <w:t xml:space="preserve">sada </w:t>
      </w:r>
      <w:proofErr w:type="spellStart"/>
      <w:r w:rsidRPr="00CD7366">
        <w:rPr>
          <w:rFonts w:cs="Times New Roman"/>
          <w:sz w:val="20"/>
          <w:szCs w:val="20"/>
        </w:rPr>
        <w:t>Pasco</w:t>
      </w:r>
      <w:proofErr w:type="spellEnd"/>
      <w:r w:rsidRPr="00CD7366">
        <w:rPr>
          <w:rFonts w:cs="Times New Roman"/>
          <w:sz w:val="20"/>
          <w:szCs w:val="20"/>
        </w:rPr>
        <w:t xml:space="preserve"> na měření pH, tablet a SW </w:t>
      </w:r>
      <w:proofErr w:type="spellStart"/>
      <w:r w:rsidRPr="00CD7366">
        <w:rPr>
          <w:rFonts w:cs="Times New Roman"/>
          <w:sz w:val="20"/>
          <w:szCs w:val="20"/>
        </w:rPr>
        <w:t>SparkVue</w:t>
      </w:r>
      <w:proofErr w:type="spellEnd"/>
      <w:r w:rsidRPr="00CD7366">
        <w:rPr>
          <w:rFonts w:cs="Times New Roman"/>
          <w:sz w:val="20"/>
          <w:szCs w:val="20"/>
        </w:rPr>
        <w:t xml:space="preserve">, </w:t>
      </w:r>
      <w:r w:rsidRPr="00CD7366">
        <w:rPr>
          <w:rFonts w:cs="Times New Roman"/>
          <w:sz w:val="20"/>
          <w:szCs w:val="20"/>
        </w:rPr>
        <w:t>3</w:t>
      </w:r>
      <w:r w:rsidRPr="00CD7366">
        <w:rPr>
          <w:rFonts w:cs="Times New Roman"/>
          <w:sz w:val="20"/>
          <w:szCs w:val="20"/>
        </w:rPr>
        <w:t xml:space="preserve"> </w:t>
      </w:r>
      <w:r w:rsidRPr="00CD7366">
        <w:rPr>
          <w:rFonts w:cs="Times New Roman"/>
          <w:sz w:val="20"/>
          <w:szCs w:val="20"/>
        </w:rPr>
        <w:t>skleničky</w:t>
      </w:r>
      <w:r w:rsidRPr="00CD7366">
        <w:rPr>
          <w:rFonts w:cs="Times New Roman"/>
          <w:sz w:val="20"/>
          <w:szCs w:val="20"/>
        </w:rPr>
        <w:t xml:space="preserve">, rozpustná káva, káva s výtažkem houby </w:t>
      </w:r>
      <w:proofErr w:type="spellStart"/>
      <w:r w:rsidRPr="00CD7366">
        <w:rPr>
          <w:rFonts w:cs="Times New Roman"/>
          <w:sz w:val="20"/>
          <w:szCs w:val="20"/>
        </w:rPr>
        <w:t>Gandoderma</w:t>
      </w:r>
      <w:proofErr w:type="spellEnd"/>
      <w:r w:rsidRPr="00CD7366">
        <w:rPr>
          <w:rFonts w:cs="Times New Roman"/>
          <w:sz w:val="20"/>
          <w:szCs w:val="20"/>
        </w:rPr>
        <w:t xml:space="preserve"> </w:t>
      </w:r>
      <w:proofErr w:type="spellStart"/>
      <w:r w:rsidRPr="00CD7366">
        <w:rPr>
          <w:color w:val="23351B"/>
          <w:sz w:val="20"/>
          <w:szCs w:val="20"/>
        </w:rPr>
        <w:t>lucidum</w:t>
      </w:r>
      <w:proofErr w:type="spellEnd"/>
      <w:r w:rsidRPr="00CD7366">
        <w:rPr>
          <w:color w:val="23351B"/>
          <w:sz w:val="20"/>
          <w:szCs w:val="20"/>
        </w:rPr>
        <w:t xml:space="preserve"> -  česky </w:t>
      </w:r>
      <w:proofErr w:type="spellStart"/>
      <w:r w:rsidRPr="00CD7366">
        <w:rPr>
          <w:color w:val="23351B"/>
          <w:sz w:val="20"/>
          <w:szCs w:val="20"/>
        </w:rPr>
        <w:t>lesklokorka</w:t>
      </w:r>
      <w:proofErr w:type="spellEnd"/>
      <w:r w:rsidRPr="00CD7366">
        <w:rPr>
          <w:color w:val="23351B"/>
          <w:sz w:val="20"/>
          <w:szCs w:val="20"/>
        </w:rPr>
        <w:t xml:space="preserve"> lesklá</w:t>
      </w:r>
      <w:r w:rsidRPr="00CD7366">
        <w:rPr>
          <w:rFonts w:cs="Times New Roman"/>
          <w:sz w:val="20"/>
          <w:szCs w:val="20"/>
        </w:rPr>
        <w:t>, zrnková káva, mléko</w:t>
      </w:r>
      <w:r w:rsidR="002E745A" w:rsidRPr="00CD7366">
        <w:rPr>
          <w:b/>
          <w:noProof/>
          <w:sz w:val="20"/>
          <w:szCs w:val="20"/>
          <w:lang w:eastAsia="cs-CZ"/>
        </w:rPr>
        <w:t xml:space="preserve"> </w:t>
      </w:r>
    </w:p>
    <w:p w:rsidR="00FE3BCC" w:rsidRPr="00CD7366" w:rsidRDefault="00FE3BCC" w:rsidP="002E745A">
      <w:pPr>
        <w:spacing w:after="60"/>
        <w:rPr>
          <w:b/>
          <w:noProof/>
          <w:sz w:val="20"/>
          <w:szCs w:val="20"/>
          <w:lang w:eastAsia="cs-CZ"/>
        </w:rPr>
      </w:pPr>
      <w:r w:rsidRPr="00CD7366">
        <w:rPr>
          <w:b/>
          <w:noProof/>
          <w:sz w:val="20"/>
          <w:szCs w:val="20"/>
          <w:lang w:eastAsia="cs-CZ"/>
        </w:rPr>
        <w:t>Popis činnosti:</w:t>
      </w:r>
    </w:p>
    <w:p w:rsidR="00A50767" w:rsidRPr="00CD7366" w:rsidRDefault="00FE3BCC" w:rsidP="00634480">
      <w:pPr>
        <w:spacing w:after="60"/>
        <w:rPr>
          <w:noProof/>
          <w:sz w:val="20"/>
          <w:szCs w:val="20"/>
          <w:lang w:eastAsia="cs-CZ"/>
        </w:rPr>
      </w:pPr>
      <w:r w:rsidRPr="00CD7366">
        <w:rPr>
          <w:noProof/>
          <w:sz w:val="20"/>
          <w:szCs w:val="20"/>
          <w:lang w:eastAsia="cs-CZ"/>
        </w:rPr>
        <w:t xml:space="preserve">Video zachycuje postup při </w:t>
      </w:r>
      <w:r w:rsidR="00333245" w:rsidRPr="00CD7366">
        <w:rPr>
          <w:noProof/>
          <w:sz w:val="20"/>
          <w:szCs w:val="20"/>
          <w:lang w:eastAsia="cs-CZ"/>
        </w:rPr>
        <w:t xml:space="preserve">laboratorní práci z předmětu </w:t>
      </w:r>
      <w:r w:rsidR="006E575A" w:rsidRPr="00CD7366">
        <w:rPr>
          <w:noProof/>
          <w:sz w:val="20"/>
          <w:szCs w:val="20"/>
          <w:lang w:eastAsia="cs-CZ"/>
        </w:rPr>
        <w:t xml:space="preserve">Chemie na téma měření </w:t>
      </w:r>
      <w:r w:rsidR="00CD7366" w:rsidRPr="00CD7366">
        <w:rPr>
          <w:noProof/>
          <w:sz w:val="20"/>
          <w:szCs w:val="20"/>
          <w:lang w:eastAsia="cs-CZ"/>
        </w:rPr>
        <w:t>pH kávy</w:t>
      </w:r>
      <w:r w:rsidR="00333245" w:rsidRPr="00CD7366">
        <w:rPr>
          <w:noProof/>
          <w:sz w:val="20"/>
          <w:szCs w:val="20"/>
          <w:lang w:eastAsia="cs-CZ"/>
        </w:rPr>
        <w:t>.</w:t>
      </w:r>
      <w:r w:rsidR="00666551" w:rsidRPr="00CD7366">
        <w:rPr>
          <w:noProof/>
          <w:sz w:val="20"/>
          <w:szCs w:val="20"/>
          <w:lang w:eastAsia="cs-CZ"/>
        </w:rPr>
        <w:t xml:space="preserve"> </w:t>
      </w:r>
    </w:p>
    <w:p w:rsidR="00ED6E99" w:rsidRPr="00CD7366" w:rsidRDefault="00ED6E99" w:rsidP="00634480">
      <w:pPr>
        <w:spacing w:after="60"/>
        <w:rPr>
          <w:b/>
          <w:i/>
          <w:noProof/>
          <w:sz w:val="20"/>
          <w:szCs w:val="20"/>
          <w:lang w:eastAsia="cs-CZ"/>
        </w:rPr>
      </w:pPr>
      <w:r w:rsidRPr="00CD7366">
        <w:rPr>
          <w:b/>
          <w:i/>
          <w:noProof/>
          <w:sz w:val="20"/>
          <w:szCs w:val="20"/>
          <w:lang w:eastAsia="cs-CZ"/>
        </w:rPr>
        <w:t>Jednotlivé kroky činnosti:</w:t>
      </w:r>
    </w:p>
    <w:p w:rsidR="00CD7366" w:rsidRPr="00CD7366" w:rsidRDefault="00CD7366" w:rsidP="00CD7366">
      <w:pPr>
        <w:pStyle w:val="Odstavecseseznamem"/>
        <w:numPr>
          <w:ilvl w:val="0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 xml:space="preserve">připravíme kávu rozpustnou, kávu s výtažkem houby </w:t>
      </w:r>
      <w:proofErr w:type="spellStart"/>
      <w:r w:rsidRPr="00CD7366">
        <w:rPr>
          <w:rFonts w:cs="Times New Roman"/>
          <w:sz w:val="20"/>
          <w:szCs w:val="20"/>
        </w:rPr>
        <w:t>Gandoderma</w:t>
      </w:r>
      <w:proofErr w:type="spellEnd"/>
      <w:r w:rsidRPr="00CD7366">
        <w:rPr>
          <w:rFonts w:cs="Times New Roman"/>
          <w:sz w:val="20"/>
          <w:szCs w:val="20"/>
        </w:rPr>
        <w:t xml:space="preserve"> a kávu zrnkovou</w:t>
      </w:r>
    </w:p>
    <w:p w:rsidR="00CD7366" w:rsidRPr="00CD7366" w:rsidRDefault="00CD7366" w:rsidP="00CD7366">
      <w:pPr>
        <w:pStyle w:val="Odstavecseseznamem"/>
        <w:numPr>
          <w:ilvl w:val="1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>použijeme vždy stejné množství kávy i vody</w:t>
      </w:r>
    </w:p>
    <w:p w:rsidR="00CD7366" w:rsidRPr="00CD7366" w:rsidRDefault="00CD7366" w:rsidP="00CD7366">
      <w:pPr>
        <w:pStyle w:val="Odstavecseseznamem"/>
        <w:numPr>
          <w:ilvl w:val="0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>změříme u každé kávy její pH a zapíšeme do tabulky</w:t>
      </w:r>
    </w:p>
    <w:p w:rsidR="00CD7366" w:rsidRPr="00CD7366" w:rsidRDefault="00CD7366" w:rsidP="00CD7366">
      <w:pPr>
        <w:pStyle w:val="Odstavecseseznamem"/>
        <w:numPr>
          <w:ilvl w:val="0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>změříme pH mléka a zapíšeme do tabulky</w:t>
      </w:r>
    </w:p>
    <w:p w:rsidR="00CD7366" w:rsidRPr="00CD7366" w:rsidRDefault="00CD7366" w:rsidP="00CD7366">
      <w:pPr>
        <w:pStyle w:val="Odstavecseseznamem"/>
        <w:numPr>
          <w:ilvl w:val="0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>do každé kávy přilejeme 50 ml mléka</w:t>
      </w:r>
    </w:p>
    <w:p w:rsidR="00CD7366" w:rsidRPr="00CD7366" w:rsidRDefault="00CD7366" w:rsidP="00CD7366">
      <w:pPr>
        <w:pStyle w:val="Odstavecseseznamem"/>
        <w:numPr>
          <w:ilvl w:val="0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>změříme u každé kávy s mlékem opět pH a zapíšeme do ta</w:t>
      </w:r>
      <w:bookmarkStart w:id="0" w:name="_GoBack"/>
      <w:bookmarkEnd w:id="0"/>
      <w:r w:rsidRPr="00CD7366">
        <w:rPr>
          <w:rFonts w:cs="Times New Roman"/>
          <w:sz w:val="20"/>
          <w:szCs w:val="20"/>
        </w:rPr>
        <w:t>bulky</w:t>
      </w:r>
    </w:p>
    <w:p w:rsidR="00CD7366" w:rsidRPr="00CD7366" w:rsidRDefault="00CD7366" w:rsidP="00CD7366">
      <w:pPr>
        <w:pStyle w:val="Odstavecseseznamem"/>
        <w:rPr>
          <w:rFonts w:cs="Times New Roman"/>
          <w:sz w:val="20"/>
          <w:szCs w:val="20"/>
        </w:rPr>
      </w:pPr>
    </w:p>
    <w:p w:rsidR="00CD7366" w:rsidRPr="00CD7366" w:rsidRDefault="00CD7366" w:rsidP="00CD7366">
      <w:pPr>
        <w:pStyle w:val="Odstavecseseznamem"/>
        <w:numPr>
          <w:ilvl w:val="0"/>
          <w:numId w:val="2"/>
        </w:numPr>
        <w:rPr>
          <w:rFonts w:cs="Times New Roman"/>
          <w:sz w:val="20"/>
          <w:szCs w:val="20"/>
        </w:rPr>
      </w:pPr>
      <w:r w:rsidRPr="00CD7366">
        <w:rPr>
          <w:rFonts w:cs="Times New Roman"/>
          <w:sz w:val="20"/>
          <w:szCs w:val="20"/>
        </w:rPr>
        <w:t>vždy řádně očistíme měřič pH v neutralizačním roztoku!</w:t>
      </w:r>
    </w:p>
    <w:p w:rsidR="002E745A" w:rsidRPr="00CD7366" w:rsidRDefault="002E745A" w:rsidP="002E745A">
      <w:pPr>
        <w:spacing w:after="0" w:line="360" w:lineRule="auto"/>
        <w:rPr>
          <w:rFonts w:cs="Times New Roman"/>
          <w:sz w:val="20"/>
          <w:szCs w:val="20"/>
        </w:rPr>
      </w:pPr>
      <w:r w:rsidRPr="00CD7366">
        <w:rPr>
          <w:rFonts w:cs="Times New Roman"/>
          <w:b/>
          <w:sz w:val="20"/>
          <w:szCs w:val="20"/>
        </w:rPr>
        <w:t>Tabulka</w:t>
      </w:r>
      <w:r w:rsidRPr="00CD7366">
        <w:rPr>
          <w:rFonts w:cs="Times New Roman"/>
          <w:sz w:val="20"/>
          <w:szCs w:val="20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9"/>
        <w:gridCol w:w="1364"/>
        <w:gridCol w:w="1494"/>
        <w:gridCol w:w="1174"/>
        <w:gridCol w:w="876"/>
        <w:gridCol w:w="1271"/>
        <w:gridCol w:w="1491"/>
        <w:gridCol w:w="1039"/>
      </w:tblGrid>
      <w:tr w:rsidR="00CD7366" w:rsidRPr="00CD7366" w:rsidTr="00C0752B">
        <w:tc>
          <w:tcPr>
            <w:tcW w:w="579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364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>káva rozpustná</w:t>
            </w:r>
          </w:p>
        </w:tc>
        <w:tc>
          <w:tcPr>
            <w:tcW w:w="1494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 xml:space="preserve">káva s výtažkem houby </w:t>
            </w:r>
            <w:proofErr w:type="spellStart"/>
            <w:r w:rsidRPr="00CD7366">
              <w:rPr>
                <w:rFonts w:cs="Times New Roman"/>
                <w:b/>
                <w:sz w:val="20"/>
                <w:szCs w:val="20"/>
              </w:rPr>
              <w:t>Gandoderma</w:t>
            </w:r>
            <w:proofErr w:type="spellEnd"/>
          </w:p>
        </w:tc>
        <w:tc>
          <w:tcPr>
            <w:tcW w:w="1174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>zrnková káva</w:t>
            </w:r>
          </w:p>
        </w:tc>
        <w:tc>
          <w:tcPr>
            <w:tcW w:w="876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>mléko</w:t>
            </w:r>
          </w:p>
        </w:tc>
        <w:tc>
          <w:tcPr>
            <w:tcW w:w="1271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>káva rozpustná s mlékem</w:t>
            </w:r>
          </w:p>
        </w:tc>
        <w:tc>
          <w:tcPr>
            <w:tcW w:w="1491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 xml:space="preserve">káva s výtažkem houby </w:t>
            </w:r>
            <w:proofErr w:type="spellStart"/>
            <w:r w:rsidRPr="00CD7366">
              <w:rPr>
                <w:rFonts w:cs="Times New Roman"/>
                <w:b/>
                <w:sz w:val="20"/>
                <w:szCs w:val="20"/>
              </w:rPr>
              <w:t>Gandoderma</w:t>
            </w:r>
            <w:proofErr w:type="spellEnd"/>
            <w:r w:rsidRPr="00CD7366">
              <w:rPr>
                <w:rFonts w:cs="Times New Roman"/>
                <w:b/>
                <w:sz w:val="20"/>
                <w:szCs w:val="20"/>
              </w:rPr>
              <w:t xml:space="preserve"> s mlékem</w:t>
            </w:r>
          </w:p>
        </w:tc>
        <w:tc>
          <w:tcPr>
            <w:tcW w:w="1039" w:type="dxa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>zrnková káva s mlékem</w:t>
            </w:r>
          </w:p>
        </w:tc>
      </w:tr>
      <w:tr w:rsidR="00CD7366" w:rsidRPr="00CD7366" w:rsidTr="00C0752B">
        <w:trPr>
          <w:trHeight w:val="679"/>
        </w:trPr>
        <w:tc>
          <w:tcPr>
            <w:tcW w:w="579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CD7366">
              <w:rPr>
                <w:rFonts w:cs="Times New Roman"/>
                <w:b/>
                <w:sz w:val="20"/>
                <w:szCs w:val="20"/>
              </w:rPr>
              <w:t>pH</w:t>
            </w:r>
          </w:p>
        </w:tc>
        <w:tc>
          <w:tcPr>
            <w:tcW w:w="1364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5,49</w:t>
            </w:r>
          </w:p>
        </w:tc>
        <w:tc>
          <w:tcPr>
            <w:tcW w:w="1494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5,97</w:t>
            </w:r>
          </w:p>
        </w:tc>
        <w:tc>
          <w:tcPr>
            <w:tcW w:w="1174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6,07</w:t>
            </w:r>
          </w:p>
        </w:tc>
        <w:tc>
          <w:tcPr>
            <w:tcW w:w="876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6,47</w:t>
            </w:r>
          </w:p>
        </w:tc>
        <w:tc>
          <w:tcPr>
            <w:tcW w:w="1271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6,17</w:t>
            </w:r>
          </w:p>
        </w:tc>
        <w:tc>
          <w:tcPr>
            <w:tcW w:w="1491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6,47</w:t>
            </w:r>
          </w:p>
        </w:tc>
        <w:tc>
          <w:tcPr>
            <w:tcW w:w="1039" w:type="dxa"/>
            <w:vAlign w:val="center"/>
          </w:tcPr>
          <w:p w:rsidR="00CD7366" w:rsidRPr="00CD7366" w:rsidRDefault="00CD7366" w:rsidP="00C0752B">
            <w:pPr>
              <w:jc w:val="center"/>
              <w:rPr>
                <w:rFonts w:cs="Times New Roman"/>
                <w:sz w:val="20"/>
                <w:szCs w:val="20"/>
              </w:rPr>
            </w:pPr>
            <w:r w:rsidRPr="00CD7366">
              <w:rPr>
                <w:rFonts w:cs="Times New Roman"/>
                <w:sz w:val="20"/>
                <w:szCs w:val="20"/>
              </w:rPr>
              <w:t>6,51</w:t>
            </w:r>
          </w:p>
        </w:tc>
      </w:tr>
    </w:tbl>
    <w:p w:rsidR="002E745A" w:rsidRPr="00CD7366" w:rsidRDefault="002E745A" w:rsidP="002E745A">
      <w:pPr>
        <w:spacing w:after="0" w:line="360" w:lineRule="auto"/>
        <w:rPr>
          <w:rFonts w:cs="Times New Roman"/>
          <w:sz w:val="20"/>
          <w:szCs w:val="20"/>
        </w:rPr>
      </w:pPr>
    </w:p>
    <w:p w:rsidR="00CD7366" w:rsidRPr="00CD7366" w:rsidRDefault="006E575A" w:rsidP="006E575A">
      <w:pPr>
        <w:rPr>
          <w:rFonts w:cs="Times New Roman"/>
          <w:sz w:val="20"/>
          <w:szCs w:val="20"/>
        </w:rPr>
      </w:pPr>
      <w:r w:rsidRPr="00CD7366">
        <w:rPr>
          <w:rFonts w:cs="Times New Roman"/>
          <w:b/>
          <w:sz w:val="20"/>
          <w:szCs w:val="20"/>
        </w:rPr>
        <w:t>Závěr</w:t>
      </w:r>
      <w:r w:rsidRPr="00CD7366">
        <w:rPr>
          <w:rFonts w:cs="Times New Roman"/>
          <w:sz w:val="20"/>
          <w:szCs w:val="20"/>
        </w:rPr>
        <w:t xml:space="preserve">:  </w:t>
      </w:r>
    </w:p>
    <w:p w:rsidR="006E575A" w:rsidRPr="00CD7366" w:rsidRDefault="00CD7366" w:rsidP="006E575A">
      <w:pPr>
        <w:rPr>
          <w:rFonts w:cs="Times New Roman"/>
          <w:sz w:val="20"/>
          <w:szCs w:val="20"/>
        </w:rPr>
      </w:pPr>
      <w:r w:rsidRPr="00CD7366">
        <w:rPr>
          <w:sz w:val="20"/>
          <w:szCs w:val="20"/>
        </w:rPr>
        <w:t>Všechny typy mléka mají kyselé pH. Po přidání 50 ml mléka do jakékoli kávy, se tato káva stane méně kyselou.</w:t>
      </w:r>
    </w:p>
    <w:p w:rsidR="00634480" w:rsidRPr="00CD7366" w:rsidRDefault="00634480" w:rsidP="002E745A">
      <w:pPr>
        <w:rPr>
          <w:noProof/>
          <w:sz w:val="20"/>
          <w:szCs w:val="20"/>
          <w:lang w:eastAsia="cs-CZ"/>
        </w:rPr>
      </w:pPr>
    </w:p>
    <w:sectPr w:rsidR="00634480" w:rsidRPr="00CD7366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40C5"/>
    <w:multiLevelType w:val="hybridMultilevel"/>
    <w:tmpl w:val="2536D1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267AF"/>
    <w:multiLevelType w:val="hybridMultilevel"/>
    <w:tmpl w:val="BF8E3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0738F"/>
    <w:multiLevelType w:val="hybridMultilevel"/>
    <w:tmpl w:val="4F7A49A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2A4418"/>
    <w:rsid w:val="002E745A"/>
    <w:rsid w:val="0032328E"/>
    <w:rsid w:val="00333245"/>
    <w:rsid w:val="004A3084"/>
    <w:rsid w:val="0060616B"/>
    <w:rsid w:val="00634480"/>
    <w:rsid w:val="00666551"/>
    <w:rsid w:val="006E575A"/>
    <w:rsid w:val="0076331C"/>
    <w:rsid w:val="009D0B9E"/>
    <w:rsid w:val="00A2641D"/>
    <w:rsid w:val="00A50767"/>
    <w:rsid w:val="00CD7366"/>
    <w:rsid w:val="00E5532C"/>
    <w:rsid w:val="00ED5A62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5E64F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  <w:style w:type="table" w:styleId="Mkatabulky">
    <w:name w:val="Table Grid"/>
    <w:basedOn w:val="Normlntabulka"/>
    <w:uiPriority w:val="59"/>
    <w:rsid w:val="004A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448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2018-09-24T08:21:00Z</dcterms:created>
  <dcterms:modified xsi:type="dcterms:W3CDTF">2018-09-24T08:21:00Z</dcterms:modified>
</cp:coreProperties>
</file>