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28E" w:rsidRPr="00A61169" w:rsidRDefault="0032328E" w:rsidP="00A61169">
      <w:pPr>
        <w:spacing w:after="0"/>
        <w:jc w:val="center"/>
        <w:rPr>
          <w:rFonts w:cstheme="minorHAnsi"/>
          <w:b/>
          <w:bCs/>
          <w:noProof/>
          <w:lang w:eastAsia="cs-CZ"/>
        </w:rPr>
      </w:pPr>
      <w:r w:rsidRPr="00A61169">
        <w:rPr>
          <w:rFonts w:cstheme="minorHAnsi"/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  <w:b/>
          <w:bCs/>
          <w:noProof/>
          <w:lang w:eastAsia="cs-CZ"/>
        </w:rPr>
      </w:pPr>
      <w:r w:rsidRPr="00A61169">
        <w:rPr>
          <w:rFonts w:cstheme="minorHAnsi"/>
          <w:b/>
          <w:bCs/>
          <w:noProof/>
          <w:lang w:eastAsia="cs-CZ"/>
        </w:rPr>
        <w:t>Videoinspirace k laboratorní práci</w:t>
      </w:r>
    </w:p>
    <w:p w:rsidR="004A3084" w:rsidRPr="00A61169" w:rsidRDefault="006E575A" w:rsidP="00A61169">
      <w:pPr>
        <w:spacing w:after="0" w:line="240" w:lineRule="auto"/>
        <w:jc w:val="center"/>
        <w:rPr>
          <w:rFonts w:cstheme="minorHAnsi"/>
          <w:b/>
          <w:bCs/>
          <w:noProof/>
          <w:lang w:eastAsia="cs-CZ"/>
        </w:rPr>
      </w:pPr>
      <w:r w:rsidRPr="00A61169">
        <w:rPr>
          <w:rFonts w:cstheme="minorHAnsi"/>
          <w:b/>
          <w:bCs/>
          <w:noProof/>
          <w:lang w:eastAsia="cs-CZ"/>
        </w:rPr>
        <w:t>Chemie</w:t>
      </w:r>
    </w:p>
    <w:p w:rsidR="00A61169" w:rsidRPr="00A61169" w:rsidRDefault="00A61169" w:rsidP="00A61169">
      <w:pPr>
        <w:spacing w:after="0" w:line="240" w:lineRule="auto"/>
        <w:jc w:val="center"/>
        <w:rPr>
          <w:rFonts w:cstheme="minorHAnsi"/>
          <w:b/>
        </w:rPr>
      </w:pPr>
      <w:r w:rsidRPr="00A61169">
        <w:rPr>
          <w:rFonts w:cstheme="minorHAnsi"/>
          <w:b/>
        </w:rPr>
        <w:t>Je rozdíl v pH různých druhů piva?</w:t>
      </w:r>
    </w:p>
    <w:p w:rsidR="008958A5" w:rsidRPr="00A61169" w:rsidRDefault="008958A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>Projekt: „Čerstvý vítr z hor“</w:t>
      </w: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</w:rPr>
      </w:pPr>
      <w:r w:rsidRPr="00A61169">
        <w:rPr>
          <w:rFonts w:cstheme="minorHAnsi"/>
          <w:b/>
        </w:rPr>
        <w:t>číslo projektu:</w:t>
      </w:r>
      <w:r w:rsidRPr="00A61169">
        <w:rPr>
          <w:rFonts w:cstheme="minorHAnsi"/>
        </w:rPr>
        <w:t xml:space="preserve"> CZ.02.3.68/0.0/0.0/16_010/0000509</w:t>
      </w:r>
    </w:p>
    <w:p w:rsidR="00F13B8C" w:rsidRPr="00A61169" w:rsidRDefault="00F13B8C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0336E0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 xml:space="preserve">Partner projektu: Masarykova základní škola a Mateřská škola Debř, </w:t>
      </w: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>Mladá Boleslav, Bakovská 7, příspěvková organizace</w:t>
      </w: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FE3BCC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>Termín koná</w:t>
      </w:r>
      <w:r w:rsidR="0007499B" w:rsidRPr="00A61169">
        <w:rPr>
          <w:rFonts w:cstheme="minorHAnsi"/>
          <w:b/>
          <w:noProof/>
          <w:lang w:eastAsia="cs-CZ"/>
        </w:rPr>
        <w:t>n</w:t>
      </w:r>
      <w:r w:rsidR="00CD7366" w:rsidRPr="00A61169">
        <w:rPr>
          <w:rFonts w:cstheme="minorHAnsi"/>
          <w:b/>
          <w:noProof/>
          <w:lang w:eastAsia="cs-CZ"/>
        </w:rPr>
        <w:t>í Projektového odpoledne CKP: 2</w:t>
      </w:r>
      <w:r w:rsidR="00A61169" w:rsidRPr="00A61169">
        <w:rPr>
          <w:rFonts w:cstheme="minorHAnsi"/>
          <w:b/>
          <w:noProof/>
          <w:lang w:eastAsia="cs-CZ"/>
        </w:rPr>
        <w:t>0</w:t>
      </w:r>
      <w:r w:rsidRPr="00A61169">
        <w:rPr>
          <w:rFonts w:cstheme="minorHAnsi"/>
          <w:b/>
          <w:noProof/>
          <w:lang w:eastAsia="cs-CZ"/>
        </w:rPr>
        <w:t>.</w:t>
      </w:r>
      <w:r w:rsidR="00EE5109">
        <w:rPr>
          <w:rFonts w:cstheme="minorHAnsi"/>
          <w:b/>
          <w:noProof/>
          <w:lang w:eastAsia="cs-CZ"/>
        </w:rPr>
        <w:t>3</w:t>
      </w:r>
      <w:bookmarkStart w:id="0" w:name="_GoBack"/>
      <w:bookmarkEnd w:id="0"/>
      <w:r w:rsidRPr="00A61169">
        <w:rPr>
          <w:rFonts w:cstheme="minorHAnsi"/>
          <w:b/>
          <w:noProof/>
          <w:lang w:eastAsia="cs-CZ"/>
        </w:rPr>
        <w:t>. 201</w:t>
      </w:r>
      <w:r w:rsidR="00A61169" w:rsidRPr="00A61169">
        <w:rPr>
          <w:rFonts w:cstheme="minorHAnsi"/>
          <w:b/>
          <w:noProof/>
          <w:lang w:eastAsia="cs-CZ"/>
        </w:rPr>
        <w:t>9</w:t>
      </w: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FE3BCC" w:rsidRPr="00A61169" w:rsidRDefault="00FE3BCC" w:rsidP="00A61169">
      <w:pPr>
        <w:spacing w:after="0" w:line="240" w:lineRule="auto"/>
        <w:rPr>
          <w:rFonts w:cstheme="minorHAnsi"/>
          <w:b/>
          <w:bCs/>
        </w:rPr>
      </w:pPr>
      <w:r w:rsidRPr="00A61169">
        <w:rPr>
          <w:rFonts w:cstheme="minorHAnsi"/>
          <w:b/>
        </w:rPr>
        <w:t xml:space="preserve">Hlavní koordinátor projektu: </w:t>
      </w:r>
      <w:r w:rsidRPr="00A61169">
        <w:rPr>
          <w:rFonts w:cstheme="minorHAnsi"/>
          <w:b/>
          <w:bCs/>
        </w:rPr>
        <w:t>Základní škola, Trutnov, Komenského 399</w:t>
      </w:r>
      <w:r w:rsidR="00333245" w:rsidRPr="00A61169">
        <w:rPr>
          <w:rFonts w:cstheme="minorHAnsi"/>
          <w:b/>
          <w:bCs/>
        </w:rPr>
        <w:t>, 541 01 TRUTNOV</w:t>
      </w:r>
    </w:p>
    <w:p w:rsidR="00FE3BCC" w:rsidRPr="00A61169" w:rsidRDefault="00FE3BCC" w:rsidP="00A61169">
      <w:pPr>
        <w:spacing w:after="0" w:line="240" w:lineRule="auto"/>
        <w:rPr>
          <w:rFonts w:cstheme="minorHAnsi"/>
          <w:bCs/>
        </w:rPr>
      </w:pPr>
    </w:p>
    <w:p w:rsidR="0076331C" w:rsidRPr="00A61169" w:rsidRDefault="00FE3BCC" w:rsidP="00A61169">
      <w:pPr>
        <w:spacing w:after="0" w:line="240" w:lineRule="auto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 xml:space="preserve">Pomůcky: </w:t>
      </w:r>
    </w:p>
    <w:p w:rsidR="00A61169" w:rsidRPr="00A61169" w:rsidRDefault="00A61169" w:rsidP="00A61169">
      <w:pPr>
        <w:pStyle w:val="Odstavecseseznamem"/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A61169">
        <w:rPr>
          <w:rFonts w:cstheme="minorHAnsi"/>
        </w:rPr>
        <w:t xml:space="preserve">sada </w:t>
      </w:r>
      <w:proofErr w:type="spellStart"/>
      <w:r w:rsidRPr="00A61169">
        <w:rPr>
          <w:rFonts w:cstheme="minorHAnsi"/>
        </w:rPr>
        <w:t>Pasco</w:t>
      </w:r>
      <w:proofErr w:type="spellEnd"/>
      <w:r w:rsidRPr="00A61169">
        <w:rPr>
          <w:rFonts w:cstheme="minorHAnsi"/>
        </w:rPr>
        <w:t xml:space="preserve"> na měření pH, tablet a SW </w:t>
      </w:r>
      <w:proofErr w:type="spellStart"/>
      <w:r w:rsidRPr="00A61169">
        <w:rPr>
          <w:rFonts w:cstheme="minorHAnsi"/>
        </w:rPr>
        <w:t>SparkVue</w:t>
      </w:r>
      <w:proofErr w:type="spellEnd"/>
      <w:r w:rsidRPr="00A61169">
        <w:rPr>
          <w:rFonts w:cstheme="minorHAnsi"/>
        </w:rPr>
        <w:t>, 4 sklenice, 4 druhy piv (různá cena, 1x nealko)</w:t>
      </w:r>
    </w:p>
    <w:p w:rsidR="008958A5" w:rsidRPr="00A61169" w:rsidRDefault="008958A5" w:rsidP="00A61169">
      <w:pPr>
        <w:spacing w:after="0" w:line="240" w:lineRule="auto"/>
        <w:rPr>
          <w:rFonts w:cstheme="minorHAnsi"/>
          <w:b/>
          <w:noProof/>
          <w:lang w:eastAsia="cs-CZ"/>
        </w:rPr>
      </w:pPr>
    </w:p>
    <w:p w:rsidR="00FE3BCC" w:rsidRPr="00A61169" w:rsidRDefault="00FE3BCC" w:rsidP="00A61169">
      <w:pPr>
        <w:spacing w:after="0" w:line="240" w:lineRule="auto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>Popis činnosti:</w:t>
      </w:r>
    </w:p>
    <w:p w:rsidR="00A50767" w:rsidRPr="00A61169" w:rsidRDefault="00FE3BCC" w:rsidP="00A61169">
      <w:pPr>
        <w:spacing w:after="0" w:line="240" w:lineRule="auto"/>
        <w:rPr>
          <w:rFonts w:cstheme="minorHAnsi"/>
          <w:noProof/>
          <w:lang w:eastAsia="cs-CZ"/>
        </w:rPr>
      </w:pPr>
      <w:r w:rsidRPr="00A61169">
        <w:rPr>
          <w:rFonts w:cstheme="minorHAnsi"/>
          <w:noProof/>
          <w:lang w:eastAsia="cs-CZ"/>
        </w:rPr>
        <w:t xml:space="preserve">Video zachycuje postup při </w:t>
      </w:r>
      <w:r w:rsidR="00333245" w:rsidRPr="00A61169">
        <w:rPr>
          <w:rFonts w:cstheme="minorHAnsi"/>
          <w:noProof/>
          <w:lang w:eastAsia="cs-CZ"/>
        </w:rPr>
        <w:t xml:space="preserve">laboratorní práci z předmětu </w:t>
      </w:r>
      <w:r w:rsidR="006E575A" w:rsidRPr="00A61169">
        <w:rPr>
          <w:rFonts w:cstheme="minorHAnsi"/>
          <w:noProof/>
          <w:lang w:eastAsia="cs-CZ"/>
        </w:rPr>
        <w:t xml:space="preserve">Chemie na téma měření </w:t>
      </w:r>
      <w:r w:rsidR="00A61169" w:rsidRPr="00A61169">
        <w:rPr>
          <w:rFonts w:cstheme="minorHAnsi"/>
          <w:noProof/>
          <w:lang w:eastAsia="cs-CZ"/>
        </w:rPr>
        <w:t>pH</w:t>
      </w:r>
      <w:r w:rsidR="00333245" w:rsidRPr="00A61169">
        <w:rPr>
          <w:rFonts w:cstheme="minorHAnsi"/>
          <w:noProof/>
          <w:lang w:eastAsia="cs-CZ"/>
        </w:rPr>
        <w:t>.</w:t>
      </w:r>
      <w:r w:rsidR="00666551" w:rsidRPr="00A61169">
        <w:rPr>
          <w:rFonts w:cstheme="minorHAnsi"/>
          <w:noProof/>
          <w:lang w:eastAsia="cs-CZ"/>
        </w:rPr>
        <w:t xml:space="preserve"> </w:t>
      </w:r>
    </w:p>
    <w:p w:rsidR="00A61169" w:rsidRPr="00A61169" w:rsidRDefault="00A61169" w:rsidP="00A61169">
      <w:pPr>
        <w:spacing w:after="0" w:line="240" w:lineRule="auto"/>
        <w:rPr>
          <w:rFonts w:cstheme="minorHAnsi"/>
          <w:noProof/>
          <w:lang w:eastAsia="cs-CZ"/>
        </w:rPr>
      </w:pPr>
    </w:p>
    <w:p w:rsidR="00A61169" w:rsidRPr="00A61169" w:rsidRDefault="00A61169" w:rsidP="00A611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61169">
        <w:rPr>
          <w:rFonts w:asciiTheme="minorHAnsi" w:hAnsiTheme="minorHAnsi" w:cstheme="minorHAnsi"/>
          <w:b/>
          <w:sz w:val="22"/>
          <w:szCs w:val="22"/>
        </w:rPr>
        <w:t>Výchozí situace</w:t>
      </w:r>
      <w:r w:rsidRPr="00A61169">
        <w:rPr>
          <w:rFonts w:asciiTheme="minorHAnsi" w:hAnsiTheme="minorHAnsi" w:cstheme="minorHAnsi"/>
          <w:sz w:val="22"/>
          <w:szCs w:val="22"/>
        </w:rPr>
        <w:t>:</w:t>
      </w:r>
    </w:p>
    <w:p w:rsidR="00A61169" w:rsidRPr="00A61169" w:rsidRDefault="00A61169" w:rsidP="00A611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61169">
        <w:rPr>
          <w:rFonts w:asciiTheme="minorHAnsi" w:hAnsiTheme="minorHAnsi" w:cstheme="minorHAnsi"/>
          <w:sz w:val="22"/>
          <w:szCs w:val="22"/>
        </w:rPr>
        <w:t>O pivu koluje řada mýtů. Panuje názor, že pivo je kyselé a pouze plzeňské zásadité, a proto zdravější.</w:t>
      </w:r>
    </w:p>
    <w:p w:rsidR="00A61169" w:rsidRPr="00A61169" w:rsidRDefault="00A61169" w:rsidP="00A611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61169">
        <w:rPr>
          <w:rFonts w:asciiTheme="minorHAnsi" w:hAnsiTheme="minorHAnsi" w:cstheme="minorHAnsi"/>
          <w:sz w:val="22"/>
          <w:szCs w:val="22"/>
        </w:rPr>
        <w:t xml:space="preserve">Zdroj: </w:t>
      </w:r>
      <w:hyperlink r:id="rId6" w:history="1">
        <w:r w:rsidRPr="00A61169">
          <w:rPr>
            <w:rStyle w:val="Hypertextovodkaz"/>
            <w:rFonts w:asciiTheme="minorHAnsi" w:hAnsiTheme="minorHAnsi" w:cstheme="minorHAnsi"/>
            <w:sz w:val="22"/>
            <w:szCs w:val="22"/>
          </w:rPr>
          <w:t>https://www.idnes.cz/ekonomika/test-a-spotrebitel/vetsi-riz-neznamena-lepsi-chut-o-pivu-koluje-rada-mytu.A100324_110801_test_vem</w:t>
        </w:r>
      </w:hyperlink>
    </w:p>
    <w:p w:rsidR="00A61169" w:rsidRPr="00A61169" w:rsidRDefault="00A61169" w:rsidP="00A61169">
      <w:pPr>
        <w:spacing w:after="0" w:line="240" w:lineRule="auto"/>
        <w:rPr>
          <w:rFonts w:cstheme="minorHAnsi"/>
          <w:noProof/>
          <w:lang w:eastAsia="cs-CZ"/>
        </w:rPr>
      </w:pPr>
    </w:p>
    <w:p w:rsidR="00ED6E99" w:rsidRPr="00A61169" w:rsidRDefault="00ED6E99" w:rsidP="00A61169">
      <w:pPr>
        <w:spacing w:after="0" w:line="240" w:lineRule="auto"/>
        <w:rPr>
          <w:rFonts w:cstheme="minorHAnsi"/>
          <w:b/>
          <w:i/>
          <w:noProof/>
          <w:lang w:eastAsia="cs-CZ"/>
        </w:rPr>
      </w:pPr>
      <w:r w:rsidRPr="00A61169">
        <w:rPr>
          <w:rFonts w:cstheme="minorHAnsi"/>
          <w:b/>
          <w:i/>
          <w:noProof/>
          <w:lang w:eastAsia="cs-CZ"/>
        </w:rPr>
        <w:t>Jednotlivé kroky činnosti:</w:t>
      </w:r>
    </w:p>
    <w:p w:rsidR="00A61169" w:rsidRPr="00A61169" w:rsidRDefault="00A61169" w:rsidP="00A61169">
      <w:pPr>
        <w:spacing w:after="0" w:line="240" w:lineRule="auto"/>
        <w:rPr>
          <w:rFonts w:cstheme="minorHAnsi"/>
        </w:rPr>
      </w:pPr>
      <w:r w:rsidRPr="00A61169">
        <w:rPr>
          <w:rFonts w:cstheme="minorHAnsi"/>
          <w:b/>
        </w:rPr>
        <w:t>Postup</w:t>
      </w:r>
      <w:r w:rsidRPr="00A61169">
        <w:rPr>
          <w:rFonts w:cstheme="minorHAnsi"/>
        </w:rPr>
        <w:t xml:space="preserve">:  </w:t>
      </w:r>
    </w:p>
    <w:p w:rsidR="00A61169" w:rsidRPr="00A61169" w:rsidRDefault="00A61169" w:rsidP="00A61169">
      <w:pPr>
        <w:pStyle w:val="Odstavecseseznamem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A61169">
        <w:rPr>
          <w:rFonts w:cstheme="minorHAnsi"/>
        </w:rPr>
        <w:t>do každé sklenice nalejeme jeden druh piva</w:t>
      </w:r>
    </w:p>
    <w:p w:rsidR="00A61169" w:rsidRPr="00A61169" w:rsidRDefault="00A61169" w:rsidP="00A61169">
      <w:pPr>
        <w:pStyle w:val="Odstavecseseznamem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A61169">
        <w:rPr>
          <w:rFonts w:cstheme="minorHAnsi"/>
        </w:rPr>
        <w:t>změříme pH ve všech sklenicích</w:t>
      </w:r>
    </w:p>
    <w:p w:rsidR="00A61169" w:rsidRPr="00A61169" w:rsidRDefault="00A61169" w:rsidP="00A61169">
      <w:pPr>
        <w:pStyle w:val="Odstavecseseznamem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A61169">
        <w:rPr>
          <w:rFonts w:cstheme="minorHAnsi"/>
        </w:rPr>
        <w:t>porovnáme jednotlivá měření</w:t>
      </w:r>
    </w:p>
    <w:p w:rsidR="008958A5" w:rsidRPr="00A61169" w:rsidRDefault="008958A5" w:rsidP="00A61169">
      <w:pPr>
        <w:spacing w:after="0" w:line="240" w:lineRule="auto"/>
        <w:rPr>
          <w:rFonts w:cstheme="minorHAnsi"/>
          <w:b/>
        </w:rPr>
      </w:pPr>
    </w:p>
    <w:p w:rsidR="002E745A" w:rsidRPr="00A61169" w:rsidRDefault="002E745A" w:rsidP="00A61169">
      <w:pPr>
        <w:spacing w:after="0" w:line="240" w:lineRule="auto"/>
        <w:rPr>
          <w:rFonts w:cstheme="minorHAnsi"/>
        </w:rPr>
      </w:pPr>
      <w:r w:rsidRPr="00A61169">
        <w:rPr>
          <w:rFonts w:cstheme="minorHAnsi"/>
          <w:b/>
        </w:rPr>
        <w:t>Tabulka</w:t>
      </w:r>
      <w:r w:rsidRPr="00A61169">
        <w:rPr>
          <w:rFonts w:cstheme="minorHAnsi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6"/>
        <w:gridCol w:w="4526"/>
      </w:tblGrid>
      <w:tr w:rsidR="00A61169" w:rsidRPr="00A61169" w:rsidTr="002E7B5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69" w:rsidRPr="00A61169" w:rsidRDefault="00A61169" w:rsidP="00A61169">
            <w:pPr>
              <w:ind w:firstLine="1276"/>
              <w:rPr>
                <w:rFonts w:cstheme="minorHAnsi"/>
              </w:rPr>
            </w:pPr>
            <w:r w:rsidRPr="00A61169">
              <w:rPr>
                <w:rFonts w:cstheme="minorHAnsi"/>
              </w:rPr>
              <w:t>pivo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69" w:rsidRPr="00A61169" w:rsidRDefault="00A61169" w:rsidP="00A61169">
            <w:pPr>
              <w:ind w:firstLine="356"/>
              <w:rPr>
                <w:rFonts w:cstheme="minorHAnsi"/>
              </w:rPr>
            </w:pPr>
            <w:r w:rsidRPr="00A61169">
              <w:rPr>
                <w:rFonts w:cstheme="minorHAnsi"/>
              </w:rPr>
              <w:t>naměřené pH</w:t>
            </w:r>
          </w:p>
        </w:tc>
      </w:tr>
      <w:tr w:rsidR="00A61169" w:rsidRPr="00A61169" w:rsidTr="002E7B5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69" w:rsidRPr="00A61169" w:rsidRDefault="00A61169" w:rsidP="00A61169">
            <w:pPr>
              <w:rPr>
                <w:rFonts w:cstheme="minorHAnsi"/>
              </w:rPr>
            </w:pPr>
            <w:r w:rsidRPr="00A61169">
              <w:rPr>
                <w:rFonts w:cstheme="minorHAnsi"/>
              </w:rPr>
              <w:t>vzorek č. 1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169" w:rsidRPr="00A61169" w:rsidRDefault="00A61169" w:rsidP="00A61169">
            <w:pPr>
              <w:rPr>
                <w:rFonts w:cstheme="minorHAnsi"/>
              </w:rPr>
            </w:pPr>
            <w:r w:rsidRPr="00A61169">
              <w:rPr>
                <w:rFonts w:cstheme="minorHAnsi"/>
              </w:rPr>
              <w:t>4,39</w:t>
            </w:r>
          </w:p>
        </w:tc>
      </w:tr>
      <w:tr w:rsidR="00A61169" w:rsidRPr="00A61169" w:rsidTr="002E7B5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69" w:rsidRPr="00A61169" w:rsidRDefault="00A61169" w:rsidP="00A61169">
            <w:pPr>
              <w:rPr>
                <w:rFonts w:cstheme="minorHAnsi"/>
              </w:rPr>
            </w:pPr>
            <w:r w:rsidRPr="00A61169">
              <w:rPr>
                <w:rFonts w:cstheme="minorHAnsi"/>
              </w:rPr>
              <w:t>vzorek č. 2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169" w:rsidRPr="00A61169" w:rsidRDefault="00A61169" w:rsidP="00A61169">
            <w:pPr>
              <w:rPr>
                <w:rFonts w:cstheme="minorHAnsi"/>
              </w:rPr>
            </w:pPr>
            <w:r w:rsidRPr="00A61169">
              <w:rPr>
                <w:rFonts w:cstheme="minorHAnsi"/>
              </w:rPr>
              <w:t>4,49</w:t>
            </w:r>
          </w:p>
        </w:tc>
      </w:tr>
      <w:tr w:rsidR="00A61169" w:rsidRPr="00A61169" w:rsidTr="002E7B5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69" w:rsidRPr="00A61169" w:rsidRDefault="00A61169" w:rsidP="00A61169">
            <w:pPr>
              <w:rPr>
                <w:rFonts w:cstheme="minorHAnsi"/>
              </w:rPr>
            </w:pPr>
            <w:r w:rsidRPr="00A61169">
              <w:rPr>
                <w:rFonts w:cstheme="minorHAnsi"/>
              </w:rPr>
              <w:t>vzorek č. 3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169" w:rsidRPr="00A61169" w:rsidRDefault="00A61169" w:rsidP="00A61169">
            <w:pPr>
              <w:rPr>
                <w:rFonts w:cstheme="minorHAnsi"/>
              </w:rPr>
            </w:pPr>
            <w:r w:rsidRPr="00A61169">
              <w:rPr>
                <w:rFonts w:cstheme="minorHAnsi"/>
              </w:rPr>
              <w:t>4,64</w:t>
            </w:r>
          </w:p>
        </w:tc>
      </w:tr>
      <w:tr w:rsidR="00A61169" w:rsidRPr="00A61169" w:rsidTr="002E7B5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69" w:rsidRPr="00A61169" w:rsidRDefault="00A61169" w:rsidP="00A61169">
            <w:pPr>
              <w:rPr>
                <w:rFonts w:cstheme="minorHAnsi"/>
              </w:rPr>
            </w:pPr>
            <w:r w:rsidRPr="00A61169">
              <w:rPr>
                <w:rFonts w:cstheme="minorHAnsi"/>
              </w:rPr>
              <w:t>vzorek č. 4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169" w:rsidRPr="00A61169" w:rsidRDefault="00A61169" w:rsidP="00A61169">
            <w:pPr>
              <w:rPr>
                <w:rFonts w:cstheme="minorHAnsi"/>
              </w:rPr>
            </w:pPr>
            <w:r w:rsidRPr="00A61169">
              <w:rPr>
                <w:rFonts w:cstheme="minorHAnsi"/>
              </w:rPr>
              <w:t>4,56</w:t>
            </w:r>
          </w:p>
        </w:tc>
      </w:tr>
    </w:tbl>
    <w:p w:rsidR="002E745A" w:rsidRPr="00A61169" w:rsidRDefault="002E745A" w:rsidP="00A61169">
      <w:pPr>
        <w:spacing w:after="0" w:line="240" w:lineRule="auto"/>
        <w:rPr>
          <w:rFonts w:cstheme="minorHAnsi"/>
        </w:rPr>
      </w:pPr>
    </w:p>
    <w:p w:rsidR="00CD7366" w:rsidRPr="00A61169" w:rsidRDefault="006E575A" w:rsidP="00A61169">
      <w:pPr>
        <w:spacing w:after="0" w:line="240" w:lineRule="auto"/>
        <w:rPr>
          <w:rFonts w:cstheme="minorHAnsi"/>
        </w:rPr>
      </w:pPr>
      <w:r w:rsidRPr="00A61169">
        <w:rPr>
          <w:rFonts w:cstheme="minorHAnsi"/>
          <w:b/>
        </w:rPr>
        <w:t>Závěr</w:t>
      </w:r>
      <w:r w:rsidRPr="00A61169">
        <w:rPr>
          <w:rFonts w:cstheme="minorHAnsi"/>
        </w:rPr>
        <w:t xml:space="preserve">:  </w:t>
      </w:r>
    </w:p>
    <w:p w:rsidR="00A61169" w:rsidRPr="00A61169" w:rsidRDefault="00A61169" w:rsidP="00A611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61169">
        <w:rPr>
          <w:rFonts w:asciiTheme="minorHAnsi" w:hAnsiTheme="minorHAnsi" w:cstheme="minorHAnsi"/>
          <w:sz w:val="22"/>
          <w:szCs w:val="22"/>
        </w:rPr>
        <w:t>Mezi pivy různé cenové úrovně, ani mezi alkoholickým a nealko pivem nejsou významné rozdíly v pH.</w:t>
      </w:r>
    </w:p>
    <w:p w:rsidR="00A61169" w:rsidRPr="00A61169" w:rsidRDefault="00A61169" w:rsidP="00A6116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61169" w:rsidRPr="00A61169" w:rsidRDefault="00A61169" w:rsidP="00A611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61169">
        <w:rPr>
          <w:rFonts w:asciiTheme="minorHAnsi" w:hAnsiTheme="minorHAnsi" w:cstheme="minorHAnsi"/>
          <w:b/>
          <w:sz w:val="22"/>
          <w:szCs w:val="22"/>
        </w:rPr>
        <w:t>Dovětek</w:t>
      </w:r>
      <w:r w:rsidRPr="00A61169">
        <w:rPr>
          <w:rFonts w:asciiTheme="minorHAnsi" w:hAnsiTheme="minorHAnsi" w:cstheme="minorHAnsi"/>
          <w:sz w:val="22"/>
          <w:szCs w:val="22"/>
        </w:rPr>
        <w:t>:</w:t>
      </w:r>
    </w:p>
    <w:p w:rsidR="00A61169" w:rsidRPr="00A61169" w:rsidRDefault="00A61169" w:rsidP="00A611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61169">
        <w:rPr>
          <w:rFonts w:asciiTheme="minorHAnsi" w:hAnsiTheme="minorHAnsi" w:cstheme="minorHAnsi"/>
          <w:sz w:val="22"/>
          <w:szCs w:val="22"/>
        </w:rPr>
        <w:t xml:space="preserve">Česká piva mají schopnost potlačovat překyselení žaludku. Z toho pramení názor, že reakce piva je zásaditá. Ve skutečnosti musí být podle legislativních předpisů pH piva v rozmezí 4,0–4,9, </w:t>
      </w:r>
      <w:proofErr w:type="gramStart"/>
      <w:r w:rsidRPr="00A61169">
        <w:rPr>
          <w:rFonts w:asciiTheme="minorHAnsi" w:hAnsiTheme="minorHAnsi" w:cstheme="minorHAnsi"/>
          <w:sz w:val="22"/>
          <w:szCs w:val="22"/>
        </w:rPr>
        <w:t>tzn.</w:t>
      </w:r>
      <w:proofErr w:type="gramEnd"/>
      <w:r w:rsidRPr="00A61169">
        <w:rPr>
          <w:rFonts w:asciiTheme="minorHAnsi" w:hAnsiTheme="minorHAnsi" w:cstheme="minorHAnsi"/>
          <w:sz w:val="22"/>
          <w:szCs w:val="22"/>
        </w:rPr>
        <w:t xml:space="preserve"> piva </w:t>
      </w:r>
      <w:proofErr w:type="gramStart"/>
      <w:r w:rsidRPr="00A61169">
        <w:rPr>
          <w:rFonts w:asciiTheme="minorHAnsi" w:hAnsiTheme="minorHAnsi" w:cstheme="minorHAnsi"/>
          <w:sz w:val="22"/>
          <w:szCs w:val="22"/>
        </w:rPr>
        <w:t>jsou</w:t>
      </w:r>
      <w:proofErr w:type="gramEnd"/>
      <w:r w:rsidRPr="00A61169">
        <w:rPr>
          <w:rFonts w:asciiTheme="minorHAnsi" w:hAnsiTheme="minorHAnsi" w:cstheme="minorHAnsi"/>
          <w:sz w:val="22"/>
          <w:szCs w:val="22"/>
        </w:rPr>
        <w:t xml:space="preserve"> kyselá. Hodnoty pH piva mimo tento interval znamenají nějakou vadu piva. V praxi se pH piva pohybuje nejčastěji v rozmezí hodnot 4,3–4,7. Schopnost piva neutralizovat překyselení žaludku je dána </w:t>
      </w:r>
      <w:proofErr w:type="spellStart"/>
      <w:r w:rsidRPr="00A61169">
        <w:rPr>
          <w:rFonts w:asciiTheme="minorHAnsi" w:hAnsiTheme="minorHAnsi" w:cstheme="minorHAnsi"/>
          <w:sz w:val="22"/>
          <w:szCs w:val="22"/>
        </w:rPr>
        <w:t>pufrační</w:t>
      </w:r>
      <w:proofErr w:type="spellEnd"/>
      <w:r w:rsidRPr="00A61169">
        <w:rPr>
          <w:rFonts w:asciiTheme="minorHAnsi" w:hAnsiTheme="minorHAnsi" w:cstheme="minorHAnsi"/>
          <w:sz w:val="22"/>
          <w:szCs w:val="22"/>
        </w:rPr>
        <w:t xml:space="preserve"> schopností piva.</w:t>
      </w:r>
    </w:p>
    <w:p w:rsidR="00634480" w:rsidRPr="00A61169" w:rsidRDefault="00A61169" w:rsidP="00A61169">
      <w:pPr>
        <w:spacing w:after="0" w:line="240" w:lineRule="auto"/>
        <w:rPr>
          <w:rFonts w:cstheme="minorHAnsi"/>
          <w:noProof/>
          <w:lang w:eastAsia="cs-CZ"/>
        </w:rPr>
      </w:pPr>
      <w:r w:rsidRPr="00A61169">
        <w:rPr>
          <w:rFonts w:cstheme="minorHAnsi"/>
        </w:rPr>
        <w:t xml:space="preserve">Zdroj: </w:t>
      </w:r>
      <w:hyperlink r:id="rId7" w:history="1">
        <w:r w:rsidRPr="00A61169">
          <w:rPr>
            <w:rStyle w:val="Hypertextovodkaz"/>
            <w:rFonts w:cstheme="minorHAnsi"/>
          </w:rPr>
          <w:t>https://www.bezpecnostpotravin.cz/az/termin/92132.aspx</w:t>
        </w:r>
      </w:hyperlink>
      <w:r w:rsidRPr="00A61169">
        <w:rPr>
          <w:rFonts w:cstheme="minorHAnsi"/>
        </w:rPr>
        <w:t xml:space="preserve"> (Informační centrum bezpečnosti potravin, Ministerstvo zemědělství)</w:t>
      </w:r>
    </w:p>
    <w:sectPr w:rsidR="00634480" w:rsidRPr="00A61169" w:rsidSect="000336E0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540C5"/>
    <w:multiLevelType w:val="hybridMultilevel"/>
    <w:tmpl w:val="2536D1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8793B"/>
    <w:multiLevelType w:val="hybridMultilevel"/>
    <w:tmpl w:val="C1987830"/>
    <w:lvl w:ilvl="0" w:tplc="4ED22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267AF"/>
    <w:multiLevelType w:val="hybridMultilevel"/>
    <w:tmpl w:val="BF8E35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15035"/>
    <w:multiLevelType w:val="hybridMultilevel"/>
    <w:tmpl w:val="2C9CC5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40F99"/>
    <w:multiLevelType w:val="hybridMultilevel"/>
    <w:tmpl w:val="25B4D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0738F"/>
    <w:multiLevelType w:val="hybridMultilevel"/>
    <w:tmpl w:val="4F7A49A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BB163D8"/>
    <w:multiLevelType w:val="hybridMultilevel"/>
    <w:tmpl w:val="58E82D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A32BB2"/>
    <w:multiLevelType w:val="hybridMultilevel"/>
    <w:tmpl w:val="37ECA0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06118"/>
    <w:multiLevelType w:val="hybridMultilevel"/>
    <w:tmpl w:val="205A80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0336E0"/>
    <w:rsid w:val="0007499B"/>
    <w:rsid w:val="002A4418"/>
    <w:rsid w:val="002E745A"/>
    <w:rsid w:val="0032328E"/>
    <w:rsid w:val="00333245"/>
    <w:rsid w:val="004A3084"/>
    <w:rsid w:val="0060616B"/>
    <w:rsid w:val="00634480"/>
    <w:rsid w:val="00666551"/>
    <w:rsid w:val="006E575A"/>
    <w:rsid w:val="0076331C"/>
    <w:rsid w:val="008958A5"/>
    <w:rsid w:val="009D0B9E"/>
    <w:rsid w:val="00A2641D"/>
    <w:rsid w:val="00A50767"/>
    <w:rsid w:val="00A61169"/>
    <w:rsid w:val="00CD7366"/>
    <w:rsid w:val="00E5532C"/>
    <w:rsid w:val="00ED5A62"/>
    <w:rsid w:val="00ED6E99"/>
    <w:rsid w:val="00EE510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  <w:style w:type="table" w:styleId="Mkatabulky">
    <w:name w:val="Table Grid"/>
    <w:basedOn w:val="Normlntabulka"/>
    <w:uiPriority w:val="59"/>
    <w:rsid w:val="004A3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4480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A611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ezpecnostpotravin.cz/az/termin/92132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dnes.cz/ekonomika/test-a-spotrebitel/vetsi-riz-neznamena-lepsi-chut-o-pivu-koluje-rada-mytu.A100324_110801_test_ve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Katka</cp:lastModifiedBy>
  <cp:revision>3</cp:revision>
  <cp:lastPrinted>2017-05-31T08:36:00Z</cp:lastPrinted>
  <dcterms:created xsi:type="dcterms:W3CDTF">2019-04-01T20:17:00Z</dcterms:created>
  <dcterms:modified xsi:type="dcterms:W3CDTF">2019-04-01T19:32:00Z</dcterms:modified>
</cp:coreProperties>
</file>