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74" w:rsidRPr="00AA7EFD" w:rsidRDefault="00035D74" w:rsidP="00035D74">
      <w:pPr>
        <w:jc w:val="center"/>
        <w:rPr>
          <w:rFonts w:ascii="Calibri" w:hAnsi="Calibri"/>
          <w:b/>
        </w:rPr>
      </w:pPr>
      <w:r w:rsidRPr="00AA7EFD">
        <w:rPr>
          <w:rFonts w:ascii="Calibri" w:hAnsi="Calibri"/>
          <w:b/>
        </w:rPr>
        <w:t xml:space="preserve">LABORATORNÍ PRÁCE – </w:t>
      </w:r>
      <w:r w:rsidR="00791933" w:rsidRPr="00AA7EFD">
        <w:rPr>
          <w:rFonts w:ascii="Calibri" w:hAnsi="Calibri"/>
          <w:b/>
        </w:rPr>
        <w:t>FYZIKA 7</w:t>
      </w:r>
      <w:r w:rsidRPr="00AA7EFD">
        <w:rPr>
          <w:rFonts w:ascii="Calibri" w:hAnsi="Calibri"/>
          <w:b/>
        </w:rPr>
        <w:t>. ROČNÍK</w:t>
      </w:r>
    </w:p>
    <w:p w:rsidR="00035D74" w:rsidRPr="00AA7EFD" w:rsidRDefault="004A344D" w:rsidP="00035D74">
      <w:pPr>
        <w:jc w:val="center"/>
        <w:rPr>
          <w:rFonts w:ascii="Calibri" w:hAnsi="Calibri"/>
          <w:b/>
        </w:rPr>
      </w:pPr>
      <w:r w:rsidRPr="00AA7EFD">
        <w:rPr>
          <w:rFonts w:ascii="Calibri" w:hAnsi="Calibri"/>
          <w:b/>
        </w:rPr>
        <w:t xml:space="preserve">Měření </w:t>
      </w:r>
      <w:r w:rsidR="00DE4FF5" w:rsidRPr="00AA7EFD">
        <w:rPr>
          <w:rFonts w:ascii="Calibri" w:hAnsi="Calibri"/>
          <w:b/>
        </w:rPr>
        <w:t xml:space="preserve">hydrostatického </w:t>
      </w:r>
      <w:r w:rsidRPr="00AA7EFD">
        <w:rPr>
          <w:rFonts w:ascii="Calibri" w:hAnsi="Calibri"/>
          <w:b/>
        </w:rPr>
        <w:t>tlaku</w:t>
      </w:r>
    </w:p>
    <w:p w:rsidR="00035D74" w:rsidRPr="00AA7EFD" w:rsidRDefault="00DE4FF5" w:rsidP="00AA7EFD">
      <w:pPr>
        <w:pStyle w:val="Default"/>
        <w:jc w:val="center"/>
        <w:rPr>
          <w:rFonts w:ascii="Calibri" w:hAnsi="Calibri"/>
          <w:sz w:val="22"/>
          <w:szCs w:val="22"/>
        </w:rPr>
      </w:pPr>
      <w:r w:rsidRPr="00AA7EFD">
        <w:rPr>
          <w:rFonts w:ascii="Calibri" w:hAnsi="Calibri"/>
          <w:sz w:val="22"/>
          <w:szCs w:val="22"/>
        </w:rPr>
        <w:t>Jaký vliv má hloubka ponoru na tlak?</w:t>
      </w:r>
    </w:p>
    <w:p w:rsidR="00035D74" w:rsidRPr="00AA7EFD" w:rsidRDefault="00035D74" w:rsidP="00035D74">
      <w:pPr>
        <w:pStyle w:val="Default"/>
        <w:rPr>
          <w:rFonts w:ascii="Calibri" w:hAnsi="Calibri"/>
          <w:sz w:val="22"/>
          <w:szCs w:val="22"/>
        </w:rPr>
      </w:pPr>
    </w:p>
    <w:p w:rsidR="00035D74" w:rsidRPr="00AA7EFD" w:rsidRDefault="00035D74" w:rsidP="00035D74">
      <w:pPr>
        <w:rPr>
          <w:rFonts w:ascii="Calibri" w:hAnsi="Calibri" w:cs="Times New Roman"/>
        </w:rPr>
      </w:pPr>
      <w:r w:rsidRPr="00AA7EFD">
        <w:rPr>
          <w:rFonts w:ascii="Calibri" w:hAnsi="Calibri"/>
          <w:b/>
        </w:rPr>
        <w:t>Pomůcky</w:t>
      </w:r>
      <w:r w:rsidRPr="00AA7EFD">
        <w:rPr>
          <w:rFonts w:ascii="Calibri" w:hAnsi="Calibri"/>
        </w:rPr>
        <w:t xml:space="preserve">: </w:t>
      </w:r>
      <w:r w:rsidRPr="00AA7EFD">
        <w:rPr>
          <w:rFonts w:ascii="Calibri" w:hAnsi="Calibri" w:cs="Times New Roman"/>
        </w:rPr>
        <w:t xml:space="preserve">sada Pasco na měření </w:t>
      </w:r>
      <w:r w:rsidR="004A344D" w:rsidRPr="00AA7EFD">
        <w:rPr>
          <w:rFonts w:ascii="Calibri" w:hAnsi="Calibri" w:cs="Times New Roman"/>
        </w:rPr>
        <w:t>tlaku</w:t>
      </w:r>
      <w:r w:rsidRPr="00AA7EFD">
        <w:rPr>
          <w:rFonts w:ascii="Calibri" w:hAnsi="Calibri" w:cs="Times New Roman"/>
        </w:rPr>
        <w:t xml:space="preserve">, tablet a SW </w:t>
      </w:r>
      <w:proofErr w:type="spellStart"/>
      <w:r w:rsidRPr="00AA7EFD">
        <w:rPr>
          <w:rFonts w:ascii="Calibri" w:hAnsi="Calibri" w:cs="Times New Roman"/>
        </w:rPr>
        <w:t>SparkVue</w:t>
      </w:r>
      <w:proofErr w:type="spellEnd"/>
      <w:r w:rsidRPr="00AA7EFD">
        <w:rPr>
          <w:rFonts w:ascii="Calibri" w:hAnsi="Calibri" w:cs="Times New Roman"/>
        </w:rPr>
        <w:t xml:space="preserve">,  </w:t>
      </w:r>
      <w:r w:rsidR="00DE4FF5" w:rsidRPr="00AA7EFD">
        <w:rPr>
          <w:rFonts w:ascii="Calibri" w:hAnsi="Calibri" w:cs="Times New Roman"/>
        </w:rPr>
        <w:t>nádoba s vodou, pravítko</w:t>
      </w:r>
    </w:p>
    <w:p w:rsidR="00035D74" w:rsidRPr="00AA7EFD" w:rsidRDefault="00035D74" w:rsidP="00B70749">
      <w:pPr>
        <w:rPr>
          <w:rFonts w:ascii="Calibri" w:hAnsi="Calibri" w:cs="Times New Roman"/>
        </w:rPr>
      </w:pPr>
      <w:r w:rsidRPr="00AA7EFD">
        <w:rPr>
          <w:rFonts w:ascii="Calibri" w:hAnsi="Calibri" w:cs="Times New Roman"/>
          <w:b/>
        </w:rPr>
        <w:t>Postup</w:t>
      </w:r>
      <w:r w:rsidRPr="00AA7EFD">
        <w:rPr>
          <w:rFonts w:ascii="Calibri" w:hAnsi="Calibri" w:cs="Times New Roman"/>
        </w:rPr>
        <w:t xml:space="preserve">:  </w:t>
      </w:r>
    </w:p>
    <w:p w:rsidR="00035D74" w:rsidRPr="00AA7EFD" w:rsidRDefault="00DE4FF5" w:rsidP="00035D74">
      <w:pPr>
        <w:pStyle w:val="Odstavecseseznamem"/>
        <w:numPr>
          <w:ilvl w:val="0"/>
          <w:numId w:val="1"/>
        </w:numPr>
        <w:rPr>
          <w:rFonts w:ascii="Calibri" w:hAnsi="Calibri" w:cs="Times New Roman"/>
        </w:rPr>
      </w:pPr>
      <w:r w:rsidRPr="00AA7EFD">
        <w:rPr>
          <w:rFonts w:ascii="Calibri" w:hAnsi="Calibri" w:cs="Times New Roman"/>
        </w:rPr>
        <w:t>do nádoby (vyšší sklenice) napustíme vodu</w:t>
      </w:r>
    </w:p>
    <w:p w:rsidR="00DE4FF5" w:rsidRPr="00AA7EFD" w:rsidRDefault="00DE4FF5" w:rsidP="00035D74">
      <w:pPr>
        <w:pStyle w:val="Odstavecseseznamem"/>
        <w:numPr>
          <w:ilvl w:val="0"/>
          <w:numId w:val="1"/>
        </w:numPr>
        <w:rPr>
          <w:rFonts w:ascii="Calibri" w:hAnsi="Calibri" w:cs="Times New Roman"/>
        </w:rPr>
      </w:pPr>
      <w:r w:rsidRPr="00AA7EFD">
        <w:rPr>
          <w:rFonts w:ascii="Calibri" w:hAnsi="Calibri" w:cs="Times New Roman"/>
        </w:rPr>
        <w:t>na měřič tlaku připojíme hadičku, kterou upevníme na pravítko</w:t>
      </w:r>
    </w:p>
    <w:p w:rsidR="00DE4FF5" w:rsidRPr="00AA7EFD" w:rsidRDefault="00DE4FF5" w:rsidP="00035D74">
      <w:pPr>
        <w:pStyle w:val="Odstavecseseznamem"/>
        <w:numPr>
          <w:ilvl w:val="0"/>
          <w:numId w:val="1"/>
        </w:numPr>
        <w:rPr>
          <w:rFonts w:ascii="Calibri" w:hAnsi="Calibri" w:cs="Times New Roman"/>
        </w:rPr>
      </w:pPr>
      <w:r w:rsidRPr="00AA7EFD">
        <w:rPr>
          <w:rFonts w:ascii="Calibri" w:hAnsi="Calibri" w:cs="Times New Roman"/>
        </w:rPr>
        <w:t>po zapnutí měření ponoříme konec hadičky do vody a postupně zvyšujeme hloubku ponoru o 2 cm</w:t>
      </w:r>
    </w:p>
    <w:p w:rsidR="00DE4FF5" w:rsidRPr="00AA7EFD" w:rsidRDefault="00DE4FF5" w:rsidP="00035D74">
      <w:pPr>
        <w:pStyle w:val="Odstavecseseznamem"/>
        <w:numPr>
          <w:ilvl w:val="0"/>
          <w:numId w:val="1"/>
        </w:numPr>
        <w:rPr>
          <w:rFonts w:ascii="Calibri" w:hAnsi="Calibri" w:cs="Times New Roman"/>
        </w:rPr>
      </w:pPr>
      <w:r w:rsidRPr="00AA7EFD">
        <w:rPr>
          <w:rFonts w:ascii="Calibri" w:hAnsi="Calibri" w:cs="Times New Roman"/>
        </w:rPr>
        <w:t>výsledky zaznamenáme do tabulky</w:t>
      </w:r>
    </w:p>
    <w:p w:rsidR="00DE4FF5" w:rsidRPr="00AA7EFD" w:rsidRDefault="00E72447" w:rsidP="00DE4FF5">
      <w:pPr>
        <w:rPr>
          <w:rFonts w:ascii="Calibri" w:hAnsi="Calibri" w:cs="Times New Roman"/>
        </w:rPr>
      </w:pPr>
      <w:r w:rsidRPr="00AA7EFD">
        <w:rPr>
          <w:rFonts w:ascii="Calibri" w:hAnsi="Calibri"/>
        </w:rPr>
        <w:drawing>
          <wp:inline distT="0" distB="0" distL="0" distR="0">
            <wp:extent cx="4889500" cy="10287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F5" w:rsidRPr="00AA7EFD" w:rsidRDefault="00E72447" w:rsidP="00035D74">
      <w:pPr>
        <w:rPr>
          <w:rFonts w:ascii="Calibri" w:hAnsi="Calibri"/>
        </w:rPr>
      </w:pPr>
      <w:r w:rsidRPr="00AA7EFD">
        <w:rPr>
          <w:rFonts w:ascii="Calibri" w:hAnsi="Calibri"/>
          <w:noProof/>
          <w:lang w:eastAsia="cs-CZ"/>
        </w:rPr>
        <w:drawing>
          <wp:inline distT="0" distB="0" distL="0" distR="0" wp14:anchorId="3A8B6CB0" wp14:editId="11D57C73">
            <wp:extent cx="5166692" cy="29051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0821" cy="290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5D74" w:rsidRPr="00AA7EFD" w:rsidRDefault="00035D74" w:rsidP="00035D74">
      <w:pPr>
        <w:pStyle w:val="Default"/>
        <w:tabs>
          <w:tab w:val="left" w:pos="1140"/>
        </w:tabs>
        <w:rPr>
          <w:rFonts w:ascii="Calibri" w:hAnsi="Calibri"/>
          <w:sz w:val="22"/>
          <w:szCs w:val="22"/>
        </w:rPr>
      </w:pPr>
      <w:r w:rsidRPr="00AA7EFD">
        <w:rPr>
          <w:rFonts w:ascii="Calibri" w:hAnsi="Calibri"/>
          <w:b/>
          <w:sz w:val="22"/>
          <w:szCs w:val="22"/>
        </w:rPr>
        <w:t>Závěr</w:t>
      </w:r>
      <w:r w:rsidRPr="00AA7EFD">
        <w:rPr>
          <w:rFonts w:ascii="Calibri" w:hAnsi="Calibri"/>
          <w:sz w:val="22"/>
          <w:szCs w:val="22"/>
        </w:rPr>
        <w:t xml:space="preserve">:  </w:t>
      </w:r>
    </w:p>
    <w:p w:rsidR="00035D74" w:rsidRPr="00AA7EFD" w:rsidRDefault="00035D74" w:rsidP="00035D74">
      <w:pPr>
        <w:pStyle w:val="Default"/>
        <w:rPr>
          <w:rFonts w:ascii="Calibri" w:hAnsi="Calibri"/>
          <w:sz w:val="22"/>
          <w:szCs w:val="22"/>
        </w:rPr>
      </w:pPr>
      <w:r w:rsidRPr="00AA7EFD">
        <w:rPr>
          <w:rFonts w:ascii="Calibri" w:hAnsi="Calibri"/>
          <w:sz w:val="22"/>
          <w:szCs w:val="22"/>
        </w:rPr>
        <w:t xml:space="preserve"> </w:t>
      </w:r>
      <w:r w:rsidR="00AA7EFD" w:rsidRPr="00AA7EFD">
        <w:rPr>
          <w:rFonts w:ascii="Calibri" w:hAnsi="Calibri"/>
          <w:sz w:val="22"/>
          <w:szCs w:val="22"/>
        </w:rPr>
        <w:t>Se zvyšující se hloubkou ponoru se zvyšuje hydrostatický tlak.</w:t>
      </w:r>
    </w:p>
    <w:p w:rsidR="00364592" w:rsidRPr="00AA7EFD" w:rsidRDefault="00364592">
      <w:pPr>
        <w:rPr>
          <w:rFonts w:ascii="Calibri" w:hAnsi="Calibri"/>
        </w:rPr>
      </w:pPr>
    </w:p>
    <w:sectPr w:rsidR="00364592" w:rsidRPr="00AA7EFD" w:rsidSect="00DE4F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2BB2"/>
    <w:multiLevelType w:val="hybridMultilevel"/>
    <w:tmpl w:val="37ECA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32"/>
    <w:rsid w:val="00035D74"/>
    <w:rsid w:val="00066AFA"/>
    <w:rsid w:val="00364592"/>
    <w:rsid w:val="004A344D"/>
    <w:rsid w:val="00791933"/>
    <w:rsid w:val="00AA7EFD"/>
    <w:rsid w:val="00B70749"/>
    <w:rsid w:val="00CC4932"/>
    <w:rsid w:val="00DD6D8A"/>
    <w:rsid w:val="00DE4FF5"/>
    <w:rsid w:val="00E7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BDB97"/>
  <w15:docId w15:val="{58A452ED-0EDD-4F6F-A5D7-FA978A4F7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5D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D74"/>
    <w:pPr>
      <w:ind w:left="720"/>
      <w:contextualSpacing/>
    </w:pPr>
  </w:style>
  <w:style w:type="paragraph" w:customStyle="1" w:styleId="Default">
    <w:name w:val="Default"/>
    <w:rsid w:val="00035D74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035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1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4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cp:lastPrinted>2019-05-31T08:39:00Z</cp:lastPrinted>
  <dcterms:created xsi:type="dcterms:W3CDTF">2019-05-31T08:21:00Z</dcterms:created>
  <dcterms:modified xsi:type="dcterms:W3CDTF">2019-05-31T08:39:00Z</dcterms:modified>
</cp:coreProperties>
</file>