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E0D" w:rsidRDefault="001773A7" w:rsidP="001773A7">
      <w:pPr>
        <w:spacing w:after="0"/>
        <w:jc w:val="center"/>
        <w:rPr>
          <w:sz w:val="40"/>
          <w:szCs w:val="40"/>
        </w:rPr>
      </w:pPr>
      <w:r w:rsidRPr="001773A7">
        <w:rPr>
          <w:sz w:val="40"/>
          <w:szCs w:val="40"/>
        </w:rPr>
        <w:t>DYNAMO</w:t>
      </w:r>
    </w:p>
    <w:p w:rsidR="007A1012" w:rsidRDefault="007A1012" w:rsidP="001773A7">
      <w:pPr>
        <w:spacing w:after="0"/>
        <w:rPr>
          <w:sz w:val="24"/>
          <w:szCs w:val="24"/>
        </w:rPr>
      </w:pPr>
    </w:p>
    <w:p w:rsidR="001773A7" w:rsidRDefault="001773A7" w:rsidP="001773A7">
      <w:pPr>
        <w:spacing w:after="0"/>
        <w:rPr>
          <w:sz w:val="24"/>
          <w:szCs w:val="24"/>
        </w:rPr>
      </w:pPr>
      <w:r>
        <w:rPr>
          <w:sz w:val="24"/>
          <w:szCs w:val="24"/>
        </w:rPr>
        <w:t>Zdroje elektrické energie můžeme rozdělit do několika skupin:</w:t>
      </w:r>
    </w:p>
    <w:p w:rsidR="001773A7" w:rsidRDefault="00D21FD7" w:rsidP="001773A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</w:t>
      </w:r>
      <w:r w:rsidR="001773A7">
        <w:rPr>
          <w:sz w:val="24"/>
          <w:szCs w:val="24"/>
        </w:rPr>
        <w:t>hemické zdroje (</w:t>
      </w:r>
      <w:r w:rsidR="00CE08C3">
        <w:rPr>
          <w:sz w:val="24"/>
          <w:szCs w:val="24"/>
        </w:rPr>
        <w:t>galvanické, alkalické a palivové články</w:t>
      </w:r>
      <w:r w:rsidR="001773A7">
        <w:rPr>
          <w:sz w:val="24"/>
          <w:szCs w:val="24"/>
        </w:rPr>
        <w:t>, akumulátory)</w:t>
      </w:r>
    </w:p>
    <w:p w:rsidR="001773A7" w:rsidRDefault="00D21FD7" w:rsidP="001773A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</w:t>
      </w:r>
      <w:r w:rsidR="001773A7">
        <w:rPr>
          <w:sz w:val="24"/>
          <w:szCs w:val="24"/>
        </w:rPr>
        <w:t>echanické zdroje (generátory, alternátory, dynama)</w:t>
      </w:r>
    </w:p>
    <w:p w:rsidR="001773A7" w:rsidRDefault="00D21FD7" w:rsidP="001773A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1773A7">
        <w:rPr>
          <w:sz w:val="24"/>
          <w:szCs w:val="24"/>
        </w:rPr>
        <w:t>epelné zdroje (termočlánky)</w:t>
      </w:r>
    </w:p>
    <w:p w:rsidR="001773A7" w:rsidRDefault="00D21FD7" w:rsidP="001773A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</w:t>
      </w:r>
      <w:r w:rsidR="001773A7">
        <w:rPr>
          <w:sz w:val="24"/>
          <w:szCs w:val="24"/>
        </w:rPr>
        <w:t>otoelektrické zdroje (</w:t>
      </w:r>
      <w:proofErr w:type="spellStart"/>
      <w:r w:rsidR="00EC1DA4">
        <w:rPr>
          <w:sz w:val="24"/>
          <w:szCs w:val="24"/>
        </w:rPr>
        <w:t>fotovoltaický</w:t>
      </w:r>
      <w:proofErr w:type="spellEnd"/>
      <w:r w:rsidR="00EC1DA4">
        <w:rPr>
          <w:sz w:val="24"/>
          <w:szCs w:val="24"/>
        </w:rPr>
        <w:t xml:space="preserve"> článek)</w:t>
      </w:r>
    </w:p>
    <w:p w:rsidR="00EC1DA4" w:rsidRDefault="00D21FD7" w:rsidP="001773A7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fyziologické zdroje (schopnost některých živočichů</w:t>
      </w:r>
      <w:r w:rsidR="002747BB">
        <w:rPr>
          <w:sz w:val="24"/>
          <w:szCs w:val="24"/>
        </w:rPr>
        <w:t xml:space="preserve"> produkovat elektrické výboje</w:t>
      </w:r>
      <w:bookmarkStart w:id="0" w:name="_GoBack"/>
      <w:bookmarkEnd w:id="0"/>
      <w:r>
        <w:rPr>
          <w:sz w:val="24"/>
          <w:szCs w:val="24"/>
        </w:rPr>
        <w:t>, např. paúhoř elektrický)</w:t>
      </w:r>
    </w:p>
    <w:p w:rsidR="00D21FD7" w:rsidRDefault="00D21FD7" w:rsidP="00D21FD7">
      <w:pPr>
        <w:spacing w:after="0"/>
        <w:rPr>
          <w:sz w:val="24"/>
          <w:szCs w:val="24"/>
        </w:rPr>
      </w:pPr>
    </w:p>
    <w:p w:rsidR="00D21FD7" w:rsidRDefault="00D21FD7" w:rsidP="00D21FD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Úloha </w:t>
      </w:r>
      <w:r>
        <w:rPr>
          <w:sz w:val="24"/>
          <w:szCs w:val="24"/>
        </w:rPr>
        <w:t>č.</w:t>
      </w:r>
      <w:r w:rsidR="007A101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ze sady </w:t>
      </w:r>
      <w:proofErr w:type="gramStart"/>
      <w:r>
        <w:rPr>
          <w:sz w:val="24"/>
          <w:szCs w:val="24"/>
        </w:rPr>
        <w:t>i-Triangle demonstruje</w:t>
      </w:r>
      <w:proofErr w:type="gramEnd"/>
      <w:r>
        <w:rPr>
          <w:sz w:val="24"/>
          <w:szCs w:val="24"/>
        </w:rPr>
        <w:t xml:space="preserve"> stavbu a funkci dynama, jednoho z mechanických zdrojů elektrické energie.</w:t>
      </w:r>
    </w:p>
    <w:p w:rsidR="00D21FD7" w:rsidRPr="00D21FD7" w:rsidRDefault="00D21FD7" w:rsidP="00D21FD7">
      <w:pPr>
        <w:spacing w:after="0"/>
        <w:rPr>
          <w:sz w:val="24"/>
          <w:szCs w:val="24"/>
        </w:rPr>
      </w:pPr>
    </w:p>
    <w:sectPr w:rsidR="00D21FD7" w:rsidRPr="00D21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21A87"/>
    <w:multiLevelType w:val="hybridMultilevel"/>
    <w:tmpl w:val="F9409FC6"/>
    <w:lvl w:ilvl="0" w:tplc="DCC04E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A7"/>
    <w:rsid w:val="001773A7"/>
    <w:rsid w:val="002747BB"/>
    <w:rsid w:val="005B6E0D"/>
    <w:rsid w:val="007A1012"/>
    <w:rsid w:val="00CE08C3"/>
    <w:rsid w:val="00D21FD7"/>
    <w:rsid w:val="00EC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3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zsjak</dc:creator>
  <cp:lastModifiedBy>zsjak</cp:lastModifiedBy>
  <cp:revision>9</cp:revision>
  <dcterms:created xsi:type="dcterms:W3CDTF">2019-10-24T08:04:00Z</dcterms:created>
  <dcterms:modified xsi:type="dcterms:W3CDTF">2019-10-24T08:23:00Z</dcterms:modified>
</cp:coreProperties>
</file>