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text" w:horzAnchor="margin" w:tblpY="-1019"/>
        <w:tblW w:w="9640" w:type="dxa"/>
        <w:tblLayout w:type="fixed"/>
        <w:tblCellMar>
          <w:left w:w="0" w:type="dxa"/>
          <w:right w:w="0" w:type="dxa"/>
        </w:tblCellMar>
        <w:tblLook w:val="01E0" w:firstRow="1" w:lastRow="1" w:firstColumn="1" w:lastColumn="1" w:noHBand="0" w:noVBand="0"/>
      </w:tblPr>
      <w:tblGrid>
        <w:gridCol w:w="9640"/>
      </w:tblGrid>
      <w:tr w:rsidR="00190FB9" w:rsidRPr="007A096D" w14:paraId="7E3BD36F" w14:textId="77777777" w:rsidTr="00190FB9">
        <w:trPr>
          <w:trHeight w:hRule="exact" w:val="2835"/>
        </w:trPr>
        <w:tc>
          <w:tcPr>
            <w:tcW w:w="9640" w:type="dxa"/>
          </w:tcPr>
          <w:p w14:paraId="34A021C2" w14:textId="77777777" w:rsidR="00190FB9" w:rsidRPr="007A096D" w:rsidRDefault="00190FB9" w:rsidP="00190FB9">
            <w:pPr>
              <w:pStyle w:val="Rovnice"/>
              <w:tabs>
                <w:tab w:val="clear" w:pos="4253"/>
                <w:tab w:val="clear" w:pos="8505"/>
              </w:tabs>
              <w:spacing w:after="0" w:line="240" w:lineRule="auto"/>
              <w:jc w:val="center"/>
              <w:rPr>
                <w:bCs w:val="0"/>
                <w:iCs w:val="0"/>
              </w:rPr>
            </w:pPr>
            <w:bookmarkStart w:id="0" w:name="_Toc107634149"/>
            <w:bookmarkStart w:id="1" w:name="_Toc107635184"/>
            <w:bookmarkStart w:id="2" w:name="_Toc107635224"/>
            <w:bookmarkStart w:id="3" w:name="_Toc107635241"/>
            <w:bookmarkStart w:id="4" w:name="_Toc107634150"/>
            <w:bookmarkStart w:id="5" w:name="_Toc107635185"/>
            <w:bookmarkStart w:id="6" w:name="_Toc107635225"/>
            <w:bookmarkStart w:id="7" w:name="_Toc107635242"/>
            <w:bookmarkStart w:id="8" w:name="_Toc107986423"/>
            <w:bookmarkStart w:id="9" w:name="_Toc39752474"/>
          </w:p>
        </w:tc>
      </w:tr>
      <w:tr w:rsidR="00190FB9" w:rsidRPr="007A096D" w14:paraId="0E3DC28D" w14:textId="77777777" w:rsidTr="00190FB9">
        <w:trPr>
          <w:trHeight w:hRule="exact" w:val="2835"/>
        </w:trPr>
        <w:tc>
          <w:tcPr>
            <w:tcW w:w="9640" w:type="dxa"/>
            <w:vAlign w:val="center"/>
          </w:tcPr>
          <w:p w14:paraId="582B3FDC" w14:textId="77777777" w:rsidR="00190FB9" w:rsidRPr="007A096D" w:rsidRDefault="00190FB9" w:rsidP="00190FB9">
            <w:pPr>
              <w:spacing w:after="0" w:line="240" w:lineRule="auto"/>
              <w:jc w:val="center"/>
              <w:rPr>
                <w:b/>
                <w:bCs/>
                <w:sz w:val="48"/>
                <w:szCs w:val="48"/>
              </w:rPr>
            </w:pPr>
          </w:p>
        </w:tc>
      </w:tr>
      <w:tr w:rsidR="00190FB9" w:rsidRPr="007A096D" w14:paraId="7DB00434" w14:textId="77777777" w:rsidTr="00190FB9">
        <w:trPr>
          <w:trHeight w:hRule="exact" w:val="1418"/>
        </w:trPr>
        <w:tc>
          <w:tcPr>
            <w:tcW w:w="9640" w:type="dxa"/>
            <w:vAlign w:val="center"/>
          </w:tcPr>
          <w:p w14:paraId="725D56B7" w14:textId="77777777" w:rsidR="00190FB9" w:rsidRPr="007A096D" w:rsidRDefault="00190FB9" w:rsidP="00190FB9">
            <w:pPr>
              <w:spacing w:after="0" w:line="240" w:lineRule="auto"/>
              <w:jc w:val="center"/>
              <w:rPr>
                <w:sz w:val="40"/>
                <w:szCs w:val="40"/>
              </w:rPr>
            </w:pPr>
            <w:r w:rsidRPr="007A096D">
              <w:rPr>
                <w:sz w:val="40"/>
                <w:szCs w:val="40"/>
              </w:rPr>
              <w:t xml:space="preserve">Bc. </w:t>
            </w:r>
            <w:r>
              <w:rPr>
                <w:sz w:val="40"/>
                <w:szCs w:val="40"/>
              </w:rPr>
              <w:t>Stanislav Fajt</w:t>
            </w:r>
          </w:p>
          <w:p w14:paraId="01D48CDE" w14:textId="77777777" w:rsidR="00190FB9" w:rsidRPr="007A096D" w:rsidRDefault="00190FB9" w:rsidP="00190FB9">
            <w:pPr>
              <w:spacing w:after="0" w:line="240" w:lineRule="auto"/>
              <w:jc w:val="center"/>
              <w:rPr>
                <w:sz w:val="40"/>
                <w:szCs w:val="40"/>
              </w:rPr>
            </w:pPr>
          </w:p>
          <w:p w14:paraId="522CC0CB" w14:textId="77777777" w:rsidR="00190FB9" w:rsidRPr="007A096D" w:rsidRDefault="00190FB9" w:rsidP="00190FB9">
            <w:pPr>
              <w:spacing w:after="0" w:line="240" w:lineRule="auto"/>
              <w:jc w:val="center"/>
              <w:rPr>
                <w:sz w:val="40"/>
                <w:szCs w:val="40"/>
              </w:rPr>
            </w:pPr>
          </w:p>
          <w:p w14:paraId="19ED02AB" w14:textId="77777777" w:rsidR="00190FB9" w:rsidRPr="007A096D" w:rsidRDefault="00190FB9" w:rsidP="00190FB9">
            <w:pPr>
              <w:spacing w:after="0" w:line="240" w:lineRule="auto"/>
              <w:jc w:val="center"/>
              <w:rPr>
                <w:sz w:val="40"/>
                <w:szCs w:val="40"/>
              </w:rPr>
            </w:pPr>
          </w:p>
          <w:p w14:paraId="348C1936" w14:textId="77777777" w:rsidR="00190FB9" w:rsidRPr="007A096D" w:rsidRDefault="00190FB9" w:rsidP="00190FB9">
            <w:pPr>
              <w:spacing w:after="0" w:line="240" w:lineRule="auto"/>
              <w:jc w:val="center"/>
              <w:rPr>
                <w:sz w:val="40"/>
                <w:szCs w:val="40"/>
              </w:rPr>
            </w:pPr>
          </w:p>
        </w:tc>
      </w:tr>
      <w:tr w:rsidR="00190FB9" w:rsidRPr="007A096D" w14:paraId="3B265DCE" w14:textId="77777777" w:rsidTr="00190FB9">
        <w:trPr>
          <w:trHeight w:hRule="exact" w:val="1418"/>
        </w:trPr>
        <w:tc>
          <w:tcPr>
            <w:tcW w:w="9640" w:type="dxa"/>
            <w:vAlign w:val="center"/>
          </w:tcPr>
          <w:p w14:paraId="649E4C0E" w14:textId="77777777" w:rsidR="00190FB9" w:rsidRPr="007A096D" w:rsidRDefault="00190FB9" w:rsidP="00190FB9">
            <w:pPr>
              <w:spacing w:after="0" w:line="240" w:lineRule="auto"/>
              <w:jc w:val="center"/>
              <w:rPr>
                <w:sz w:val="48"/>
                <w:szCs w:val="48"/>
              </w:rPr>
            </w:pPr>
            <w:r>
              <w:rPr>
                <w:sz w:val="48"/>
                <w:szCs w:val="48"/>
              </w:rPr>
              <w:t>Výuka první pomoci na středních školách nezdravotnického zaměření</w:t>
            </w:r>
          </w:p>
          <w:p w14:paraId="27D89705" w14:textId="77777777" w:rsidR="00190FB9" w:rsidRPr="007A096D" w:rsidRDefault="00190FB9" w:rsidP="00190FB9">
            <w:pPr>
              <w:spacing w:after="0" w:line="240" w:lineRule="auto"/>
              <w:jc w:val="center"/>
              <w:rPr>
                <w:sz w:val="48"/>
                <w:szCs w:val="48"/>
              </w:rPr>
            </w:pPr>
          </w:p>
        </w:tc>
      </w:tr>
      <w:tr w:rsidR="00190FB9" w:rsidRPr="007A096D" w14:paraId="08EBFD8C" w14:textId="77777777" w:rsidTr="00190FB9">
        <w:trPr>
          <w:trHeight w:hRule="exact" w:val="1418"/>
        </w:trPr>
        <w:tc>
          <w:tcPr>
            <w:tcW w:w="9640" w:type="dxa"/>
            <w:vAlign w:val="center"/>
          </w:tcPr>
          <w:p w14:paraId="49E96A26" w14:textId="77777777" w:rsidR="00190FB9" w:rsidRDefault="00190FB9" w:rsidP="00190FB9">
            <w:pPr>
              <w:spacing w:after="0" w:line="240" w:lineRule="auto"/>
              <w:rPr>
                <w:sz w:val="40"/>
                <w:szCs w:val="40"/>
              </w:rPr>
            </w:pPr>
          </w:p>
          <w:p w14:paraId="1A9A0421" w14:textId="77777777" w:rsidR="00190FB9" w:rsidRDefault="00190FB9" w:rsidP="00190FB9">
            <w:pPr>
              <w:spacing w:after="0" w:line="240" w:lineRule="auto"/>
              <w:rPr>
                <w:sz w:val="40"/>
                <w:szCs w:val="40"/>
              </w:rPr>
            </w:pPr>
          </w:p>
          <w:p w14:paraId="219D350A" w14:textId="77777777" w:rsidR="00190FB9" w:rsidRDefault="00190FB9" w:rsidP="00190FB9">
            <w:pPr>
              <w:spacing w:after="0" w:line="240" w:lineRule="auto"/>
              <w:rPr>
                <w:sz w:val="40"/>
                <w:szCs w:val="40"/>
              </w:rPr>
            </w:pPr>
          </w:p>
          <w:p w14:paraId="27088C50" w14:textId="77777777" w:rsidR="00190FB9" w:rsidRDefault="00190FB9" w:rsidP="00190FB9">
            <w:pPr>
              <w:spacing w:after="0" w:line="240" w:lineRule="auto"/>
              <w:rPr>
                <w:sz w:val="40"/>
                <w:szCs w:val="40"/>
              </w:rPr>
            </w:pPr>
          </w:p>
          <w:p w14:paraId="0DFB9E13" w14:textId="77777777" w:rsidR="00190FB9" w:rsidRPr="007A096D" w:rsidRDefault="00190FB9" w:rsidP="00190FB9">
            <w:pPr>
              <w:spacing w:after="0" w:line="240" w:lineRule="auto"/>
              <w:rPr>
                <w:sz w:val="40"/>
                <w:szCs w:val="40"/>
              </w:rPr>
            </w:pPr>
          </w:p>
        </w:tc>
      </w:tr>
    </w:tbl>
    <w:p w14:paraId="2B3423F6" w14:textId="77777777" w:rsidR="00190FB9" w:rsidRPr="00190FB9" w:rsidRDefault="00190FB9" w:rsidP="00190FB9">
      <w:pPr>
        <w:pStyle w:val="Nadpisobsahu"/>
        <w:jc w:val="both"/>
        <w:rPr>
          <w:sz w:val="36"/>
          <w:szCs w:val="36"/>
        </w:rPr>
      </w:pPr>
    </w:p>
    <w:p w14:paraId="769BD279" w14:textId="098BC4A0" w:rsidR="00190FB9" w:rsidRPr="00190FB9" w:rsidRDefault="00190FB9" w:rsidP="00190FB9">
      <w:pPr>
        <w:spacing w:after="160" w:line="259" w:lineRule="auto"/>
        <w:rPr>
          <w:rFonts w:asciiTheme="majorHAnsi" w:eastAsiaTheme="majorEastAsia" w:hAnsiTheme="majorHAnsi" w:cstheme="majorBidi"/>
          <w:color w:val="2F5496" w:themeColor="accent1" w:themeShade="BF"/>
          <w:sz w:val="36"/>
          <w:szCs w:val="36"/>
        </w:rPr>
      </w:pPr>
      <w:r w:rsidRPr="00190FB9">
        <w:rPr>
          <w:sz w:val="36"/>
          <w:szCs w:val="36"/>
        </w:rPr>
        <w:t>P</w:t>
      </w:r>
      <w:r w:rsidRPr="00190FB9">
        <w:rPr>
          <w:sz w:val="36"/>
          <w:szCs w:val="36"/>
        </w:rPr>
        <w:t>ráce komplexně zpracovává metodiku výuky devíti témat první pomoci, doplněnou o didaktické materiály (písemné zápisy, pracovní listy, obrázky, videa, zvukové záznamy). Pro hodnocení získaných dovedností jsou součástí práce modelové situace, vytvořené konkrétně pro výuku první pomoci pomocí zpracovaných metodik.</w:t>
      </w:r>
    </w:p>
    <w:p w14:paraId="53F3AD00" w14:textId="77777777" w:rsidR="00190FB9" w:rsidRPr="007A096D" w:rsidRDefault="00190FB9" w:rsidP="00190FB9"/>
    <w:p w14:paraId="19B0A8D8" w14:textId="77777777" w:rsidR="00190FB9" w:rsidRPr="007A096D" w:rsidRDefault="00190FB9" w:rsidP="00190FB9">
      <w:pPr>
        <w:sectPr w:rsidR="00190FB9" w:rsidRPr="007A096D">
          <w:pgSz w:w="11907" w:h="16840" w:code="9"/>
          <w:pgMar w:top="1134" w:right="851" w:bottom="851" w:left="1418" w:header="709" w:footer="709" w:gutter="0"/>
          <w:pgNumType w:start="1"/>
          <w:cols w:space="720"/>
          <w:titlePg/>
        </w:sectPr>
      </w:pPr>
    </w:p>
    <w:sdt>
      <w:sdtPr>
        <w:id w:val="1105690738"/>
        <w:docPartObj>
          <w:docPartGallery w:val="Table of Contents"/>
          <w:docPartUnique/>
        </w:docPartObj>
      </w:sdtPr>
      <w:sdtEndPr>
        <w:rPr>
          <w:rFonts w:ascii="Times New Roman" w:eastAsia="Times New Roman" w:hAnsi="Times New Roman" w:cs="Times New Roman"/>
          <w:b/>
          <w:bCs/>
          <w:color w:val="auto"/>
          <w:sz w:val="24"/>
          <w:szCs w:val="24"/>
        </w:rPr>
      </w:sdtEndPr>
      <w:sdtContent>
        <w:p w14:paraId="1B6923AC" w14:textId="0A5458DB" w:rsidR="00190FB9" w:rsidRDefault="00190FB9">
          <w:pPr>
            <w:pStyle w:val="Nadpisobsahu"/>
          </w:pPr>
          <w:r>
            <w:t>Obsah</w:t>
          </w:r>
        </w:p>
        <w:p w14:paraId="0C9B2DD2" w14:textId="3C210489" w:rsidR="00190FB9" w:rsidRDefault="00190FB9">
          <w:pPr>
            <w:pStyle w:val="Obsah1"/>
            <w:rPr>
              <w:rFonts w:asciiTheme="minorHAnsi" w:eastAsiaTheme="minorEastAsia" w:hAnsiTheme="minorHAnsi" w:cstheme="minorBidi"/>
              <w:b w:val="0"/>
              <w:bCs w:val="0"/>
              <w:caps w:val="0"/>
              <w:sz w:val="22"/>
              <w:szCs w:val="22"/>
            </w:rPr>
          </w:pPr>
          <w:r>
            <w:fldChar w:fldCharType="begin"/>
          </w:r>
          <w:r>
            <w:instrText xml:space="preserve"> TOC \o "1-3" \h \z \u </w:instrText>
          </w:r>
          <w:r>
            <w:fldChar w:fldCharType="separate"/>
          </w:r>
          <w:hyperlink w:anchor="_Toc42513401" w:history="1">
            <w:r w:rsidRPr="00C6700D">
              <w:rPr>
                <w:rStyle w:val="Hypertextovodkaz"/>
              </w:rPr>
              <w:t>1</w:t>
            </w:r>
            <w:r>
              <w:rPr>
                <w:rFonts w:asciiTheme="minorHAnsi" w:eastAsiaTheme="minorEastAsia" w:hAnsiTheme="minorHAnsi" w:cstheme="minorBidi"/>
                <w:b w:val="0"/>
                <w:bCs w:val="0"/>
                <w:caps w:val="0"/>
                <w:sz w:val="22"/>
                <w:szCs w:val="22"/>
              </w:rPr>
              <w:tab/>
            </w:r>
            <w:r w:rsidRPr="00C6700D">
              <w:rPr>
                <w:rStyle w:val="Hypertextovodkaz"/>
              </w:rPr>
              <w:t>Metodika výuky konkrétních témat první pomoci pro žáky středních škol</w:t>
            </w:r>
            <w:r>
              <w:rPr>
                <w:webHidden/>
              </w:rPr>
              <w:tab/>
            </w:r>
            <w:r>
              <w:rPr>
                <w:webHidden/>
              </w:rPr>
              <w:fldChar w:fldCharType="begin"/>
            </w:r>
            <w:r>
              <w:rPr>
                <w:webHidden/>
              </w:rPr>
              <w:instrText xml:space="preserve"> PAGEREF _Toc42513401 \h </w:instrText>
            </w:r>
            <w:r>
              <w:rPr>
                <w:webHidden/>
              </w:rPr>
            </w:r>
            <w:r>
              <w:rPr>
                <w:webHidden/>
              </w:rPr>
              <w:fldChar w:fldCharType="separate"/>
            </w:r>
            <w:r>
              <w:rPr>
                <w:webHidden/>
              </w:rPr>
              <w:t>2</w:t>
            </w:r>
            <w:r>
              <w:rPr>
                <w:webHidden/>
              </w:rPr>
              <w:fldChar w:fldCharType="end"/>
            </w:r>
          </w:hyperlink>
        </w:p>
        <w:p w14:paraId="38398D62" w14:textId="1AF17A9E" w:rsidR="00190FB9" w:rsidRDefault="00190FB9">
          <w:pPr>
            <w:pStyle w:val="Obsah2"/>
            <w:rPr>
              <w:rFonts w:asciiTheme="minorHAnsi" w:eastAsiaTheme="minorEastAsia" w:hAnsiTheme="minorHAnsi" w:cstheme="minorBidi"/>
              <w:b w:val="0"/>
              <w:caps w:val="0"/>
              <w:sz w:val="22"/>
              <w:szCs w:val="22"/>
            </w:rPr>
          </w:pPr>
          <w:hyperlink w:anchor="_Toc42513402" w:history="1">
            <w:r w:rsidRPr="00C6700D">
              <w:rPr>
                <w:rStyle w:val="Hypertextovodkaz"/>
              </w:rPr>
              <w:t>1.1</w:t>
            </w:r>
            <w:r>
              <w:rPr>
                <w:rFonts w:asciiTheme="minorHAnsi" w:eastAsiaTheme="minorEastAsia" w:hAnsiTheme="minorHAnsi" w:cstheme="minorBidi"/>
                <w:b w:val="0"/>
                <w:caps w:val="0"/>
                <w:sz w:val="22"/>
                <w:szCs w:val="22"/>
              </w:rPr>
              <w:tab/>
            </w:r>
            <w:r w:rsidRPr="00C6700D">
              <w:rPr>
                <w:rStyle w:val="Hypertextovodkaz"/>
              </w:rPr>
              <w:t>Podmínky k realizaci výuky</w:t>
            </w:r>
            <w:r>
              <w:rPr>
                <w:webHidden/>
              </w:rPr>
              <w:tab/>
            </w:r>
            <w:r>
              <w:rPr>
                <w:webHidden/>
              </w:rPr>
              <w:fldChar w:fldCharType="begin"/>
            </w:r>
            <w:r>
              <w:rPr>
                <w:webHidden/>
              </w:rPr>
              <w:instrText xml:space="preserve"> PAGEREF _Toc42513402 \h </w:instrText>
            </w:r>
            <w:r>
              <w:rPr>
                <w:webHidden/>
              </w:rPr>
            </w:r>
            <w:r>
              <w:rPr>
                <w:webHidden/>
              </w:rPr>
              <w:fldChar w:fldCharType="separate"/>
            </w:r>
            <w:r>
              <w:rPr>
                <w:webHidden/>
              </w:rPr>
              <w:t>3</w:t>
            </w:r>
            <w:r>
              <w:rPr>
                <w:webHidden/>
              </w:rPr>
              <w:fldChar w:fldCharType="end"/>
            </w:r>
          </w:hyperlink>
        </w:p>
        <w:p w14:paraId="12F1B601" w14:textId="07827357" w:rsidR="00190FB9" w:rsidRDefault="00190FB9">
          <w:pPr>
            <w:pStyle w:val="Obsah2"/>
            <w:rPr>
              <w:rFonts w:asciiTheme="minorHAnsi" w:eastAsiaTheme="minorEastAsia" w:hAnsiTheme="minorHAnsi" w:cstheme="minorBidi"/>
              <w:b w:val="0"/>
              <w:caps w:val="0"/>
              <w:sz w:val="22"/>
              <w:szCs w:val="22"/>
            </w:rPr>
          </w:pPr>
          <w:hyperlink w:anchor="_Toc42513403" w:history="1">
            <w:r w:rsidRPr="00C6700D">
              <w:rPr>
                <w:rStyle w:val="Hypertextovodkaz"/>
              </w:rPr>
              <w:t>1.2</w:t>
            </w:r>
            <w:r>
              <w:rPr>
                <w:rFonts w:asciiTheme="minorHAnsi" w:eastAsiaTheme="minorEastAsia" w:hAnsiTheme="minorHAnsi" w:cstheme="minorBidi"/>
                <w:b w:val="0"/>
                <w:caps w:val="0"/>
                <w:sz w:val="22"/>
                <w:szCs w:val="22"/>
              </w:rPr>
              <w:tab/>
            </w:r>
            <w:r w:rsidRPr="00C6700D">
              <w:rPr>
                <w:rStyle w:val="Hypertextovodkaz"/>
              </w:rPr>
              <w:t>Téma č. 1.: Přivolání pomoci</w:t>
            </w:r>
            <w:r>
              <w:rPr>
                <w:webHidden/>
              </w:rPr>
              <w:tab/>
            </w:r>
            <w:r>
              <w:rPr>
                <w:webHidden/>
              </w:rPr>
              <w:fldChar w:fldCharType="begin"/>
            </w:r>
            <w:r>
              <w:rPr>
                <w:webHidden/>
              </w:rPr>
              <w:instrText xml:space="preserve"> PAGEREF _Toc42513403 \h </w:instrText>
            </w:r>
            <w:r>
              <w:rPr>
                <w:webHidden/>
              </w:rPr>
            </w:r>
            <w:r>
              <w:rPr>
                <w:webHidden/>
              </w:rPr>
              <w:fldChar w:fldCharType="separate"/>
            </w:r>
            <w:r>
              <w:rPr>
                <w:webHidden/>
              </w:rPr>
              <w:t>4</w:t>
            </w:r>
            <w:r>
              <w:rPr>
                <w:webHidden/>
              </w:rPr>
              <w:fldChar w:fldCharType="end"/>
            </w:r>
          </w:hyperlink>
        </w:p>
        <w:p w14:paraId="5DE01030" w14:textId="4AB95E80" w:rsidR="00190FB9" w:rsidRDefault="00190FB9">
          <w:pPr>
            <w:pStyle w:val="Obsah2"/>
            <w:rPr>
              <w:rFonts w:asciiTheme="minorHAnsi" w:eastAsiaTheme="minorEastAsia" w:hAnsiTheme="minorHAnsi" w:cstheme="minorBidi"/>
              <w:b w:val="0"/>
              <w:caps w:val="0"/>
              <w:sz w:val="22"/>
              <w:szCs w:val="22"/>
            </w:rPr>
          </w:pPr>
          <w:hyperlink w:anchor="_Toc42513404" w:history="1">
            <w:r w:rsidRPr="00C6700D">
              <w:rPr>
                <w:rStyle w:val="Hypertextovodkaz"/>
              </w:rPr>
              <w:t>1.3</w:t>
            </w:r>
            <w:r>
              <w:rPr>
                <w:rFonts w:asciiTheme="minorHAnsi" w:eastAsiaTheme="minorEastAsia" w:hAnsiTheme="minorHAnsi" w:cstheme="minorBidi"/>
                <w:b w:val="0"/>
                <w:caps w:val="0"/>
                <w:sz w:val="22"/>
                <w:szCs w:val="22"/>
              </w:rPr>
              <w:tab/>
            </w:r>
            <w:r w:rsidRPr="00C6700D">
              <w:rPr>
                <w:rStyle w:val="Hypertextovodkaz"/>
              </w:rPr>
              <w:t>Téma č. 2.: Základní neodkladná resuscitace I.</w:t>
            </w:r>
            <w:r>
              <w:rPr>
                <w:webHidden/>
              </w:rPr>
              <w:tab/>
            </w:r>
            <w:r>
              <w:rPr>
                <w:webHidden/>
              </w:rPr>
              <w:fldChar w:fldCharType="begin"/>
            </w:r>
            <w:r>
              <w:rPr>
                <w:webHidden/>
              </w:rPr>
              <w:instrText xml:space="preserve"> PAGEREF _Toc42513404 \h </w:instrText>
            </w:r>
            <w:r>
              <w:rPr>
                <w:webHidden/>
              </w:rPr>
            </w:r>
            <w:r>
              <w:rPr>
                <w:webHidden/>
              </w:rPr>
              <w:fldChar w:fldCharType="separate"/>
            </w:r>
            <w:r>
              <w:rPr>
                <w:webHidden/>
              </w:rPr>
              <w:t>7</w:t>
            </w:r>
            <w:r>
              <w:rPr>
                <w:webHidden/>
              </w:rPr>
              <w:fldChar w:fldCharType="end"/>
            </w:r>
          </w:hyperlink>
        </w:p>
        <w:p w14:paraId="77D9FABE" w14:textId="1A791D7D" w:rsidR="00190FB9" w:rsidRDefault="00190FB9">
          <w:pPr>
            <w:pStyle w:val="Obsah2"/>
            <w:rPr>
              <w:rFonts w:asciiTheme="minorHAnsi" w:eastAsiaTheme="minorEastAsia" w:hAnsiTheme="minorHAnsi" w:cstheme="minorBidi"/>
              <w:b w:val="0"/>
              <w:caps w:val="0"/>
              <w:sz w:val="22"/>
              <w:szCs w:val="22"/>
            </w:rPr>
          </w:pPr>
          <w:hyperlink w:anchor="_Toc42513405" w:history="1">
            <w:r w:rsidRPr="00C6700D">
              <w:rPr>
                <w:rStyle w:val="Hypertextovodkaz"/>
              </w:rPr>
              <w:t>1.4</w:t>
            </w:r>
            <w:r>
              <w:rPr>
                <w:rFonts w:asciiTheme="minorHAnsi" w:eastAsiaTheme="minorEastAsia" w:hAnsiTheme="minorHAnsi" w:cstheme="minorBidi"/>
                <w:b w:val="0"/>
                <w:caps w:val="0"/>
                <w:sz w:val="22"/>
                <w:szCs w:val="22"/>
              </w:rPr>
              <w:tab/>
            </w:r>
            <w:r w:rsidRPr="00C6700D">
              <w:rPr>
                <w:rStyle w:val="Hypertextovodkaz"/>
              </w:rPr>
              <w:t>Téma č. 3.: Základní neodkladná resuscitace II.</w:t>
            </w:r>
            <w:r>
              <w:rPr>
                <w:webHidden/>
              </w:rPr>
              <w:tab/>
            </w:r>
            <w:r>
              <w:rPr>
                <w:webHidden/>
              </w:rPr>
              <w:fldChar w:fldCharType="begin"/>
            </w:r>
            <w:r>
              <w:rPr>
                <w:webHidden/>
              </w:rPr>
              <w:instrText xml:space="preserve"> PAGEREF _Toc42513405 \h </w:instrText>
            </w:r>
            <w:r>
              <w:rPr>
                <w:webHidden/>
              </w:rPr>
            </w:r>
            <w:r>
              <w:rPr>
                <w:webHidden/>
              </w:rPr>
              <w:fldChar w:fldCharType="separate"/>
            </w:r>
            <w:r>
              <w:rPr>
                <w:webHidden/>
              </w:rPr>
              <w:t>10</w:t>
            </w:r>
            <w:r>
              <w:rPr>
                <w:webHidden/>
              </w:rPr>
              <w:fldChar w:fldCharType="end"/>
            </w:r>
          </w:hyperlink>
        </w:p>
        <w:p w14:paraId="00754E27" w14:textId="23DDCCF2" w:rsidR="00190FB9" w:rsidRDefault="00190FB9">
          <w:pPr>
            <w:pStyle w:val="Obsah2"/>
            <w:rPr>
              <w:rFonts w:asciiTheme="minorHAnsi" w:eastAsiaTheme="minorEastAsia" w:hAnsiTheme="minorHAnsi" w:cstheme="minorBidi"/>
              <w:b w:val="0"/>
              <w:caps w:val="0"/>
              <w:sz w:val="22"/>
              <w:szCs w:val="22"/>
            </w:rPr>
          </w:pPr>
          <w:hyperlink w:anchor="_Toc42513406" w:history="1">
            <w:r w:rsidRPr="00C6700D">
              <w:rPr>
                <w:rStyle w:val="Hypertextovodkaz"/>
              </w:rPr>
              <w:t>1.5</w:t>
            </w:r>
            <w:r>
              <w:rPr>
                <w:rFonts w:asciiTheme="minorHAnsi" w:eastAsiaTheme="minorEastAsia" w:hAnsiTheme="minorHAnsi" w:cstheme="minorBidi"/>
                <w:b w:val="0"/>
                <w:caps w:val="0"/>
                <w:sz w:val="22"/>
                <w:szCs w:val="22"/>
              </w:rPr>
              <w:tab/>
            </w:r>
            <w:r w:rsidRPr="00C6700D">
              <w:rPr>
                <w:rStyle w:val="Hypertextovodkaz"/>
              </w:rPr>
              <w:t>Téma č. 4.: Bezvědomí</w:t>
            </w:r>
            <w:r>
              <w:rPr>
                <w:webHidden/>
              </w:rPr>
              <w:tab/>
            </w:r>
            <w:r>
              <w:rPr>
                <w:webHidden/>
              </w:rPr>
              <w:fldChar w:fldCharType="begin"/>
            </w:r>
            <w:r>
              <w:rPr>
                <w:webHidden/>
              </w:rPr>
              <w:instrText xml:space="preserve"> PAGEREF _Toc42513406 \h </w:instrText>
            </w:r>
            <w:r>
              <w:rPr>
                <w:webHidden/>
              </w:rPr>
            </w:r>
            <w:r>
              <w:rPr>
                <w:webHidden/>
              </w:rPr>
              <w:fldChar w:fldCharType="separate"/>
            </w:r>
            <w:r>
              <w:rPr>
                <w:webHidden/>
              </w:rPr>
              <w:t>13</w:t>
            </w:r>
            <w:r>
              <w:rPr>
                <w:webHidden/>
              </w:rPr>
              <w:fldChar w:fldCharType="end"/>
            </w:r>
          </w:hyperlink>
        </w:p>
        <w:p w14:paraId="2F43DCDA" w14:textId="58D63CAB" w:rsidR="00190FB9" w:rsidRDefault="00190FB9">
          <w:pPr>
            <w:pStyle w:val="Obsah2"/>
            <w:rPr>
              <w:rFonts w:asciiTheme="minorHAnsi" w:eastAsiaTheme="minorEastAsia" w:hAnsiTheme="minorHAnsi" w:cstheme="minorBidi"/>
              <w:b w:val="0"/>
              <w:caps w:val="0"/>
              <w:sz w:val="22"/>
              <w:szCs w:val="22"/>
            </w:rPr>
          </w:pPr>
          <w:hyperlink w:anchor="_Toc42513407" w:history="1">
            <w:r w:rsidRPr="00C6700D">
              <w:rPr>
                <w:rStyle w:val="Hypertextovodkaz"/>
              </w:rPr>
              <w:t>1.6</w:t>
            </w:r>
            <w:r>
              <w:rPr>
                <w:rFonts w:asciiTheme="minorHAnsi" w:eastAsiaTheme="minorEastAsia" w:hAnsiTheme="minorHAnsi" w:cstheme="minorBidi"/>
                <w:b w:val="0"/>
                <w:caps w:val="0"/>
                <w:sz w:val="22"/>
                <w:szCs w:val="22"/>
              </w:rPr>
              <w:tab/>
            </w:r>
            <w:r w:rsidRPr="00C6700D">
              <w:rPr>
                <w:rStyle w:val="Hypertextovodkaz"/>
              </w:rPr>
              <w:t>Téma č. 5.: Zástava tepenného krvácení</w:t>
            </w:r>
            <w:r>
              <w:rPr>
                <w:webHidden/>
              </w:rPr>
              <w:tab/>
            </w:r>
            <w:r>
              <w:rPr>
                <w:webHidden/>
              </w:rPr>
              <w:fldChar w:fldCharType="begin"/>
            </w:r>
            <w:r>
              <w:rPr>
                <w:webHidden/>
              </w:rPr>
              <w:instrText xml:space="preserve"> PAGEREF _Toc42513407 \h </w:instrText>
            </w:r>
            <w:r>
              <w:rPr>
                <w:webHidden/>
              </w:rPr>
            </w:r>
            <w:r>
              <w:rPr>
                <w:webHidden/>
              </w:rPr>
              <w:fldChar w:fldCharType="separate"/>
            </w:r>
            <w:r>
              <w:rPr>
                <w:webHidden/>
              </w:rPr>
              <w:t>15</w:t>
            </w:r>
            <w:r>
              <w:rPr>
                <w:webHidden/>
              </w:rPr>
              <w:fldChar w:fldCharType="end"/>
            </w:r>
          </w:hyperlink>
        </w:p>
        <w:p w14:paraId="597C50E4" w14:textId="70BA3312" w:rsidR="00190FB9" w:rsidRDefault="00190FB9">
          <w:pPr>
            <w:pStyle w:val="Obsah2"/>
            <w:rPr>
              <w:rFonts w:asciiTheme="minorHAnsi" w:eastAsiaTheme="minorEastAsia" w:hAnsiTheme="minorHAnsi" w:cstheme="minorBidi"/>
              <w:b w:val="0"/>
              <w:caps w:val="0"/>
              <w:sz w:val="22"/>
              <w:szCs w:val="22"/>
            </w:rPr>
          </w:pPr>
          <w:hyperlink w:anchor="_Toc42513408" w:history="1">
            <w:r w:rsidRPr="00C6700D">
              <w:rPr>
                <w:rStyle w:val="Hypertextovodkaz"/>
              </w:rPr>
              <w:t>1.7</w:t>
            </w:r>
            <w:r>
              <w:rPr>
                <w:rFonts w:asciiTheme="minorHAnsi" w:eastAsiaTheme="minorEastAsia" w:hAnsiTheme="minorHAnsi" w:cstheme="minorBidi"/>
                <w:b w:val="0"/>
                <w:caps w:val="0"/>
                <w:sz w:val="22"/>
                <w:szCs w:val="22"/>
              </w:rPr>
              <w:tab/>
            </w:r>
            <w:r w:rsidRPr="00C6700D">
              <w:rPr>
                <w:rStyle w:val="Hypertextovodkaz"/>
              </w:rPr>
              <w:t>Téma č. 6.: Dušení</w:t>
            </w:r>
            <w:r>
              <w:rPr>
                <w:webHidden/>
              </w:rPr>
              <w:tab/>
            </w:r>
            <w:r>
              <w:rPr>
                <w:webHidden/>
              </w:rPr>
              <w:fldChar w:fldCharType="begin"/>
            </w:r>
            <w:r>
              <w:rPr>
                <w:webHidden/>
              </w:rPr>
              <w:instrText xml:space="preserve"> PAGEREF _Toc42513408 \h </w:instrText>
            </w:r>
            <w:r>
              <w:rPr>
                <w:webHidden/>
              </w:rPr>
            </w:r>
            <w:r>
              <w:rPr>
                <w:webHidden/>
              </w:rPr>
              <w:fldChar w:fldCharType="separate"/>
            </w:r>
            <w:r>
              <w:rPr>
                <w:webHidden/>
              </w:rPr>
              <w:t>17</w:t>
            </w:r>
            <w:r>
              <w:rPr>
                <w:webHidden/>
              </w:rPr>
              <w:fldChar w:fldCharType="end"/>
            </w:r>
          </w:hyperlink>
        </w:p>
        <w:p w14:paraId="11381AED" w14:textId="32C54F64" w:rsidR="00190FB9" w:rsidRDefault="00190FB9">
          <w:pPr>
            <w:pStyle w:val="Obsah2"/>
            <w:rPr>
              <w:rFonts w:asciiTheme="minorHAnsi" w:eastAsiaTheme="minorEastAsia" w:hAnsiTheme="minorHAnsi" w:cstheme="minorBidi"/>
              <w:b w:val="0"/>
              <w:caps w:val="0"/>
              <w:sz w:val="22"/>
              <w:szCs w:val="22"/>
            </w:rPr>
          </w:pPr>
          <w:hyperlink w:anchor="_Toc42513409" w:history="1">
            <w:r w:rsidRPr="00C6700D">
              <w:rPr>
                <w:rStyle w:val="Hypertextovodkaz"/>
              </w:rPr>
              <w:t>1.8</w:t>
            </w:r>
            <w:r>
              <w:rPr>
                <w:rFonts w:asciiTheme="minorHAnsi" w:eastAsiaTheme="minorEastAsia" w:hAnsiTheme="minorHAnsi" w:cstheme="minorBidi"/>
                <w:b w:val="0"/>
                <w:caps w:val="0"/>
                <w:sz w:val="22"/>
                <w:szCs w:val="22"/>
              </w:rPr>
              <w:tab/>
            </w:r>
            <w:r w:rsidRPr="00C6700D">
              <w:rPr>
                <w:rStyle w:val="Hypertextovodkaz"/>
              </w:rPr>
              <w:t>Téma č. 7.: Úrazy a šokový stav</w:t>
            </w:r>
            <w:r>
              <w:rPr>
                <w:webHidden/>
              </w:rPr>
              <w:tab/>
            </w:r>
            <w:r>
              <w:rPr>
                <w:webHidden/>
              </w:rPr>
              <w:fldChar w:fldCharType="begin"/>
            </w:r>
            <w:r>
              <w:rPr>
                <w:webHidden/>
              </w:rPr>
              <w:instrText xml:space="preserve"> PAGEREF _Toc42513409 \h </w:instrText>
            </w:r>
            <w:r>
              <w:rPr>
                <w:webHidden/>
              </w:rPr>
            </w:r>
            <w:r>
              <w:rPr>
                <w:webHidden/>
              </w:rPr>
              <w:fldChar w:fldCharType="separate"/>
            </w:r>
            <w:r>
              <w:rPr>
                <w:webHidden/>
              </w:rPr>
              <w:t>19</w:t>
            </w:r>
            <w:r>
              <w:rPr>
                <w:webHidden/>
              </w:rPr>
              <w:fldChar w:fldCharType="end"/>
            </w:r>
          </w:hyperlink>
        </w:p>
        <w:p w14:paraId="306DBB08" w14:textId="356CDBDE" w:rsidR="00190FB9" w:rsidRDefault="00190FB9">
          <w:pPr>
            <w:pStyle w:val="Obsah2"/>
            <w:rPr>
              <w:rFonts w:asciiTheme="minorHAnsi" w:eastAsiaTheme="minorEastAsia" w:hAnsiTheme="minorHAnsi" w:cstheme="minorBidi"/>
              <w:b w:val="0"/>
              <w:caps w:val="0"/>
              <w:sz w:val="22"/>
              <w:szCs w:val="22"/>
            </w:rPr>
          </w:pPr>
          <w:hyperlink w:anchor="_Toc42513410" w:history="1">
            <w:r w:rsidRPr="00C6700D">
              <w:rPr>
                <w:rStyle w:val="Hypertextovodkaz"/>
              </w:rPr>
              <w:t>1.9</w:t>
            </w:r>
            <w:r>
              <w:rPr>
                <w:rFonts w:asciiTheme="minorHAnsi" w:eastAsiaTheme="minorEastAsia" w:hAnsiTheme="minorHAnsi" w:cstheme="minorBidi"/>
                <w:b w:val="0"/>
                <w:caps w:val="0"/>
                <w:sz w:val="22"/>
                <w:szCs w:val="22"/>
              </w:rPr>
              <w:tab/>
            </w:r>
            <w:r w:rsidRPr="00C6700D">
              <w:rPr>
                <w:rStyle w:val="Hypertextovodkaz"/>
              </w:rPr>
              <w:t>Téma č. 8.: Úrazy teplem</w:t>
            </w:r>
            <w:r>
              <w:rPr>
                <w:webHidden/>
              </w:rPr>
              <w:tab/>
            </w:r>
            <w:r>
              <w:rPr>
                <w:webHidden/>
              </w:rPr>
              <w:fldChar w:fldCharType="begin"/>
            </w:r>
            <w:r>
              <w:rPr>
                <w:webHidden/>
              </w:rPr>
              <w:instrText xml:space="preserve"> PAGEREF _Toc42513410 \h </w:instrText>
            </w:r>
            <w:r>
              <w:rPr>
                <w:webHidden/>
              </w:rPr>
            </w:r>
            <w:r>
              <w:rPr>
                <w:webHidden/>
              </w:rPr>
              <w:fldChar w:fldCharType="separate"/>
            </w:r>
            <w:r>
              <w:rPr>
                <w:webHidden/>
              </w:rPr>
              <w:t>22</w:t>
            </w:r>
            <w:r>
              <w:rPr>
                <w:webHidden/>
              </w:rPr>
              <w:fldChar w:fldCharType="end"/>
            </w:r>
          </w:hyperlink>
        </w:p>
        <w:p w14:paraId="7CACFFF0" w14:textId="672B5950" w:rsidR="00190FB9" w:rsidRDefault="00190FB9">
          <w:pPr>
            <w:pStyle w:val="Obsah2"/>
            <w:rPr>
              <w:rFonts w:asciiTheme="minorHAnsi" w:eastAsiaTheme="minorEastAsia" w:hAnsiTheme="minorHAnsi" w:cstheme="minorBidi"/>
              <w:b w:val="0"/>
              <w:caps w:val="0"/>
              <w:sz w:val="22"/>
              <w:szCs w:val="22"/>
            </w:rPr>
          </w:pPr>
          <w:hyperlink w:anchor="_Toc42513411" w:history="1">
            <w:r w:rsidRPr="00C6700D">
              <w:rPr>
                <w:rStyle w:val="Hypertextovodkaz"/>
              </w:rPr>
              <w:t>1.10</w:t>
            </w:r>
            <w:r>
              <w:rPr>
                <w:rFonts w:asciiTheme="minorHAnsi" w:eastAsiaTheme="minorEastAsia" w:hAnsiTheme="minorHAnsi" w:cstheme="minorBidi"/>
                <w:b w:val="0"/>
                <w:caps w:val="0"/>
                <w:sz w:val="22"/>
                <w:szCs w:val="22"/>
              </w:rPr>
              <w:tab/>
            </w:r>
            <w:r w:rsidRPr="00C6700D">
              <w:rPr>
                <w:rStyle w:val="Hypertextovodkaz"/>
              </w:rPr>
              <w:t>Téma č. 9.: Častá onemocnění</w:t>
            </w:r>
            <w:r>
              <w:rPr>
                <w:webHidden/>
              </w:rPr>
              <w:tab/>
            </w:r>
            <w:r>
              <w:rPr>
                <w:webHidden/>
              </w:rPr>
              <w:fldChar w:fldCharType="begin"/>
            </w:r>
            <w:r>
              <w:rPr>
                <w:webHidden/>
              </w:rPr>
              <w:instrText xml:space="preserve"> PAGEREF _Toc42513411 \h </w:instrText>
            </w:r>
            <w:r>
              <w:rPr>
                <w:webHidden/>
              </w:rPr>
            </w:r>
            <w:r>
              <w:rPr>
                <w:webHidden/>
              </w:rPr>
              <w:fldChar w:fldCharType="separate"/>
            </w:r>
            <w:r>
              <w:rPr>
                <w:webHidden/>
              </w:rPr>
              <w:t>25</w:t>
            </w:r>
            <w:r>
              <w:rPr>
                <w:webHidden/>
              </w:rPr>
              <w:fldChar w:fldCharType="end"/>
            </w:r>
          </w:hyperlink>
        </w:p>
        <w:p w14:paraId="13E398D2" w14:textId="34684D1F" w:rsidR="00190FB9" w:rsidRDefault="00190FB9">
          <w:pPr>
            <w:pStyle w:val="Obsah1"/>
            <w:rPr>
              <w:rFonts w:asciiTheme="minorHAnsi" w:eastAsiaTheme="minorEastAsia" w:hAnsiTheme="minorHAnsi" w:cstheme="minorBidi"/>
              <w:b w:val="0"/>
              <w:bCs w:val="0"/>
              <w:caps w:val="0"/>
              <w:sz w:val="22"/>
              <w:szCs w:val="22"/>
            </w:rPr>
          </w:pPr>
          <w:hyperlink w:anchor="_Toc42513412" w:history="1">
            <w:r w:rsidRPr="00C6700D">
              <w:rPr>
                <w:rStyle w:val="Hypertextovodkaz"/>
              </w:rPr>
              <w:t>2</w:t>
            </w:r>
            <w:r>
              <w:rPr>
                <w:rFonts w:asciiTheme="minorHAnsi" w:eastAsiaTheme="minorEastAsia" w:hAnsiTheme="minorHAnsi" w:cstheme="minorBidi"/>
                <w:b w:val="0"/>
                <w:bCs w:val="0"/>
                <w:caps w:val="0"/>
                <w:sz w:val="22"/>
                <w:szCs w:val="22"/>
              </w:rPr>
              <w:tab/>
            </w:r>
            <w:r w:rsidRPr="00C6700D">
              <w:rPr>
                <w:rStyle w:val="Hypertextovodkaz"/>
              </w:rPr>
              <w:t>Hodnocení získaných dovedností</w:t>
            </w:r>
            <w:r>
              <w:rPr>
                <w:webHidden/>
              </w:rPr>
              <w:tab/>
            </w:r>
            <w:r>
              <w:rPr>
                <w:webHidden/>
              </w:rPr>
              <w:fldChar w:fldCharType="begin"/>
            </w:r>
            <w:r>
              <w:rPr>
                <w:webHidden/>
              </w:rPr>
              <w:instrText xml:space="preserve"> PAGEREF _Toc42513412 \h </w:instrText>
            </w:r>
            <w:r>
              <w:rPr>
                <w:webHidden/>
              </w:rPr>
            </w:r>
            <w:r>
              <w:rPr>
                <w:webHidden/>
              </w:rPr>
              <w:fldChar w:fldCharType="separate"/>
            </w:r>
            <w:r>
              <w:rPr>
                <w:webHidden/>
              </w:rPr>
              <w:t>28</w:t>
            </w:r>
            <w:r>
              <w:rPr>
                <w:webHidden/>
              </w:rPr>
              <w:fldChar w:fldCharType="end"/>
            </w:r>
          </w:hyperlink>
        </w:p>
        <w:p w14:paraId="1D6A62DE" w14:textId="4EF032A6" w:rsidR="00190FB9" w:rsidRDefault="00190FB9">
          <w:pPr>
            <w:pStyle w:val="Obsah2"/>
            <w:rPr>
              <w:rFonts w:asciiTheme="minorHAnsi" w:eastAsiaTheme="minorEastAsia" w:hAnsiTheme="minorHAnsi" w:cstheme="minorBidi"/>
              <w:b w:val="0"/>
              <w:caps w:val="0"/>
              <w:sz w:val="22"/>
              <w:szCs w:val="22"/>
            </w:rPr>
          </w:pPr>
          <w:hyperlink w:anchor="_Toc42513413" w:history="1">
            <w:r w:rsidRPr="00C6700D">
              <w:rPr>
                <w:rStyle w:val="Hypertextovodkaz"/>
              </w:rPr>
              <w:t>2.1</w:t>
            </w:r>
            <w:r>
              <w:rPr>
                <w:rFonts w:asciiTheme="minorHAnsi" w:eastAsiaTheme="minorEastAsia" w:hAnsiTheme="minorHAnsi" w:cstheme="minorBidi"/>
                <w:b w:val="0"/>
                <w:caps w:val="0"/>
                <w:sz w:val="22"/>
                <w:szCs w:val="22"/>
              </w:rPr>
              <w:tab/>
            </w:r>
            <w:r w:rsidRPr="00C6700D">
              <w:rPr>
                <w:rStyle w:val="Hypertextovodkaz"/>
              </w:rPr>
              <w:t>Průběžné bodování aktivity</w:t>
            </w:r>
            <w:r>
              <w:rPr>
                <w:webHidden/>
              </w:rPr>
              <w:tab/>
            </w:r>
            <w:r>
              <w:rPr>
                <w:webHidden/>
              </w:rPr>
              <w:fldChar w:fldCharType="begin"/>
            </w:r>
            <w:r>
              <w:rPr>
                <w:webHidden/>
              </w:rPr>
              <w:instrText xml:space="preserve"> PAGEREF _Toc42513413 \h </w:instrText>
            </w:r>
            <w:r>
              <w:rPr>
                <w:webHidden/>
              </w:rPr>
            </w:r>
            <w:r>
              <w:rPr>
                <w:webHidden/>
              </w:rPr>
              <w:fldChar w:fldCharType="separate"/>
            </w:r>
            <w:r>
              <w:rPr>
                <w:webHidden/>
              </w:rPr>
              <w:t>28</w:t>
            </w:r>
            <w:r>
              <w:rPr>
                <w:webHidden/>
              </w:rPr>
              <w:fldChar w:fldCharType="end"/>
            </w:r>
          </w:hyperlink>
        </w:p>
        <w:p w14:paraId="155FA96E" w14:textId="6FBCE247" w:rsidR="00190FB9" w:rsidRDefault="00190FB9">
          <w:pPr>
            <w:pStyle w:val="Obsah2"/>
            <w:rPr>
              <w:rFonts w:asciiTheme="minorHAnsi" w:eastAsiaTheme="minorEastAsia" w:hAnsiTheme="minorHAnsi" w:cstheme="minorBidi"/>
              <w:b w:val="0"/>
              <w:caps w:val="0"/>
              <w:sz w:val="22"/>
              <w:szCs w:val="22"/>
            </w:rPr>
          </w:pPr>
          <w:hyperlink w:anchor="_Toc42513414" w:history="1">
            <w:r w:rsidRPr="00C6700D">
              <w:rPr>
                <w:rStyle w:val="Hypertextovodkaz"/>
              </w:rPr>
              <w:t>2.2</w:t>
            </w:r>
            <w:r>
              <w:rPr>
                <w:rFonts w:asciiTheme="minorHAnsi" w:eastAsiaTheme="minorEastAsia" w:hAnsiTheme="minorHAnsi" w:cstheme="minorBidi"/>
                <w:b w:val="0"/>
                <w:caps w:val="0"/>
                <w:sz w:val="22"/>
                <w:szCs w:val="22"/>
              </w:rPr>
              <w:tab/>
            </w:r>
            <w:r w:rsidRPr="00C6700D">
              <w:rPr>
                <w:rStyle w:val="Hypertextovodkaz"/>
              </w:rPr>
              <w:t>Modelové situace pro závěrečné hodnocení</w:t>
            </w:r>
            <w:r>
              <w:rPr>
                <w:webHidden/>
              </w:rPr>
              <w:tab/>
            </w:r>
            <w:r>
              <w:rPr>
                <w:webHidden/>
              </w:rPr>
              <w:fldChar w:fldCharType="begin"/>
            </w:r>
            <w:r>
              <w:rPr>
                <w:webHidden/>
              </w:rPr>
              <w:instrText xml:space="preserve"> PAGEREF _Toc42513414 \h </w:instrText>
            </w:r>
            <w:r>
              <w:rPr>
                <w:webHidden/>
              </w:rPr>
            </w:r>
            <w:r>
              <w:rPr>
                <w:webHidden/>
              </w:rPr>
              <w:fldChar w:fldCharType="separate"/>
            </w:r>
            <w:r>
              <w:rPr>
                <w:webHidden/>
              </w:rPr>
              <w:t>28</w:t>
            </w:r>
            <w:r>
              <w:rPr>
                <w:webHidden/>
              </w:rPr>
              <w:fldChar w:fldCharType="end"/>
            </w:r>
          </w:hyperlink>
        </w:p>
        <w:p w14:paraId="2B8A4112" w14:textId="2D22015E" w:rsidR="00190FB9" w:rsidRDefault="00190FB9">
          <w:r>
            <w:rPr>
              <w:b/>
              <w:bCs/>
            </w:rPr>
            <w:fldChar w:fldCharType="end"/>
          </w:r>
          <w:r>
            <w:rPr>
              <w:b/>
              <w:bCs/>
            </w:rPr>
            <w:t>Přílohy</w:t>
          </w:r>
        </w:p>
      </w:sdtContent>
    </w:sdt>
    <w:p w14:paraId="030EE56B" w14:textId="4B30F1EB" w:rsidR="00190FB9" w:rsidRDefault="00190FB9">
      <w:pPr>
        <w:spacing w:after="160" w:line="259" w:lineRule="auto"/>
        <w:jc w:val="left"/>
      </w:pPr>
    </w:p>
    <w:p w14:paraId="2FBDB24B" w14:textId="79AA84E9" w:rsidR="00190FB9" w:rsidRDefault="00190FB9">
      <w:pPr>
        <w:spacing w:after="160" w:line="259" w:lineRule="auto"/>
        <w:jc w:val="left"/>
      </w:pPr>
    </w:p>
    <w:p w14:paraId="1DB9D93B" w14:textId="424B8743" w:rsidR="00190FB9" w:rsidRDefault="00190FB9">
      <w:pPr>
        <w:spacing w:after="160" w:line="259" w:lineRule="auto"/>
        <w:jc w:val="left"/>
      </w:pPr>
    </w:p>
    <w:p w14:paraId="6690EA02" w14:textId="1EE742D8" w:rsidR="00190FB9" w:rsidRDefault="00190FB9">
      <w:pPr>
        <w:spacing w:after="160" w:line="259" w:lineRule="auto"/>
        <w:jc w:val="left"/>
      </w:pPr>
    </w:p>
    <w:p w14:paraId="28FC1CBB" w14:textId="385345C1" w:rsidR="00190FB9" w:rsidRDefault="00190FB9">
      <w:pPr>
        <w:spacing w:after="160" w:line="259" w:lineRule="auto"/>
        <w:jc w:val="left"/>
      </w:pPr>
    </w:p>
    <w:p w14:paraId="6DA7DC45" w14:textId="0603686A" w:rsidR="00190FB9" w:rsidRDefault="00190FB9">
      <w:pPr>
        <w:spacing w:after="160" w:line="259" w:lineRule="auto"/>
        <w:jc w:val="left"/>
      </w:pPr>
    </w:p>
    <w:p w14:paraId="4BC953DE" w14:textId="6AD4A100" w:rsidR="00190FB9" w:rsidRDefault="00190FB9">
      <w:pPr>
        <w:spacing w:after="160" w:line="259" w:lineRule="auto"/>
        <w:jc w:val="left"/>
      </w:pPr>
    </w:p>
    <w:p w14:paraId="7A317675" w14:textId="56220EB2" w:rsidR="00190FB9" w:rsidRPr="00190FB9" w:rsidRDefault="00190FB9">
      <w:pPr>
        <w:spacing w:after="160" w:line="259" w:lineRule="auto"/>
        <w:jc w:val="left"/>
        <w:rPr>
          <w:sz w:val="44"/>
          <w:szCs w:val="44"/>
        </w:rPr>
      </w:pPr>
    </w:p>
    <w:p w14:paraId="739AB6A6" w14:textId="77896A2B" w:rsidR="00190FB9" w:rsidRPr="00190FB9" w:rsidRDefault="00190FB9" w:rsidP="00190FB9">
      <w:pPr>
        <w:spacing w:after="160" w:line="259" w:lineRule="auto"/>
        <w:rPr>
          <w:sz w:val="36"/>
          <w:szCs w:val="36"/>
        </w:rPr>
      </w:pPr>
      <w:r w:rsidRPr="00190FB9">
        <w:rPr>
          <w:sz w:val="36"/>
          <w:szCs w:val="36"/>
        </w:rPr>
        <w:t>Vypracované didaktické materiály jsou součástí diplomové práce. Plný text práce a referenční seznam je veřejn</w:t>
      </w:r>
      <w:bookmarkStart w:id="10" w:name="_GoBack"/>
      <w:bookmarkEnd w:id="10"/>
      <w:r w:rsidRPr="00190FB9">
        <w:rPr>
          <w:sz w:val="36"/>
          <w:szCs w:val="36"/>
        </w:rPr>
        <w:t xml:space="preserve">ě dostupný. </w:t>
      </w:r>
    </w:p>
    <w:p w14:paraId="1DE4587C" w14:textId="3539BCDB" w:rsidR="00190FB9" w:rsidRDefault="00190FB9" w:rsidP="00190FB9">
      <w:pPr>
        <w:pStyle w:val="Nadpis1"/>
      </w:pPr>
      <w:bookmarkStart w:id="11" w:name="_Toc42513401"/>
      <w:r>
        <w:lastRenderedPageBreak/>
        <w:t>Metodika výuky konkrétních témat první pomoci pro žáky středních škol</w:t>
      </w:r>
      <w:bookmarkEnd w:id="9"/>
      <w:bookmarkEnd w:id="11"/>
    </w:p>
    <w:p w14:paraId="5C2342B2" w14:textId="77777777" w:rsidR="00190FB9" w:rsidRDefault="00190FB9" w:rsidP="00190FB9">
      <w:r>
        <w:t xml:space="preserve">Předmětem praktické části práce je tvorba metodiky výuky devíti základních témat první pomoci, určených pro výuku na středních školách nezdravotnického zaměření. Obsahuje také hodnocení získaných dovedností pomocí modelových situací. Práce seznamuje s principy a metodami první pomoci, které by měl každý žák na konci střední školy bezpečně ovládat. Témata první pomoci byla vybrána na základě prevalence jednotlivých onemocnění a jejich závažnosti. Mezi vybranými tématy je obsaženo: přivolání pomoci, základní neodkladná resuscitace, bezvědomí, zástava tepenného krvácení, dušení, šokový stav, úrazy teplem a častá onemocnění. Jedná se tedy o témata, u kterých hraje první pomoc v akutní fázi zásadní, až rozhodující roli. Práce obsahuje také didaktické prvky potřebné k výuce tohoto předmětu. Praktická část práce, může učitelům středních škol nezdravotnického zaměření, vyučujících první pomoc, sloužit jako pomocník při výuce a usnadnit jim tak dosažení určitých klíčových a odborných kompetencí absolventa. Praktická část obsahuje konkrétní metodiku výuky základních témat první pomoci se stanovenými klíčovými pojmy, výukovými cíli, organizační formou, výukovými metodami, přesným časovým harmonogramem, riziky výuky, didaktickými pomůckami a vypracovanými didaktickými materiály. Didaktické zpracování témat se řídí fázemi výuky dle </w:t>
      </w:r>
      <w:proofErr w:type="spellStart"/>
      <w:r>
        <w:t>Zormanové</w:t>
      </w:r>
      <w:proofErr w:type="spellEnd"/>
      <w:r>
        <w:t xml:space="preserve"> (2017): motivační, expoziční, fixační, diagnostická a aplikační.</w:t>
      </w:r>
    </w:p>
    <w:p w14:paraId="4FC2829A" w14:textId="77777777" w:rsidR="00190FB9" w:rsidRDefault="00190FB9" w:rsidP="00190FB9">
      <w:r>
        <w:t>Teoretická část práce seznamuje s povinností výuky první pomoci, která je stanovena několika legislativními i vzdělávacími dokumenty. Vzdělávacími dokumenty se rozumí hlavně RVP. Výuka první pomoci souvisí s </w:t>
      </w:r>
      <w:r w:rsidRPr="00114BEA">
        <w:t>určitými klíčovými kompetencemi, ke</w:t>
      </w:r>
      <w:r>
        <w:t xml:space="preserve"> kterému středoškolské vzdělání v souladu s cíli vzdělávání směřuje. První pomoc tedy ve svých konkrétních úsecích souvisí s klíčovými kompetencemi: řešení problému, komunikativní kompetence, personální a sociální kompetence, občanské a kulturní kompetence. První pomoc souvisí </w:t>
      </w:r>
      <w:r w:rsidRPr="00114BEA">
        <w:t>i s kompetencemi odbornými,</w:t>
      </w:r>
      <w:r>
        <w:t xml:space="preserve"> které se v RVP pro konkrétní obory mění dle zaměření. Konkrétní příklady uvádí teoretická část v kapitole </w:t>
      </w:r>
      <w:r w:rsidRPr="00B53EA8">
        <w:rPr>
          <w:i/>
          <w:iCs/>
        </w:rPr>
        <w:t>1.3.1 RVP pro střední odborné vzdělání</w:t>
      </w:r>
      <w:r>
        <w:t xml:space="preserve">. </w:t>
      </w:r>
    </w:p>
    <w:p w14:paraId="741922E9" w14:textId="77777777" w:rsidR="00190FB9" w:rsidRDefault="00190FB9" w:rsidP="00190FB9">
      <w:r>
        <w:t>Témata první pomoci souvisí i s </w:t>
      </w:r>
      <w:r w:rsidRPr="00114BEA">
        <w:t>jednotlivými oblastmi vzdělávání,</w:t>
      </w:r>
      <w:r>
        <w:t xml:space="preserve"> uvedených v RVP pro střední školy. Ty mají za úkol vymezit obsah a výsledky všeobecného a odborného vzdělávání. Navazují na základní vzdělávání. S první pomocí souvisí především oblast </w:t>
      </w:r>
      <w:r w:rsidRPr="00057F2D">
        <w:rPr>
          <w:i/>
          <w:iCs/>
        </w:rPr>
        <w:t>Výchovy ke zdraví</w:t>
      </w:r>
      <w:r w:rsidRPr="00DD5D16">
        <w:t>, které vede ke zdravému způsobu života a celoživotní odpovědnosti za své zdraví</w:t>
      </w:r>
      <w:r>
        <w:t xml:space="preserve">. V učivu k této </w:t>
      </w:r>
      <w:r>
        <w:lastRenderedPageBreak/>
        <w:t xml:space="preserve">oblasti je první pomoc konkrétně zmíněna (viz. kapitola </w:t>
      </w:r>
      <w:r w:rsidRPr="00B53EA8">
        <w:rPr>
          <w:i/>
          <w:iCs/>
        </w:rPr>
        <w:t>1.3.1 RVP pro střední odborné vzdělání</w:t>
      </w:r>
      <w:r>
        <w:rPr>
          <w:i/>
          <w:iCs/>
        </w:rPr>
        <w:t>)</w:t>
      </w:r>
      <w:r>
        <w:t xml:space="preserve">. Dále s tématy první pomoci může mít souvislost oblast </w:t>
      </w:r>
      <w:r w:rsidRPr="00DD5D16">
        <w:rPr>
          <w:i/>
          <w:iCs/>
        </w:rPr>
        <w:t>Přírodovědného vzdělá</w:t>
      </w:r>
      <w:r>
        <w:rPr>
          <w:i/>
          <w:iCs/>
        </w:rPr>
        <w:t>ván</w:t>
      </w:r>
      <w:r w:rsidRPr="00DD5D16">
        <w:rPr>
          <w:i/>
          <w:iCs/>
        </w:rPr>
        <w:t>í</w:t>
      </w:r>
      <w:r>
        <w:rPr>
          <w:i/>
          <w:iCs/>
        </w:rPr>
        <w:t xml:space="preserve">. </w:t>
      </w:r>
      <w:r>
        <w:t>Vzhledem k tomu, že první pomoc má nejbližší vztah právě s výše uvedenými oblastmi vzdělávání, vyučuje se na středních školách nejčastěji v předmětech: výchova ke zdraví, tělesná výchova nebo biologie. Podoba výuky první pomoci je ale v ČR vždy výsledkem režie práce ředitelů a učitelů konkrétních škol. </w:t>
      </w:r>
    </w:p>
    <w:p w14:paraId="035D441A" w14:textId="77777777" w:rsidR="00190FB9" w:rsidRDefault="00190FB9" w:rsidP="00190FB9">
      <w:pPr>
        <w:pStyle w:val="Nadpis2"/>
      </w:pPr>
      <w:bookmarkStart w:id="12" w:name="_Toc39752475"/>
      <w:bookmarkStart w:id="13" w:name="_Toc42513402"/>
      <w:r>
        <w:t>Podmínky k realizaci výuky</w:t>
      </w:r>
      <w:bookmarkEnd w:id="12"/>
      <w:bookmarkEnd w:id="13"/>
    </w:p>
    <w:p w14:paraId="2C0A4BE0" w14:textId="77777777" w:rsidR="00190FB9" w:rsidRDefault="00190FB9" w:rsidP="00190FB9">
      <w:r>
        <w:t xml:space="preserve">K výuce níže zpracovaných témat první pomoci, je zapotřebí specifických požadavků na učebnu, ve které bude výuka probíhat. Učebna by měla být dostatečně osvětlena, vhodně vytopená a větratelná. K projekci didaktických materiálů je zapotřebí osobního počítače, dataprojektoru a reproduktorů. Vhodná je také mazatelná tabule pro brainstormingové metody (lze využít i osobního počítače a dataprojektoru). Některá témata vyžadují specifické didaktické materiály, obzvláště k prakticky zaměřeným výukovým metodám, viz </w:t>
      </w:r>
      <w:r w:rsidRPr="006329AF">
        <w:rPr>
          <w:i/>
          <w:iCs/>
        </w:rPr>
        <w:t>Didaktické materiály</w:t>
      </w:r>
      <w:r>
        <w:t xml:space="preserve"> konkrétních témat. Výuka se skládá z velkého množství prakticky založených výukových metod. Třída, ve které výuka probíhá, by tedy měla být dostatečně prostorná a v nejlepším případě vybavená kobercem pro práci na zemi (ev. žáci si na hodiny první pomoci mohou nosit cvičící podložky z tělesné výchovy). Každé ze zpracovaných témat obsahuje zápis učiva pro žáky. Žáci tedy budou potřebovat linkovaný sešit a psací potřeby. Dle vybavení učebny i cvičící podložku. Ideální počet žáků pro výuku zpracovaných témat první pomoci se pohybuje v rozmezí 12-18 žáků. Ideální hodinová dotace pro výuku dle níže zpracovaných materiálů činí </w:t>
      </w:r>
      <w:r w:rsidRPr="00E51AFC">
        <w:t>11 výukových hodin.</w:t>
      </w:r>
    </w:p>
    <w:p w14:paraId="220D8D38" w14:textId="77777777" w:rsidR="00190FB9" w:rsidRDefault="00190FB9" w:rsidP="00190FB9">
      <w:r>
        <w:t xml:space="preserve"> </w:t>
      </w:r>
    </w:p>
    <w:p w14:paraId="7CEF63B3" w14:textId="77777777" w:rsidR="00190FB9" w:rsidRDefault="00190FB9" w:rsidP="00190FB9"/>
    <w:p w14:paraId="06D0B960" w14:textId="77777777" w:rsidR="00190FB9" w:rsidRDefault="00190FB9" w:rsidP="00190FB9">
      <w:r>
        <w:br w:type="page"/>
      </w:r>
    </w:p>
    <w:p w14:paraId="1064485B" w14:textId="77777777" w:rsidR="00190FB9" w:rsidRDefault="00190FB9" w:rsidP="00190FB9">
      <w:pPr>
        <w:pStyle w:val="Nadpis2"/>
      </w:pPr>
      <w:bookmarkStart w:id="14" w:name="_Toc39752476"/>
      <w:bookmarkStart w:id="15" w:name="_Toc42513403"/>
      <w:r>
        <w:lastRenderedPageBreak/>
        <w:t>Téma č. 1.: Přivolání pomoci</w:t>
      </w:r>
      <w:bookmarkEnd w:id="14"/>
      <w:bookmarkEnd w:id="15"/>
    </w:p>
    <w:p w14:paraId="7238928A" w14:textId="77777777" w:rsidR="00190FB9" w:rsidRDefault="00190FB9" w:rsidP="00AD713E">
      <w:pPr>
        <w:pStyle w:val="Odstavecseseznamem"/>
        <w:numPr>
          <w:ilvl w:val="0"/>
          <w:numId w:val="5"/>
        </w:numPr>
        <w:rPr>
          <w:b/>
          <w:bCs/>
        </w:rPr>
      </w:pPr>
      <w:r>
        <w:rPr>
          <w:b/>
          <w:bCs/>
        </w:rPr>
        <w:t>Obsah výuky</w:t>
      </w:r>
    </w:p>
    <w:p w14:paraId="7F5A9CE8" w14:textId="77777777" w:rsidR="00190FB9" w:rsidRDefault="00190FB9" w:rsidP="00190FB9">
      <w:r w:rsidRPr="00555612">
        <w:t>Přivolání integrovaného záchranného systému</w:t>
      </w:r>
      <w:r>
        <w:t xml:space="preserve"> v tísňové situaci.</w:t>
      </w:r>
    </w:p>
    <w:p w14:paraId="52427C52" w14:textId="77777777" w:rsidR="00190FB9" w:rsidRDefault="00190FB9" w:rsidP="00AD713E">
      <w:pPr>
        <w:pStyle w:val="Odstavecseseznamem"/>
        <w:numPr>
          <w:ilvl w:val="0"/>
          <w:numId w:val="5"/>
        </w:numPr>
        <w:rPr>
          <w:b/>
          <w:bCs/>
        </w:rPr>
      </w:pPr>
      <w:r>
        <w:rPr>
          <w:b/>
          <w:bCs/>
        </w:rPr>
        <w:t>Klíčové pojmy</w:t>
      </w:r>
    </w:p>
    <w:p w14:paraId="5BA8425C" w14:textId="77777777" w:rsidR="00190FB9" w:rsidRPr="00555612" w:rsidRDefault="00190FB9" w:rsidP="00190FB9">
      <w:r w:rsidRPr="00555612">
        <w:t>Čísla IZS,</w:t>
      </w:r>
      <w:r>
        <w:t xml:space="preserve"> zásady přivolání IZS, aplikace Záchranka, orientace.</w:t>
      </w:r>
    </w:p>
    <w:p w14:paraId="6106A4D4" w14:textId="77777777" w:rsidR="00190FB9" w:rsidRPr="00555612" w:rsidRDefault="00190FB9" w:rsidP="00AD713E">
      <w:pPr>
        <w:pStyle w:val="Odstavecseseznamem"/>
        <w:numPr>
          <w:ilvl w:val="0"/>
          <w:numId w:val="5"/>
        </w:numPr>
        <w:rPr>
          <w:b/>
          <w:bCs/>
        </w:rPr>
      </w:pPr>
      <w:r>
        <w:rPr>
          <w:b/>
          <w:bCs/>
        </w:rPr>
        <w:t>Časová dotace</w:t>
      </w:r>
    </w:p>
    <w:p w14:paraId="56EE37F3" w14:textId="77777777" w:rsidR="00190FB9" w:rsidRPr="00191395" w:rsidRDefault="00190FB9" w:rsidP="00190FB9">
      <w:r w:rsidRPr="00191395">
        <w:t>45 minut</w:t>
      </w:r>
    </w:p>
    <w:p w14:paraId="0BE54471" w14:textId="77777777" w:rsidR="00190FB9" w:rsidRPr="007D6576" w:rsidRDefault="00190FB9" w:rsidP="00AD713E">
      <w:pPr>
        <w:pStyle w:val="Odstavecseseznamem"/>
        <w:numPr>
          <w:ilvl w:val="0"/>
          <w:numId w:val="5"/>
        </w:numPr>
        <w:rPr>
          <w:b/>
          <w:bCs/>
        </w:rPr>
      </w:pPr>
      <w:r w:rsidRPr="007D6576">
        <w:rPr>
          <w:b/>
          <w:bCs/>
        </w:rPr>
        <w:t>Výukové cíle</w:t>
      </w:r>
    </w:p>
    <w:p w14:paraId="757F4A63" w14:textId="77777777" w:rsidR="00190FB9" w:rsidRDefault="00190FB9" w:rsidP="00AD713E">
      <w:pPr>
        <w:pStyle w:val="Odstavecseseznamem"/>
        <w:numPr>
          <w:ilvl w:val="0"/>
          <w:numId w:val="9"/>
        </w:numPr>
      </w:pPr>
      <w:r>
        <w:t>Kognitivní: Žák vyjmenuje čísla integrovaného záchranného systému; Žák dokáže vysvětlit rozdíl mezi jednotlivými čísly; Žák dokáže vyjmenovat zásady správného volání na tísňovou linku.</w:t>
      </w:r>
    </w:p>
    <w:p w14:paraId="2F559FAB" w14:textId="77777777" w:rsidR="00190FB9" w:rsidRDefault="00190FB9" w:rsidP="00AD713E">
      <w:pPr>
        <w:pStyle w:val="Odstavecseseznamem"/>
        <w:numPr>
          <w:ilvl w:val="0"/>
          <w:numId w:val="9"/>
        </w:numPr>
      </w:pPr>
      <w:r>
        <w:t>Afektivní: Žák vnímá důležitost přivolání pomoci v tísňové situaci; Žák chápe negativní dopad zneužívání tísňové linky.</w:t>
      </w:r>
    </w:p>
    <w:p w14:paraId="02DB2596" w14:textId="77777777" w:rsidR="00190FB9" w:rsidRDefault="00190FB9" w:rsidP="00AD713E">
      <w:pPr>
        <w:pStyle w:val="Odstavecseseznamem"/>
        <w:numPr>
          <w:ilvl w:val="0"/>
          <w:numId w:val="9"/>
        </w:numPr>
      </w:pPr>
      <w:r>
        <w:t>Psychomotorické: Žák dokáže vytočit tísňovou linku a přivolat pomoc, Žák dokáže spustit hlasitý odposlech na telefonu.</w:t>
      </w:r>
    </w:p>
    <w:p w14:paraId="2C3DA364" w14:textId="77777777" w:rsidR="00190FB9" w:rsidRDefault="00190FB9" w:rsidP="00AD713E">
      <w:pPr>
        <w:pStyle w:val="Odstavecseseznamem"/>
        <w:numPr>
          <w:ilvl w:val="0"/>
          <w:numId w:val="5"/>
        </w:numPr>
      </w:pPr>
      <w:r w:rsidRPr="00D5740C">
        <w:rPr>
          <w:b/>
          <w:bCs/>
        </w:rPr>
        <w:t>Organizační forma</w:t>
      </w:r>
    </w:p>
    <w:p w14:paraId="53B1FA23" w14:textId="77777777" w:rsidR="00190FB9" w:rsidRDefault="00190FB9" w:rsidP="00190FB9">
      <w:r>
        <w:t xml:space="preserve"> Hromadná, skupinová.  </w:t>
      </w:r>
    </w:p>
    <w:p w14:paraId="6DD5F424" w14:textId="77777777" w:rsidR="00190FB9" w:rsidRDefault="00190FB9" w:rsidP="00AD713E">
      <w:pPr>
        <w:pStyle w:val="Odstavecseseznamem"/>
        <w:numPr>
          <w:ilvl w:val="0"/>
          <w:numId w:val="5"/>
        </w:numPr>
        <w:rPr>
          <w:b/>
          <w:bCs/>
        </w:rPr>
      </w:pPr>
      <w:r w:rsidRPr="00D5740C">
        <w:rPr>
          <w:b/>
          <w:bCs/>
        </w:rPr>
        <w:t>Výukové metody</w:t>
      </w:r>
    </w:p>
    <w:p w14:paraId="44040AB4" w14:textId="77777777" w:rsidR="00190FB9" w:rsidRPr="00D5740C" w:rsidRDefault="00190FB9" w:rsidP="00190FB9">
      <w:r>
        <w:t>Vyprávění, d</w:t>
      </w:r>
      <w:r w:rsidRPr="00D5740C">
        <w:t>iskuse</w:t>
      </w:r>
      <w:r>
        <w:t>, heuristický rozhovor, výklad, prezentace, předvádění, napodobování, manipulace, skupinová práce.</w:t>
      </w:r>
    </w:p>
    <w:p w14:paraId="6A1B7E85" w14:textId="77777777" w:rsidR="00190FB9" w:rsidRPr="00191395" w:rsidRDefault="00190FB9" w:rsidP="00AD713E">
      <w:pPr>
        <w:pStyle w:val="Odstavecseseznamem"/>
        <w:numPr>
          <w:ilvl w:val="0"/>
          <w:numId w:val="5"/>
        </w:numPr>
        <w:rPr>
          <w:b/>
          <w:bCs/>
        </w:rPr>
      </w:pPr>
      <w:r w:rsidRPr="00191395">
        <w:rPr>
          <w:b/>
          <w:bCs/>
        </w:rPr>
        <w:t>Učební úlohy</w:t>
      </w:r>
    </w:p>
    <w:p w14:paraId="3BD19A12" w14:textId="77777777" w:rsidR="00190FB9" w:rsidRDefault="00190FB9" w:rsidP="00190FB9">
      <w:r w:rsidRPr="00C11B11">
        <w:t>Úlohy vyžadující pamětní reprodukci poznatků</w:t>
      </w:r>
      <w:r>
        <w:t>.</w:t>
      </w:r>
      <w:r w:rsidRPr="00C11B11">
        <w:t xml:space="preserve"> Úlohy vyžadující jednoduché myšlenkové operace a poznatky</w:t>
      </w:r>
      <w:r>
        <w:t xml:space="preserve">. </w:t>
      </w:r>
    </w:p>
    <w:p w14:paraId="731071A3" w14:textId="77777777" w:rsidR="00190FB9" w:rsidRDefault="00190FB9" w:rsidP="00AD713E">
      <w:pPr>
        <w:pStyle w:val="Odstavecseseznamem"/>
        <w:numPr>
          <w:ilvl w:val="0"/>
          <w:numId w:val="5"/>
        </w:numPr>
        <w:rPr>
          <w:b/>
          <w:bCs/>
        </w:rPr>
      </w:pPr>
      <w:r w:rsidRPr="00BB19E7">
        <w:rPr>
          <w:b/>
          <w:bCs/>
        </w:rPr>
        <w:t>Didaktické pomůcky</w:t>
      </w:r>
    </w:p>
    <w:p w14:paraId="58E476E5" w14:textId="77777777" w:rsidR="00190FB9" w:rsidRPr="00BB19E7" w:rsidRDefault="00190FB9" w:rsidP="00190FB9">
      <w:r>
        <w:t>Osobní po</w:t>
      </w:r>
      <w:r w:rsidRPr="00BB19E7">
        <w:t>čítač,</w:t>
      </w:r>
      <w:r>
        <w:t xml:space="preserve"> reproduktory,</w:t>
      </w:r>
      <w:r w:rsidRPr="00BB19E7">
        <w:t xml:space="preserve"> dataprojektor, mobilní telefon</w:t>
      </w:r>
      <w:r>
        <w:t>, WIFI signál.</w:t>
      </w:r>
    </w:p>
    <w:p w14:paraId="4FB2129F" w14:textId="77777777" w:rsidR="00190FB9" w:rsidRDefault="00190FB9" w:rsidP="00AD713E">
      <w:pPr>
        <w:pStyle w:val="Odstavecseseznamem"/>
        <w:numPr>
          <w:ilvl w:val="0"/>
          <w:numId w:val="5"/>
        </w:numPr>
        <w:rPr>
          <w:b/>
          <w:bCs/>
        </w:rPr>
      </w:pPr>
      <w:r w:rsidRPr="00191395">
        <w:rPr>
          <w:b/>
          <w:bCs/>
        </w:rPr>
        <w:t>Klima výuky</w:t>
      </w:r>
    </w:p>
    <w:p w14:paraId="7D813905" w14:textId="77777777" w:rsidR="00190FB9" w:rsidRPr="00191395" w:rsidRDefault="00190FB9" w:rsidP="00190FB9">
      <w:r w:rsidRPr="00191395">
        <w:t>Příjemná teplota, čerstvý vzduch, dostatečné osvětlení</w:t>
      </w:r>
      <w:r>
        <w:t>, aktivně naladění žáci.</w:t>
      </w:r>
    </w:p>
    <w:p w14:paraId="61757E29" w14:textId="77777777" w:rsidR="00190FB9" w:rsidRDefault="00190FB9" w:rsidP="00AD713E">
      <w:pPr>
        <w:pStyle w:val="Odstavecseseznamem"/>
        <w:numPr>
          <w:ilvl w:val="0"/>
          <w:numId w:val="5"/>
        </w:numPr>
        <w:rPr>
          <w:b/>
          <w:bCs/>
        </w:rPr>
      </w:pPr>
      <w:r>
        <w:rPr>
          <w:b/>
          <w:bCs/>
        </w:rPr>
        <w:t xml:space="preserve"> </w:t>
      </w:r>
      <w:r w:rsidRPr="004D594B">
        <w:rPr>
          <w:b/>
          <w:bCs/>
        </w:rPr>
        <w:t>Časový harmonogram</w:t>
      </w:r>
    </w:p>
    <w:p w14:paraId="7375C2C8" w14:textId="77777777" w:rsidR="00190FB9" w:rsidRPr="00FE228A" w:rsidRDefault="00190FB9" w:rsidP="00190FB9">
      <w:pPr>
        <w:pStyle w:val="Titulek"/>
        <w:keepNext/>
        <w:ind w:left="0"/>
        <w:jc w:val="both"/>
        <w:rPr>
          <w:b/>
          <w:bCs/>
        </w:rPr>
      </w:pPr>
      <w:bookmarkStart w:id="16" w:name="_Toc39752508"/>
      <w:r w:rsidRPr="00FE228A">
        <w:rPr>
          <w:b/>
          <w:bCs/>
        </w:rPr>
        <w:lastRenderedPageBreak/>
        <w:t xml:space="preserve">Tabulka </w:t>
      </w:r>
      <w:r w:rsidRPr="00FE228A">
        <w:rPr>
          <w:b/>
          <w:bCs/>
        </w:rPr>
        <w:fldChar w:fldCharType="begin"/>
      </w:r>
      <w:r w:rsidRPr="00FE228A">
        <w:rPr>
          <w:b/>
          <w:bCs/>
        </w:rPr>
        <w:instrText xml:space="preserve"> SEQ Tabulka \* ARABIC </w:instrText>
      </w:r>
      <w:r w:rsidRPr="00FE228A">
        <w:rPr>
          <w:b/>
          <w:bCs/>
        </w:rPr>
        <w:fldChar w:fldCharType="separate"/>
      </w:r>
      <w:r>
        <w:rPr>
          <w:b/>
          <w:bCs/>
          <w:noProof/>
        </w:rPr>
        <w:t>9</w:t>
      </w:r>
      <w:r w:rsidRPr="00FE228A">
        <w:rPr>
          <w:b/>
          <w:bCs/>
        </w:rPr>
        <w:fldChar w:fldCharType="end"/>
      </w:r>
      <w:r w:rsidRPr="00FE228A">
        <w:rPr>
          <w:b/>
          <w:bCs/>
        </w:rPr>
        <w:t>. Časový harmonogram Tématu 1.: Přivolání pomoci</w:t>
      </w:r>
      <w:bookmarkEnd w:id="16"/>
      <w:r w:rsidRPr="00FE228A">
        <w:rPr>
          <w:b/>
          <w:bCs/>
        </w:rPr>
        <w:t xml:space="preserve"> </w:t>
      </w:r>
    </w:p>
    <w:tbl>
      <w:tblPr>
        <w:tblW w:w="7660" w:type="dxa"/>
        <w:tblInd w:w="80" w:type="dxa"/>
        <w:tblCellMar>
          <w:left w:w="70" w:type="dxa"/>
          <w:right w:w="70" w:type="dxa"/>
        </w:tblCellMar>
        <w:tblLook w:val="04A0" w:firstRow="1" w:lastRow="0" w:firstColumn="1" w:lastColumn="0" w:noHBand="0" w:noVBand="1"/>
      </w:tblPr>
      <w:tblGrid>
        <w:gridCol w:w="778"/>
        <w:gridCol w:w="1491"/>
        <w:gridCol w:w="1836"/>
        <w:gridCol w:w="1775"/>
        <w:gridCol w:w="1780"/>
      </w:tblGrid>
      <w:tr w:rsidR="00190FB9" w:rsidRPr="00F0233B" w14:paraId="27BC7A97" w14:textId="77777777" w:rsidTr="00C54C62">
        <w:trPr>
          <w:trHeight w:val="600"/>
        </w:trPr>
        <w:tc>
          <w:tcPr>
            <w:tcW w:w="778" w:type="dxa"/>
            <w:tcBorders>
              <w:top w:val="single" w:sz="4" w:space="0" w:color="auto"/>
              <w:left w:val="single" w:sz="4" w:space="0" w:color="auto"/>
              <w:bottom w:val="single" w:sz="4" w:space="0" w:color="auto"/>
              <w:right w:val="single" w:sz="8" w:space="0" w:color="auto"/>
            </w:tcBorders>
            <w:shd w:val="clear" w:color="auto" w:fill="D9E2F3" w:themeFill="accent1" w:themeFillTint="33"/>
            <w:vAlign w:val="center"/>
            <w:hideMark/>
          </w:tcPr>
          <w:p w14:paraId="07BE7556"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Čas</w:t>
            </w:r>
          </w:p>
        </w:tc>
        <w:tc>
          <w:tcPr>
            <w:tcW w:w="1491"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30A80F54"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Výuková metoda</w:t>
            </w:r>
          </w:p>
        </w:tc>
        <w:tc>
          <w:tcPr>
            <w:tcW w:w="1836"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3A60CE00"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Činnost učitele</w:t>
            </w:r>
          </w:p>
        </w:tc>
        <w:tc>
          <w:tcPr>
            <w:tcW w:w="1775"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2ECBB097"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Činnost žáků</w:t>
            </w:r>
          </w:p>
        </w:tc>
        <w:tc>
          <w:tcPr>
            <w:tcW w:w="1780"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57425B7C"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Poznámky</w:t>
            </w:r>
          </w:p>
        </w:tc>
      </w:tr>
      <w:tr w:rsidR="00190FB9" w:rsidRPr="00F0233B" w14:paraId="56E1BC9E" w14:textId="77777777" w:rsidTr="00C54C62">
        <w:trPr>
          <w:trHeight w:val="600"/>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B7C4D5" w14:textId="77777777" w:rsidR="00190FB9" w:rsidRPr="00F0233B" w:rsidRDefault="00190FB9" w:rsidP="00C54C62">
            <w:pPr>
              <w:spacing w:after="0" w:line="240" w:lineRule="auto"/>
              <w:jc w:val="left"/>
              <w:rPr>
                <w:color w:val="000000"/>
                <w:sz w:val="22"/>
                <w:szCs w:val="22"/>
              </w:rPr>
            </w:pPr>
            <w:r w:rsidRPr="00F0233B">
              <w:rPr>
                <w:color w:val="000000"/>
                <w:sz w:val="22"/>
                <w:szCs w:val="22"/>
              </w:rPr>
              <w:t>0-5 min</w:t>
            </w:r>
          </w:p>
        </w:tc>
        <w:tc>
          <w:tcPr>
            <w:tcW w:w="1491" w:type="dxa"/>
            <w:tcBorders>
              <w:top w:val="single" w:sz="4" w:space="0" w:color="auto"/>
              <w:left w:val="nil"/>
              <w:bottom w:val="single" w:sz="4" w:space="0" w:color="auto"/>
              <w:right w:val="single" w:sz="4" w:space="0" w:color="auto"/>
            </w:tcBorders>
            <w:shd w:val="clear" w:color="auto" w:fill="auto"/>
            <w:vAlign w:val="center"/>
            <w:hideMark/>
          </w:tcPr>
          <w:p w14:paraId="1906C7EB" w14:textId="77777777" w:rsidR="00190FB9" w:rsidRPr="00F0233B" w:rsidRDefault="00190FB9" w:rsidP="00C54C62">
            <w:pPr>
              <w:spacing w:after="0" w:line="240" w:lineRule="auto"/>
              <w:jc w:val="left"/>
              <w:rPr>
                <w:color w:val="000000"/>
                <w:sz w:val="22"/>
                <w:szCs w:val="22"/>
              </w:rPr>
            </w:pPr>
            <w:r w:rsidRPr="00F0233B">
              <w:rPr>
                <w:color w:val="000000"/>
                <w:sz w:val="22"/>
                <w:szCs w:val="22"/>
              </w:rPr>
              <w:t> </w:t>
            </w:r>
          </w:p>
        </w:tc>
        <w:tc>
          <w:tcPr>
            <w:tcW w:w="1836" w:type="dxa"/>
            <w:tcBorders>
              <w:top w:val="single" w:sz="4" w:space="0" w:color="auto"/>
              <w:left w:val="nil"/>
              <w:bottom w:val="single" w:sz="4" w:space="0" w:color="auto"/>
              <w:right w:val="single" w:sz="4" w:space="0" w:color="auto"/>
            </w:tcBorders>
            <w:shd w:val="clear" w:color="auto" w:fill="auto"/>
            <w:vAlign w:val="center"/>
            <w:hideMark/>
          </w:tcPr>
          <w:p w14:paraId="3430401D" w14:textId="77777777" w:rsidR="00190FB9" w:rsidRPr="00F0233B" w:rsidRDefault="00190FB9" w:rsidP="00C54C62">
            <w:pPr>
              <w:spacing w:after="0" w:line="240" w:lineRule="auto"/>
              <w:jc w:val="left"/>
              <w:rPr>
                <w:color w:val="000000"/>
                <w:sz w:val="22"/>
                <w:szCs w:val="22"/>
              </w:rPr>
            </w:pPr>
            <w:r w:rsidRPr="00F0233B">
              <w:rPr>
                <w:color w:val="000000"/>
                <w:sz w:val="22"/>
                <w:szCs w:val="22"/>
              </w:rPr>
              <w:t xml:space="preserve">Přivítání, </w:t>
            </w:r>
            <w:r>
              <w:rPr>
                <w:color w:val="000000"/>
                <w:sz w:val="22"/>
                <w:szCs w:val="22"/>
              </w:rPr>
              <w:t>zápis do třídní knihy</w:t>
            </w:r>
          </w:p>
        </w:tc>
        <w:tc>
          <w:tcPr>
            <w:tcW w:w="1775" w:type="dxa"/>
            <w:tcBorders>
              <w:top w:val="single" w:sz="4" w:space="0" w:color="auto"/>
              <w:left w:val="nil"/>
              <w:bottom w:val="single" w:sz="4" w:space="0" w:color="auto"/>
              <w:right w:val="single" w:sz="4" w:space="0" w:color="auto"/>
            </w:tcBorders>
            <w:shd w:val="clear" w:color="auto" w:fill="auto"/>
            <w:vAlign w:val="center"/>
            <w:hideMark/>
          </w:tcPr>
          <w:p w14:paraId="3A1865C9" w14:textId="77777777" w:rsidR="00190FB9" w:rsidRPr="00F0233B" w:rsidRDefault="00190FB9" w:rsidP="00C54C62">
            <w:pPr>
              <w:spacing w:after="0" w:line="240" w:lineRule="auto"/>
              <w:jc w:val="left"/>
              <w:rPr>
                <w:color w:val="000000"/>
                <w:sz w:val="22"/>
                <w:szCs w:val="22"/>
              </w:rPr>
            </w:pPr>
            <w:r w:rsidRPr="00F0233B">
              <w:rPr>
                <w:color w:val="000000"/>
                <w:sz w:val="22"/>
                <w:szCs w:val="22"/>
              </w:rPr>
              <w:t> </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14:paraId="5505B446" w14:textId="77777777" w:rsidR="00190FB9" w:rsidRPr="00F0233B" w:rsidRDefault="00190FB9" w:rsidP="00C54C62">
            <w:pPr>
              <w:spacing w:after="0" w:line="240" w:lineRule="auto"/>
              <w:jc w:val="left"/>
              <w:rPr>
                <w:color w:val="000000"/>
                <w:sz w:val="22"/>
                <w:szCs w:val="22"/>
              </w:rPr>
            </w:pPr>
            <w:r w:rsidRPr="00F0233B">
              <w:rPr>
                <w:color w:val="000000"/>
                <w:sz w:val="22"/>
                <w:szCs w:val="22"/>
              </w:rPr>
              <w:t> </w:t>
            </w:r>
          </w:p>
        </w:tc>
      </w:tr>
      <w:tr w:rsidR="00190FB9" w:rsidRPr="00F0233B" w14:paraId="7E54E4C3" w14:textId="77777777" w:rsidTr="00C54C62">
        <w:trPr>
          <w:trHeight w:val="1500"/>
        </w:trPr>
        <w:tc>
          <w:tcPr>
            <w:tcW w:w="778" w:type="dxa"/>
            <w:tcBorders>
              <w:top w:val="nil"/>
              <w:left w:val="single" w:sz="4" w:space="0" w:color="auto"/>
              <w:bottom w:val="single" w:sz="4" w:space="0" w:color="auto"/>
              <w:right w:val="single" w:sz="4" w:space="0" w:color="auto"/>
            </w:tcBorders>
            <w:shd w:val="clear" w:color="auto" w:fill="auto"/>
            <w:vAlign w:val="center"/>
            <w:hideMark/>
          </w:tcPr>
          <w:p w14:paraId="2D0DD569" w14:textId="77777777" w:rsidR="00190FB9" w:rsidRPr="00F0233B" w:rsidRDefault="00190FB9" w:rsidP="00C54C62">
            <w:pPr>
              <w:spacing w:after="0" w:line="240" w:lineRule="auto"/>
              <w:jc w:val="left"/>
              <w:rPr>
                <w:color w:val="000000"/>
                <w:sz w:val="22"/>
                <w:szCs w:val="22"/>
              </w:rPr>
            </w:pPr>
            <w:r w:rsidRPr="00F0233B">
              <w:rPr>
                <w:color w:val="000000"/>
                <w:sz w:val="22"/>
                <w:szCs w:val="22"/>
              </w:rPr>
              <w:t>5-10 min</w:t>
            </w:r>
          </w:p>
        </w:tc>
        <w:tc>
          <w:tcPr>
            <w:tcW w:w="1491" w:type="dxa"/>
            <w:tcBorders>
              <w:top w:val="nil"/>
              <w:left w:val="nil"/>
              <w:bottom w:val="single" w:sz="4" w:space="0" w:color="auto"/>
              <w:right w:val="single" w:sz="4" w:space="0" w:color="auto"/>
            </w:tcBorders>
            <w:shd w:val="clear" w:color="auto" w:fill="auto"/>
            <w:vAlign w:val="center"/>
            <w:hideMark/>
          </w:tcPr>
          <w:p w14:paraId="06C0F916" w14:textId="77777777" w:rsidR="00190FB9" w:rsidRPr="00F0233B" w:rsidRDefault="00190FB9" w:rsidP="00C54C62">
            <w:pPr>
              <w:spacing w:after="0" w:line="240" w:lineRule="auto"/>
              <w:jc w:val="left"/>
              <w:rPr>
                <w:color w:val="000000"/>
                <w:sz w:val="22"/>
                <w:szCs w:val="22"/>
              </w:rPr>
            </w:pPr>
            <w:r w:rsidRPr="00F0233B">
              <w:rPr>
                <w:color w:val="000000"/>
                <w:sz w:val="22"/>
                <w:szCs w:val="22"/>
              </w:rPr>
              <w:t>Vyprávění, Diskuse</w:t>
            </w:r>
          </w:p>
        </w:tc>
        <w:tc>
          <w:tcPr>
            <w:tcW w:w="1836" w:type="dxa"/>
            <w:tcBorders>
              <w:top w:val="nil"/>
              <w:left w:val="nil"/>
              <w:bottom w:val="single" w:sz="4" w:space="0" w:color="auto"/>
              <w:right w:val="single" w:sz="4" w:space="0" w:color="auto"/>
            </w:tcBorders>
            <w:shd w:val="clear" w:color="auto" w:fill="auto"/>
            <w:vAlign w:val="center"/>
            <w:hideMark/>
          </w:tcPr>
          <w:p w14:paraId="34206F99" w14:textId="77777777" w:rsidR="00190FB9" w:rsidRPr="00F0233B" w:rsidRDefault="00190FB9" w:rsidP="00C54C62">
            <w:pPr>
              <w:spacing w:after="0" w:line="240" w:lineRule="auto"/>
              <w:jc w:val="left"/>
              <w:rPr>
                <w:color w:val="000000"/>
                <w:sz w:val="22"/>
                <w:szCs w:val="22"/>
              </w:rPr>
            </w:pPr>
            <w:r w:rsidRPr="00F0233B">
              <w:rPr>
                <w:color w:val="000000"/>
                <w:sz w:val="22"/>
                <w:szCs w:val="22"/>
              </w:rPr>
              <w:t>Vyprávění, moderování diskuse</w:t>
            </w:r>
          </w:p>
        </w:tc>
        <w:tc>
          <w:tcPr>
            <w:tcW w:w="1775" w:type="dxa"/>
            <w:tcBorders>
              <w:top w:val="nil"/>
              <w:left w:val="nil"/>
              <w:bottom w:val="single" w:sz="4" w:space="0" w:color="auto"/>
              <w:right w:val="single" w:sz="4" w:space="0" w:color="auto"/>
            </w:tcBorders>
            <w:shd w:val="clear" w:color="auto" w:fill="auto"/>
            <w:vAlign w:val="center"/>
            <w:hideMark/>
          </w:tcPr>
          <w:p w14:paraId="5B6619AC" w14:textId="77777777" w:rsidR="00190FB9" w:rsidRPr="00F0233B" w:rsidRDefault="00190FB9" w:rsidP="00C54C62">
            <w:pPr>
              <w:spacing w:after="0" w:line="240" w:lineRule="auto"/>
              <w:jc w:val="left"/>
              <w:rPr>
                <w:color w:val="000000"/>
                <w:sz w:val="22"/>
                <w:szCs w:val="22"/>
              </w:rPr>
            </w:pPr>
            <w:r w:rsidRPr="00F0233B">
              <w:rPr>
                <w:color w:val="000000"/>
                <w:sz w:val="22"/>
                <w:szCs w:val="22"/>
              </w:rPr>
              <w:t>Naslouchání, diskutování</w:t>
            </w:r>
          </w:p>
        </w:tc>
        <w:tc>
          <w:tcPr>
            <w:tcW w:w="1780" w:type="dxa"/>
            <w:tcBorders>
              <w:top w:val="nil"/>
              <w:left w:val="nil"/>
              <w:bottom w:val="single" w:sz="4" w:space="0" w:color="auto"/>
              <w:right w:val="single" w:sz="4" w:space="0" w:color="auto"/>
            </w:tcBorders>
            <w:shd w:val="clear" w:color="auto" w:fill="auto"/>
            <w:vAlign w:val="center"/>
            <w:hideMark/>
          </w:tcPr>
          <w:p w14:paraId="76F3B432" w14:textId="77777777" w:rsidR="00190FB9" w:rsidRPr="00F0233B" w:rsidRDefault="00190FB9" w:rsidP="00C54C62">
            <w:pPr>
              <w:spacing w:after="0" w:line="240" w:lineRule="auto"/>
              <w:jc w:val="left"/>
              <w:rPr>
                <w:color w:val="000000"/>
                <w:sz w:val="22"/>
                <w:szCs w:val="22"/>
              </w:rPr>
            </w:pPr>
            <w:r w:rsidRPr="00F0233B">
              <w:rPr>
                <w:color w:val="000000"/>
                <w:sz w:val="22"/>
                <w:szCs w:val="22"/>
              </w:rPr>
              <w:t xml:space="preserve">Učitel a žáci vypráví zkušenosti s voláním na tísňovou linku a následně diskutují </w:t>
            </w:r>
          </w:p>
        </w:tc>
      </w:tr>
      <w:tr w:rsidR="00190FB9" w:rsidRPr="00F0233B" w14:paraId="2E818297" w14:textId="77777777" w:rsidTr="00C54C62">
        <w:trPr>
          <w:trHeight w:val="900"/>
        </w:trPr>
        <w:tc>
          <w:tcPr>
            <w:tcW w:w="778" w:type="dxa"/>
            <w:tcBorders>
              <w:top w:val="nil"/>
              <w:left w:val="single" w:sz="4" w:space="0" w:color="auto"/>
              <w:bottom w:val="single" w:sz="4" w:space="0" w:color="auto"/>
              <w:right w:val="single" w:sz="4" w:space="0" w:color="auto"/>
            </w:tcBorders>
            <w:shd w:val="clear" w:color="auto" w:fill="auto"/>
            <w:vAlign w:val="center"/>
            <w:hideMark/>
          </w:tcPr>
          <w:p w14:paraId="19D8FDC2" w14:textId="77777777" w:rsidR="00190FB9" w:rsidRPr="00F0233B" w:rsidRDefault="00190FB9" w:rsidP="00C54C62">
            <w:pPr>
              <w:spacing w:after="0" w:line="240" w:lineRule="auto"/>
              <w:jc w:val="left"/>
              <w:rPr>
                <w:color w:val="000000"/>
                <w:sz w:val="22"/>
                <w:szCs w:val="22"/>
              </w:rPr>
            </w:pPr>
            <w:r w:rsidRPr="00F0233B">
              <w:rPr>
                <w:color w:val="000000"/>
                <w:sz w:val="22"/>
                <w:szCs w:val="22"/>
              </w:rPr>
              <w:t>10-15 min</w:t>
            </w:r>
          </w:p>
        </w:tc>
        <w:tc>
          <w:tcPr>
            <w:tcW w:w="1491" w:type="dxa"/>
            <w:tcBorders>
              <w:top w:val="nil"/>
              <w:left w:val="nil"/>
              <w:bottom w:val="single" w:sz="4" w:space="0" w:color="auto"/>
              <w:right w:val="single" w:sz="4" w:space="0" w:color="auto"/>
            </w:tcBorders>
            <w:shd w:val="clear" w:color="auto" w:fill="auto"/>
            <w:vAlign w:val="center"/>
            <w:hideMark/>
          </w:tcPr>
          <w:p w14:paraId="348BCB20" w14:textId="77777777" w:rsidR="00190FB9" w:rsidRPr="00F0233B" w:rsidRDefault="00190FB9" w:rsidP="00C54C62">
            <w:pPr>
              <w:spacing w:after="0" w:line="240" w:lineRule="auto"/>
              <w:jc w:val="left"/>
              <w:rPr>
                <w:color w:val="000000"/>
                <w:sz w:val="22"/>
                <w:szCs w:val="22"/>
              </w:rPr>
            </w:pPr>
          </w:p>
        </w:tc>
        <w:tc>
          <w:tcPr>
            <w:tcW w:w="1836" w:type="dxa"/>
            <w:tcBorders>
              <w:top w:val="nil"/>
              <w:left w:val="nil"/>
              <w:bottom w:val="single" w:sz="4" w:space="0" w:color="auto"/>
              <w:right w:val="single" w:sz="4" w:space="0" w:color="auto"/>
            </w:tcBorders>
            <w:shd w:val="clear" w:color="auto" w:fill="auto"/>
            <w:vAlign w:val="center"/>
            <w:hideMark/>
          </w:tcPr>
          <w:p w14:paraId="71FC67AF" w14:textId="77777777" w:rsidR="00190FB9" w:rsidRPr="00F0233B" w:rsidRDefault="00190FB9" w:rsidP="00C54C62">
            <w:pPr>
              <w:spacing w:after="0" w:line="240" w:lineRule="auto"/>
              <w:jc w:val="left"/>
              <w:rPr>
                <w:color w:val="000000"/>
                <w:sz w:val="22"/>
                <w:szCs w:val="22"/>
              </w:rPr>
            </w:pPr>
            <w:r w:rsidRPr="00F0233B">
              <w:rPr>
                <w:color w:val="000000"/>
                <w:sz w:val="22"/>
                <w:szCs w:val="22"/>
              </w:rPr>
              <w:t>Pustí dva reálné hovory ZZS</w:t>
            </w:r>
          </w:p>
        </w:tc>
        <w:tc>
          <w:tcPr>
            <w:tcW w:w="1775" w:type="dxa"/>
            <w:tcBorders>
              <w:top w:val="nil"/>
              <w:left w:val="nil"/>
              <w:bottom w:val="single" w:sz="4" w:space="0" w:color="auto"/>
              <w:right w:val="single" w:sz="4" w:space="0" w:color="auto"/>
            </w:tcBorders>
            <w:shd w:val="clear" w:color="auto" w:fill="auto"/>
            <w:vAlign w:val="center"/>
            <w:hideMark/>
          </w:tcPr>
          <w:p w14:paraId="7B229557" w14:textId="77777777" w:rsidR="00190FB9" w:rsidRPr="00F0233B" w:rsidRDefault="00190FB9" w:rsidP="00C54C62">
            <w:pPr>
              <w:spacing w:after="0" w:line="240" w:lineRule="auto"/>
              <w:jc w:val="left"/>
              <w:rPr>
                <w:color w:val="000000"/>
                <w:sz w:val="22"/>
                <w:szCs w:val="22"/>
              </w:rPr>
            </w:pPr>
            <w:r w:rsidRPr="00F0233B">
              <w:rPr>
                <w:color w:val="000000"/>
                <w:sz w:val="22"/>
                <w:szCs w:val="22"/>
              </w:rPr>
              <w:t>Poslouchají dva reálné hovory z dispečinku ZZS</w:t>
            </w:r>
          </w:p>
        </w:tc>
        <w:tc>
          <w:tcPr>
            <w:tcW w:w="1780" w:type="dxa"/>
            <w:tcBorders>
              <w:top w:val="nil"/>
              <w:left w:val="nil"/>
              <w:bottom w:val="single" w:sz="4" w:space="0" w:color="auto"/>
              <w:right w:val="single" w:sz="4" w:space="0" w:color="auto"/>
            </w:tcBorders>
            <w:shd w:val="clear" w:color="auto" w:fill="auto"/>
            <w:vAlign w:val="center"/>
            <w:hideMark/>
          </w:tcPr>
          <w:p w14:paraId="78C812AD" w14:textId="77777777" w:rsidR="00190FB9" w:rsidRPr="00F0233B" w:rsidRDefault="00190FB9" w:rsidP="00C54C62">
            <w:pPr>
              <w:spacing w:after="0" w:line="240" w:lineRule="auto"/>
              <w:jc w:val="left"/>
              <w:rPr>
                <w:color w:val="000000"/>
                <w:sz w:val="22"/>
                <w:szCs w:val="22"/>
              </w:rPr>
            </w:pPr>
            <w:r w:rsidRPr="00F0233B">
              <w:rPr>
                <w:color w:val="000000"/>
                <w:sz w:val="22"/>
                <w:szCs w:val="22"/>
              </w:rPr>
              <w:t>Viz CD</w:t>
            </w:r>
            <w:r>
              <w:rPr>
                <w:color w:val="000000"/>
                <w:sz w:val="22"/>
                <w:szCs w:val="22"/>
              </w:rPr>
              <w:t xml:space="preserve"> s přílohami Téma 1</w:t>
            </w:r>
          </w:p>
        </w:tc>
      </w:tr>
      <w:tr w:rsidR="00190FB9" w:rsidRPr="00F0233B" w14:paraId="5C4EBAC9" w14:textId="77777777" w:rsidTr="00C54C62">
        <w:trPr>
          <w:trHeight w:val="1800"/>
        </w:trPr>
        <w:tc>
          <w:tcPr>
            <w:tcW w:w="778" w:type="dxa"/>
            <w:tcBorders>
              <w:top w:val="nil"/>
              <w:left w:val="single" w:sz="4" w:space="0" w:color="auto"/>
              <w:bottom w:val="single" w:sz="4" w:space="0" w:color="auto"/>
              <w:right w:val="single" w:sz="4" w:space="0" w:color="auto"/>
            </w:tcBorders>
            <w:shd w:val="clear" w:color="auto" w:fill="auto"/>
            <w:vAlign w:val="center"/>
            <w:hideMark/>
          </w:tcPr>
          <w:p w14:paraId="397BAB8E" w14:textId="77777777" w:rsidR="00190FB9" w:rsidRPr="00F0233B" w:rsidRDefault="00190FB9" w:rsidP="00C54C62">
            <w:pPr>
              <w:spacing w:after="0" w:line="240" w:lineRule="auto"/>
              <w:jc w:val="left"/>
              <w:rPr>
                <w:color w:val="000000"/>
                <w:sz w:val="22"/>
                <w:szCs w:val="22"/>
              </w:rPr>
            </w:pPr>
            <w:r w:rsidRPr="00F0233B">
              <w:rPr>
                <w:color w:val="000000"/>
                <w:sz w:val="22"/>
                <w:szCs w:val="22"/>
              </w:rPr>
              <w:t>15-20 min</w:t>
            </w:r>
          </w:p>
        </w:tc>
        <w:tc>
          <w:tcPr>
            <w:tcW w:w="1491" w:type="dxa"/>
            <w:tcBorders>
              <w:top w:val="nil"/>
              <w:left w:val="nil"/>
              <w:bottom w:val="single" w:sz="4" w:space="0" w:color="auto"/>
              <w:right w:val="single" w:sz="4" w:space="0" w:color="auto"/>
            </w:tcBorders>
            <w:shd w:val="clear" w:color="auto" w:fill="auto"/>
            <w:vAlign w:val="center"/>
            <w:hideMark/>
          </w:tcPr>
          <w:p w14:paraId="5871321D" w14:textId="77777777" w:rsidR="00190FB9" w:rsidRPr="00F0233B" w:rsidRDefault="00190FB9" w:rsidP="00C54C62">
            <w:pPr>
              <w:spacing w:after="0" w:line="240" w:lineRule="auto"/>
              <w:jc w:val="left"/>
              <w:rPr>
                <w:color w:val="000000"/>
                <w:sz w:val="22"/>
                <w:szCs w:val="22"/>
              </w:rPr>
            </w:pPr>
            <w:r>
              <w:rPr>
                <w:color w:val="000000"/>
                <w:sz w:val="22"/>
                <w:szCs w:val="22"/>
              </w:rPr>
              <w:t>Brainstorming</w:t>
            </w:r>
          </w:p>
        </w:tc>
        <w:tc>
          <w:tcPr>
            <w:tcW w:w="1836" w:type="dxa"/>
            <w:tcBorders>
              <w:top w:val="nil"/>
              <w:left w:val="nil"/>
              <w:bottom w:val="single" w:sz="4" w:space="0" w:color="auto"/>
              <w:right w:val="single" w:sz="4" w:space="0" w:color="auto"/>
            </w:tcBorders>
            <w:shd w:val="clear" w:color="auto" w:fill="auto"/>
            <w:vAlign w:val="center"/>
            <w:hideMark/>
          </w:tcPr>
          <w:p w14:paraId="099C5FF9" w14:textId="77777777" w:rsidR="00190FB9" w:rsidRDefault="00190FB9" w:rsidP="00C54C62">
            <w:pPr>
              <w:spacing w:after="0" w:line="240" w:lineRule="auto"/>
              <w:jc w:val="left"/>
              <w:rPr>
                <w:color w:val="000000"/>
                <w:sz w:val="22"/>
                <w:szCs w:val="22"/>
              </w:rPr>
            </w:pPr>
            <w:r w:rsidRPr="00F0233B">
              <w:rPr>
                <w:color w:val="000000"/>
                <w:sz w:val="22"/>
                <w:szCs w:val="22"/>
              </w:rPr>
              <w:t>Vede rozhovor</w:t>
            </w:r>
            <w:r>
              <w:rPr>
                <w:color w:val="000000"/>
                <w:sz w:val="22"/>
                <w:szCs w:val="22"/>
              </w:rPr>
              <w:t>,</w:t>
            </w:r>
          </w:p>
          <w:p w14:paraId="4F1A9A57" w14:textId="77777777" w:rsidR="00190FB9" w:rsidRPr="00F0233B" w:rsidRDefault="00190FB9" w:rsidP="00C54C62">
            <w:pPr>
              <w:spacing w:after="0" w:line="240" w:lineRule="auto"/>
              <w:jc w:val="left"/>
              <w:rPr>
                <w:color w:val="000000"/>
                <w:sz w:val="22"/>
                <w:szCs w:val="22"/>
              </w:rPr>
            </w:pPr>
            <w:r>
              <w:rPr>
                <w:color w:val="000000"/>
                <w:sz w:val="22"/>
                <w:szCs w:val="22"/>
              </w:rPr>
              <w:t>zapisuje na tabuli</w:t>
            </w:r>
          </w:p>
        </w:tc>
        <w:tc>
          <w:tcPr>
            <w:tcW w:w="1775" w:type="dxa"/>
            <w:tcBorders>
              <w:top w:val="nil"/>
              <w:left w:val="nil"/>
              <w:bottom w:val="single" w:sz="4" w:space="0" w:color="auto"/>
              <w:right w:val="single" w:sz="4" w:space="0" w:color="auto"/>
            </w:tcBorders>
            <w:shd w:val="clear" w:color="auto" w:fill="auto"/>
            <w:vAlign w:val="center"/>
            <w:hideMark/>
          </w:tcPr>
          <w:p w14:paraId="4A9FCF00" w14:textId="77777777" w:rsidR="00190FB9" w:rsidRPr="00F0233B" w:rsidRDefault="00190FB9" w:rsidP="00C54C62">
            <w:pPr>
              <w:spacing w:after="0" w:line="240" w:lineRule="auto"/>
              <w:jc w:val="left"/>
              <w:rPr>
                <w:color w:val="000000"/>
                <w:sz w:val="22"/>
                <w:szCs w:val="22"/>
              </w:rPr>
            </w:pPr>
            <w:r w:rsidRPr="00F0233B">
              <w:rPr>
                <w:color w:val="000000"/>
                <w:sz w:val="22"/>
                <w:szCs w:val="22"/>
              </w:rPr>
              <w:t>Odpovídají</w:t>
            </w:r>
          </w:p>
        </w:tc>
        <w:tc>
          <w:tcPr>
            <w:tcW w:w="1780" w:type="dxa"/>
            <w:tcBorders>
              <w:top w:val="nil"/>
              <w:left w:val="nil"/>
              <w:bottom w:val="single" w:sz="4" w:space="0" w:color="auto"/>
              <w:right w:val="single" w:sz="4" w:space="0" w:color="auto"/>
            </w:tcBorders>
            <w:shd w:val="clear" w:color="auto" w:fill="auto"/>
            <w:vAlign w:val="center"/>
            <w:hideMark/>
          </w:tcPr>
          <w:p w14:paraId="6FD51335" w14:textId="77777777" w:rsidR="00190FB9" w:rsidRPr="00F0233B" w:rsidRDefault="00190FB9" w:rsidP="00C54C62">
            <w:pPr>
              <w:spacing w:after="0" w:line="240" w:lineRule="auto"/>
              <w:jc w:val="left"/>
              <w:rPr>
                <w:color w:val="000000"/>
                <w:sz w:val="22"/>
                <w:szCs w:val="22"/>
              </w:rPr>
            </w:pPr>
            <w:r w:rsidRPr="00F0233B">
              <w:rPr>
                <w:color w:val="000000"/>
                <w:sz w:val="22"/>
                <w:szCs w:val="22"/>
              </w:rPr>
              <w:t xml:space="preserve">Pomocí </w:t>
            </w:r>
            <w:r>
              <w:rPr>
                <w:color w:val="000000"/>
                <w:sz w:val="22"/>
                <w:szCs w:val="22"/>
              </w:rPr>
              <w:t xml:space="preserve">brainstormingu </w:t>
            </w:r>
            <w:r w:rsidRPr="00F0233B">
              <w:rPr>
                <w:color w:val="000000"/>
                <w:sz w:val="22"/>
                <w:szCs w:val="22"/>
              </w:rPr>
              <w:t xml:space="preserve">se žáci snaží </w:t>
            </w:r>
            <w:r>
              <w:rPr>
                <w:color w:val="000000"/>
                <w:sz w:val="22"/>
                <w:szCs w:val="22"/>
              </w:rPr>
              <w:t xml:space="preserve">zjistit </w:t>
            </w:r>
            <w:r w:rsidRPr="00F0233B">
              <w:rPr>
                <w:color w:val="000000"/>
                <w:sz w:val="22"/>
                <w:szCs w:val="22"/>
              </w:rPr>
              <w:t>zásady přivolání pomoci</w:t>
            </w:r>
          </w:p>
        </w:tc>
      </w:tr>
      <w:tr w:rsidR="00190FB9" w:rsidRPr="00F0233B" w14:paraId="17894C9D" w14:textId="77777777" w:rsidTr="00C54C62">
        <w:trPr>
          <w:trHeight w:val="600"/>
        </w:trPr>
        <w:tc>
          <w:tcPr>
            <w:tcW w:w="778" w:type="dxa"/>
            <w:tcBorders>
              <w:top w:val="nil"/>
              <w:left w:val="single" w:sz="4" w:space="0" w:color="auto"/>
              <w:bottom w:val="single" w:sz="4" w:space="0" w:color="auto"/>
              <w:right w:val="single" w:sz="4" w:space="0" w:color="auto"/>
            </w:tcBorders>
            <w:shd w:val="clear" w:color="auto" w:fill="auto"/>
            <w:vAlign w:val="center"/>
            <w:hideMark/>
          </w:tcPr>
          <w:p w14:paraId="53608576" w14:textId="77777777" w:rsidR="00190FB9" w:rsidRPr="00F0233B" w:rsidRDefault="00190FB9" w:rsidP="00C54C62">
            <w:pPr>
              <w:spacing w:after="0" w:line="240" w:lineRule="auto"/>
              <w:jc w:val="left"/>
              <w:rPr>
                <w:color w:val="000000"/>
                <w:sz w:val="22"/>
                <w:szCs w:val="22"/>
              </w:rPr>
            </w:pPr>
            <w:r w:rsidRPr="00F0233B">
              <w:rPr>
                <w:color w:val="000000"/>
                <w:sz w:val="22"/>
                <w:szCs w:val="22"/>
              </w:rPr>
              <w:t>20-30 min</w:t>
            </w:r>
          </w:p>
        </w:tc>
        <w:tc>
          <w:tcPr>
            <w:tcW w:w="1491" w:type="dxa"/>
            <w:tcBorders>
              <w:top w:val="nil"/>
              <w:left w:val="nil"/>
              <w:bottom w:val="single" w:sz="4" w:space="0" w:color="auto"/>
              <w:right w:val="single" w:sz="4" w:space="0" w:color="auto"/>
            </w:tcBorders>
            <w:shd w:val="clear" w:color="auto" w:fill="auto"/>
            <w:vAlign w:val="center"/>
            <w:hideMark/>
          </w:tcPr>
          <w:p w14:paraId="38ECF4E8" w14:textId="77777777" w:rsidR="00190FB9" w:rsidRPr="00F0233B" w:rsidRDefault="00190FB9" w:rsidP="00C54C62">
            <w:pPr>
              <w:spacing w:after="0" w:line="240" w:lineRule="auto"/>
              <w:jc w:val="left"/>
              <w:rPr>
                <w:color w:val="000000"/>
                <w:sz w:val="22"/>
                <w:szCs w:val="22"/>
              </w:rPr>
            </w:pPr>
            <w:r w:rsidRPr="00F0233B">
              <w:rPr>
                <w:color w:val="000000"/>
                <w:sz w:val="22"/>
                <w:szCs w:val="22"/>
              </w:rPr>
              <w:t>Výklad</w:t>
            </w:r>
          </w:p>
        </w:tc>
        <w:tc>
          <w:tcPr>
            <w:tcW w:w="1836" w:type="dxa"/>
            <w:tcBorders>
              <w:top w:val="nil"/>
              <w:left w:val="nil"/>
              <w:bottom w:val="single" w:sz="4" w:space="0" w:color="auto"/>
              <w:right w:val="single" w:sz="4" w:space="0" w:color="auto"/>
            </w:tcBorders>
            <w:shd w:val="clear" w:color="auto" w:fill="auto"/>
            <w:vAlign w:val="center"/>
            <w:hideMark/>
          </w:tcPr>
          <w:p w14:paraId="757C377A" w14:textId="77777777" w:rsidR="00190FB9" w:rsidRPr="00F0233B" w:rsidRDefault="00190FB9" w:rsidP="00C54C62">
            <w:pPr>
              <w:spacing w:after="0" w:line="240" w:lineRule="auto"/>
              <w:jc w:val="left"/>
              <w:rPr>
                <w:color w:val="000000"/>
                <w:sz w:val="22"/>
                <w:szCs w:val="22"/>
              </w:rPr>
            </w:pPr>
            <w:r w:rsidRPr="00F0233B">
              <w:rPr>
                <w:color w:val="000000"/>
                <w:sz w:val="22"/>
                <w:szCs w:val="22"/>
              </w:rPr>
              <w:t>Prezentace nového učiva</w:t>
            </w:r>
          </w:p>
        </w:tc>
        <w:tc>
          <w:tcPr>
            <w:tcW w:w="1775" w:type="dxa"/>
            <w:tcBorders>
              <w:top w:val="nil"/>
              <w:left w:val="nil"/>
              <w:bottom w:val="single" w:sz="4" w:space="0" w:color="auto"/>
              <w:right w:val="single" w:sz="4" w:space="0" w:color="auto"/>
            </w:tcBorders>
            <w:shd w:val="clear" w:color="auto" w:fill="auto"/>
            <w:vAlign w:val="center"/>
            <w:hideMark/>
          </w:tcPr>
          <w:p w14:paraId="3969434C" w14:textId="77777777" w:rsidR="00190FB9" w:rsidRPr="00F0233B" w:rsidRDefault="00190FB9" w:rsidP="00C54C62">
            <w:pPr>
              <w:spacing w:after="0" w:line="240" w:lineRule="auto"/>
              <w:jc w:val="left"/>
              <w:rPr>
                <w:color w:val="000000"/>
                <w:sz w:val="22"/>
                <w:szCs w:val="22"/>
              </w:rPr>
            </w:pPr>
            <w:r w:rsidRPr="00F0233B">
              <w:rPr>
                <w:color w:val="000000"/>
                <w:sz w:val="22"/>
                <w:szCs w:val="22"/>
              </w:rPr>
              <w:t>Zapisují do sešitu</w:t>
            </w:r>
          </w:p>
        </w:tc>
        <w:tc>
          <w:tcPr>
            <w:tcW w:w="1780" w:type="dxa"/>
            <w:tcBorders>
              <w:top w:val="nil"/>
              <w:left w:val="nil"/>
              <w:bottom w:val="single" w:sz="4" w:space="0" w:color="auto"/>
              <w:right w:val="single" w:sz="4" w:space="0" w:color="auto"/>
            </w:tcBorders>
            <w:shd w:val="clear" w:color="auto" w:fill="auto"/>
            <w:vAlign w:val="center"/>
            <w:hideMark/>
          </w:tcPr>
          <w:p w14:paraId="16479DBE" w14:textId="77777777" w:rsidR="00190FB9" w:rsidRDefault="00190FB9" w:rsidP="00C54C62">
            <w:pPr>
              <w:spacing w:after="0" w:line="240" w:lineRule="auto"/>
              <w:jc w:val="left"/>
              <w:rPr>
                <w:color w:val="000000"/>
                <w:sz w:val="22"/>
                <w:szCs w:val="22"/>
              </w:rPr>
            </w:pPr>
            <w:r w:rsidRPr="00F0233B">
              <w:rPr>
                <w:color w:val="000000"/>
                <w:sz w:val="22"/>
                <w:szCs w:val="22"/>
              </w:rPr>
              <w:t>Viz Příloha 1.</w:t>
            </w:r>
            <w:r>
              <w:rPr>
                <w:color w:val="000000"/>
                <w:sz w:val="22"/>
                <w:szCs w:val="22"/>
              </w:rPr>
              <w:t>,</w:t>
            </w:r>
          </w:p>
          <w:p w14:paraId="547B4169" w14:textId="77777777" w:rsidR="00190FB9" w:rsidRPr="00F0233B" w:rsidRDefault="00190FB9" w:rsidP="00C54C62">
            <w:pPr>
              <w:spacing w:after="0" w:line="240" w:lineRule="auto"/>
              <w:jc w:val="left"/>
              <w:rPr>
                <w:color w:val="000000"/>
                <w:sz w:val="22"/>
                <w:szCs w:val="22"/>
              </w:rPr>
            </w:pPr>
            <w:r w:rsidRPr="00F0233B">
              <w:rPr>
                <w:color w:val="000000"/>
                <w:sz w:val="22"/>
                <w:szCs w:val="22"/>
              </w:rPr>
              <w:t>CD</w:t>
            </w:r>
            <w:r>
              <w:rPr>
                <w:color w:val="000000"/>
                <w:sz w:val="22"/>
                <w:szCs w:val="22"/>
              </w:rPr>
              <w:t xml:space="preserve"> s přílohami Téma 1</w:t>
            </w:r>
          </w:p>
        </w:tc>
      </w:tr>
      <w:tr w:rsidR="00190FB9" w:rsidRPr="00F0233B" w14:paraId="2C4A77AE" w14:textId="77777777" w:rsidTr="00C54C62">
        <w:trPr>
          <w:trHeight w:val="1500"/>
        </w:trPr>
        <w:tc>
          <w:tcPr>
            <w:tcW w:w="778" w:type="dxa"/>
            <w:tcBorders>
              <w:top w:val="nil"/>
              <w:left w:val="single" w:sz="4" w:space="0" w:color="auto"/>
              <w:bottom w:val="single" w:sz="4" w:space="0" w:color="auto"/>
              <w:right w:val="single" w:sz="4" w:space="0" w:color="auto"/>
            </w:tcBorders>
            <w:shd w:val="clear" w:color="auto" w:fill="auto"/>
            <w:vAlign w:val="center"/>
            <w:hideMark/>
          </w:tcPr>
          <w:p w14:paraId="094CD2FE" w14:textId="77777777" w:rsidR="00190FB9" w:rsidRPr="00F0233B" w:rsidRDefault="00190FB9" w:rsidP="00C54C62">
            <w:pPr>
              <w:spacing w:after="0" w:line="240" w:lineRule="auto"/>
              <w:jc w:val="left"/>
              <w:rPr>
                <w:color w:val="000000"/>
                <w:sz w:val="22"/>
                <w:szCs w:val="22"/>
              </w:rPr>
            </w:pPr>
            <w:r w:rsidRPr="00F0233B">
              <w:rPr>
                <w:color w:val="000000"/>
                <w:sz w:val="22"/>
                <w:szCs w:val="22"/>
              </w:rPr>
              <w:t>30-35 min</w:t>
            </w:r>
          </w:p>
        </w:tc>
        <w:tc>
          <w:tcPr>
            <w:tcW w:w="1491" w:type="dxa"/>
            <w:tcBorders>
              <w:top w:val="nil"/>
              <w:left w:val="nil"/>
              <w:bottom w:val="single" w:sz="4" w:space="0" w:color="auto"/>
              <w:right w:val="single" w:sz="4" w:space="0" w:color="auto"/>
            </w:tcBorders>
            <w:shd w:val="clear" w:color="auto" w:fill="auto"/>
            <w:vAlign w:val="center"/>
            <w:hideMark/>
          </w:tcPr>
          <w:p w14:paraId="63471757" w14:textId="77777777" w:rsidR="00190FB9" w:rsidRPr="00F0233B" w:rsidRDefault="00190FB9" w:rsidP="00C54C62">
            <w:pPr>
              <w:spacing w:after="0" w:line="240" w:lineRule="auto"/>
              <w:jc w:val="left"/>
              <w:rPr>
                <w:color w:val="000000"/>
                <w:sz w:val="22"/>
                <w:szCs w:val="22"/>
              </w:rPr>
            </w:pPr>
            <w:r>
              <w:rPr>
                <w:color w:val="000000"/>
                <w:sz w:val="22"/>
                <w:szCs w:val="22"/>
              </w:rPr>
              <w:t>Praktická instruktáž</w:t>
            </w:r>
          </w:p>
        </w:tc>
        <w:tc>
          <w:tcPr>
            <w:tcW w:w="1836" w:type="dxa"/>
            <w:tcBorders>
              <w:top w:val="nil"/>
              <w:left w:val="nil"/>
              <w:bottom w:val="single" w:sz="4" w:space="0" w:color="auto"/>
              <w:right w:val="single" w:sz="4" w:space="0" w:color="auto"/>
            </w:tcBorders>
            <w:shd w:val="clear" w:color="auto" w:fill="auto"/>
            <w:vAlign w:val="center"/>
            <w:hideMark/>
          </w:tcPr>
          <w:p w14:paraId="39573FDE" w14:textId="77777777" w:rsidR="00190FB9" w:rsidRPr="00F0233B" w:rsidRDefault="00190FB9" w:rsidP="00C54C62">
            <w:pPr>
              <w:spacing w:after="0" w:line="240" w:lineRule="auto"/>
              <w:jc w:val="left"/>
              <w:rPr>
                <w:color w:val="000000"/>
                <w:sz w:val="22"/>
                <w:szCs w:val="22"/>
              </w:rPr>
            </w:pPr>
            <w:r w:rsidRPr="00F0233B">
              <w:rPr>
                <w:color w:val="000000"/>
                <w:sz w:val="22"/>
                <w:szCs w:val="22"/>
              </w:rPr>
              <w:t>Učitel žákům předvádí aplikaci Záchranka a jak na telefonu pustit hlasitý odposlech</w:t>
            </w:r>
            <w:r>
              <w:rPr>
                <w:color w:val="000000"/>
                <w:sz w:val="22"/>
                <w:szCs w:val="22"/>
              </w:rPr>
              <w:t>.</w:t>
            </w:r>
          </w:p>
        </w:tc>
        <w:tc>
          <w:tcPr>
            <w:tcW w:w="1775" w:type="dxa"/>
            <w:tcBorders>
              <w:top w:val="nil"/>
              <w:left w:val="nil"/>
              <w:bottom w:val="single" w:sz="4" w:space="0" w:color="auto"/>
              <w:right w:val="single" w:sz="4" w:space="0" w:color="auto"/>
            </w:tcBorders>
            <w:shd w:val="clear" w:color="auto" w:fill="auto"/>
            <w:vAlign w:val="center"/>
            <w:hideMark/>
          </w:tcPr>
          <w:p w14:paraId="633A0AA0" w14:textId="77777777" w:rsidR="00190FB9" w:rsidRPr="00F0233B" w:rsidRDefault="00190FB9" w:rsidP="00C54C62">
            <w:pPr>
              <w:spacing w:after="0" w:line="240" w:lineRule="auto"/>
              <w:jc w:val="left"/>
              <w:rPr>
                <w:color w:val="000000"/>
                <w:sz w:val="22"/>
                <w:szCs w:val="22"/>
              </w:rPr>
            </w:pPr>
            <w:r w:rsidRPr="00F0233B">
              <w:rPr>
                <w:color w:val="000000"/>
                <w:sz w:val="22"/>
                <w:szCs w:val="22"/>
              </w:rPr>
              <w:t>Napodobování učitele a manipulace s</w:t>
            </w:r>
            <w:r>
              <w:rPr>
                <w:color w:val="000000"/>
                <w:sz w:val="22"/>
                <w:szCs w:val="22"/>
              </w:rPr>
              <w:t> </w:t>
            </w:r>
            <w:r w:rsidRPr="00F0233B">
              <w:rPr>
                <w:color w:val="000000"/>
                <w:sz w:val="22"/>
                <w:szCs w:val="22"/>
              </w:rPr>
              <w:t>telefony</w:t>
            </w:r>
          </w:p>
        </w:tc>
        <w:tc>
          <w:tcPr>
            <w:tcW w:w="1780" w:type="dxa"/>
            <w:tcBorders>
              <w:top w:val="nil"/>
              <w:left w:val="nil"/>
              <w:bottom w:val="single" w:sz="4" w:space="0" w:color="auto"/>
              <w:right w:val="single" w:sz="4" w:space="0" w:color="auto"/>
            </w:tcBorders>
            <w:shd w:val="clear" w:color="auto" w:fill="auto"/>
            <w:vAlign w:val="center"/>
            <w:hideMark/>
          </w:tcPr>
          <w:p w14:paraId="44B69A4E" w14:textId="77777777" w:rsidR="00190FB9" w:rsidRPr="00F0233B" w:rsidRDefault="00190FB9" w:rsidP="00C54C62">
            <w:pPr>
              <w:spacing w:after="0" w:line="240" w:lineRule="auto"/>
              <w:jc w:val="left"/>
              <w:rPr>
                <w:color w:val="000000"/>
                <w:sz w:val="22"/>
                <w:szCs w:val="22"/>
              </w:rPr>
            </w:pPr>
            <w:r w:rsidRPr="00F0233B">
              <w:rPr>
                <w:color w:val="000000"/>
                <w:sz w:val="22"/>
                <w:szCs w:val="22"/>
              </w:rPr>
              <w:t> </w:t>
            </w:r>
          </w:p>
        </w:tc>
      </w:tr>
      <w:tr w:rsidR="00190FB9" w:rsidRPr="00F0233B" w14:paraId="0A81AF60" w14:textId="77777777" w:rsidTr="00C54C62">
        <w:trPr>
          <w:trHeight w:val="1200"/>
        </w:trPr>
        <w:tc>
          <w:tcPr>
            <w:tcW w:w="778" w:type="dxa"/>
            <w:tcBorders>
              <w:top w:val="nil"/>
              <w:left w:val="single" w:sz="4" w:space="0" w:color="auto"/>
              <w:bottom w:val="single" w:sz="4" w:space="0" w:color="auto"/>
              <w:right w:val="single" w:sz="4" w:space="0" w:color="auto"/>
            </w:tcBorders>
            <w:shd w:val="clear" w:color="auto" w:fill="auto"/>
            <w:vAlign w:val="center"/>
            <w:hideMark/>
          </w:tcPr>
          <w:p w14:paraId="3FDE23C8" w14:textId="77777777" w:rsidR="00190FB9" w:rsidRPr="00F0233B" w:rsidRDefault="00190FB9" w:rsidP="00C54C62">
            <w:pPr>
              <w:spacing w:after="0" w:line="240" w:lineRule="auto"/>
              <w:jc w:val="left"/>
              <w:rPr>
                <w:color w:val="000000"/>
                <w:sz w:val="22"/>
                <w:szCs w:val="22"/>
              </w:rPr>
            </w:pPr>
            <w:r w:rsidRPr="00F0233B">
              <w:rPr>
                <w:color w:val="000000"/>
                <w:sz w:val="22"/>
                <w:szCs w:val="22"/>
              </w:rPr>
              <w:t>35-43 min</w:t>
            </w:r>
          </w:p>
        </w:tc>
        <w:tc>
          <w:tcPr>
            <w:tcW w:w="1491" w:type="dxa"/>
            <w:tcBorders>
              <w:top w:val="nil"/>
              <w:left w:val="nil"/>
              <w:bottom w:val="single" w:sz="4" w:space="0" w:color="auto"/>
              <w:right w:val="single" w:sz="4" w:space="0" w:color="auto"/>
            </w:tcBorders>
            <w:shd w:val="clear" w:color="auto" w:fill="auto"/>
            <w:vAlign w:val="center"/>
            <w:hideMark/>
          </w:tcPr>
          <w:p w14:paraId="480F73C4" w14:textId="77777777" w:rsidR="00190FB9" w:rsidRPr="00F0233B" w:rsidRDefault="00190FB9" w:rsidP="00C54C62">
            <w:pPr>
              <w:spacing w:after="0" w:line="240" w:lineRule="auto"/>
              <w:jc w:val="left"/>
              <w:rPr>
                <w:color w:val="000000"/>
                <w:sz w:val="22"/>
                <w:szCs w:val="22"/>
              </w:rPr>
            </w:pPr>
            <w:r>
              <w:rPr>
                <w:color w:val="000000"/>
                <w:sz w:val="22"/>
                <w:szCs w:val="22"/>
              </w:rPr>
              <w:t>S</w:t>
            </w:r>
            <w:r w:rsidRPr="00F0233B">
              <w:rPr>
                <w:color w:val="000000"/>
                <w:sz w:val="22"/>
                <w:szCs w:val="22"/>
              </w:rPr>
              <w:t>imulace</w:t>
            </w:r>
          </w:p>
        </w:tc>
        <w:tc>
          <w:tcPr>
            <w:tcW w:w="1836" w:type="dxa"/>
            <w:tcBorders>
              <w:top w:val="nil"/>
              <w:left w:val="nil"/>
              <w:bottom w:val="single" w:sz="4" w:space="0" w:color="auto"/>
              <w:right w:val="single" w:sz="4" w:space="0" w:color="auto"/>
            </w:tcBorders>
            <w:shd w:val="clear" w:color="auto" w:fill="auto"/>
            <w:vAlign w:val="center"/>
            <w:hideMark/>
          </w:tcPr>
          <w:p w14:paraId="13D90451" w14:textId="77777777" w:rsidR="00190FB9" w:rsidRPr="00F0233B" w:rsidRDefault="00190FB9" w:rsidP="00C54C62">
            <w:pPr>
              <w:spacing w:after="0" w:line="240" w:lineRule="auto"/>
              <w:jc w:val="left"/>
              <w:rPr>
                <w:color w:val="000000"/>
                <w:sz w:val="22"/>
                <w:szCs w:val="22"/>
              </w:rPr>
            </w:pPr>
            <w:r w:rsidRPr="00F0233B">
              <w:rPr>
                <w:color w:val="000000"/>
                <w:sz w:val="22"/>
                <w:szCs w:val="22"/>
              </w:rPr>
              <w:t>Zadání práce, kontrola žáků</w:t>
            </w:r>
          </w:p>
        </w:tc>
        <w:tc>
          <w:tcPr>
            <w:tcW w:w="1775" w:type="dxa"/>
            <w:tcBorders>
              <w:top w:val="nil"/>
              <w:left w:val="nil"/>
              <w:bottom w:val="single" w:sz="4" w:space="0" w:color="auto"/>
              <w:right w:val="single" w:sz="4" w:space="0" w:color="auto"/>
            </w:tcBorders>
            <w:shd w:val="clear" w:color="auto" w:fill="auto"/>
            <w:vAlign w:val="center"/>
            <w:hideMark/>
          </w:tcPr>
          <w:p w14:paraId="0787504D" w14:textId="77777777" w:rsidR="00190FB9" w:rsidRPr="00F0233B" w:rsidRDefault="00190FB9" w:rsidP="00C54C62">
            <w:pPr>
              <w:spacing w:after="0" w:line="240" w:lineRule="auto"/>
              <w:jc w:val="left"/>
              <w:rPr>
                <w:color w:val="000000"/>
                <w:sz w:val="22"/>
                <w:szCs w:val="22"/>
              </w:rPr>
            </w:pPr>
            <w:r w:rsidRPr="00F0233B">
              <w:rPr>
                <w:color w:val="000000"/>
                <w:sz w:val="22"/>
                <w:szCs w:val="22"/>
              </w:rPr>
              <w:t>Ve dvojících střídavě simulují volání na dispečink ZZS</w:t>
            </w:r>
          </w:p>
        </w:tc>
        <w:tc>
          <w:tcPr>
            <w:tcW w:w="1780" w:type="dxa"/>
            <w:tcBorders>
              <w:top w:val="nil"/>
              <w:left w:val="nil"/>
              <w:bottom w:val="single" w:sz="4" w:space="0" w:color="auto"/>
              <w:right w:val="single" w:sz="4" w:space="0" w:color="auto"/>
            </w:tcBorders>
            <w:shd w:val="clear" w:color="auto" w:fill="auto"/>
            <w:vAlign w:val="center"/>
            <w:hideMark/>
          </w:tcPr>
          <w:p w14:paraId="6D204847" w14:textId="77777777" w:rsidR="00190FB9" w:rsidRPr="00F0233B" w:rsidRDefault="00190FB9" w:rsidP="00C54C62">
            <w:pPr>
              <w:spacing w:after="0" w:line="240" w:lineRule="auto"/>
              <w:jc w:val="left"/>
              <w:rPr>
                <w:color w:val="000000"/>
                <w:sz w:val="22"/>
                <w:szCs w:val="22"/>
              </w:rPr>
            </w:pPr>
            <w:r w:rsidRPr="00F0233B">
              <w:rPr>
                <w:color w:val="000000"/>
                <w:sz w:val="22"/>
                <w:szCs w:val="22"/>
              </w:rPr>
              <w:t xml:space="preserve">Učitel chodí po třídě a </w:t>
            </w:r>
            <w:r>
              <w:rPr>
                <w:color w:val="000000"/>
                <w:sz w:val="22"/>
                <w:szCs w:val="22"/>
              </w:rPr>
              <w:t>kontroluje</w:t>
            </w:r>
            <w:r w:rsidRPr="00F0233B">
              <w:rPr>
                <w:color w:val="000000"/>
                <w:sz w:val="22"/>
                <w:szCs w:val="22"/>
              </w:rPr>
              <w:t xml:space="preserve"> žáky</w:t>
            </w:r>
          </w:p>
        </w:tc>
      </w:tr>
      <w:tr w:rsidR="00190FB9" w:rsidRPr="00F0233B" w14:paraId="7729AC20" w14:textId="77777777" w:rsidTr="00C54C62">
        <w:trPr>
          <w:trHeight w:val="600"/>
        </w:trPr>
        <w:tc>
          <w:tcPr>
            <w:tcW w:w="778" w:type="dxa"/>
            <w:tcBorders>
              <w:top w:val="nil"/>
              <w:left w:val="single" w:sz="4" w:space="0" w:color="auto"/>
              <w:bottom w:val="single" w:sz="4" w:space="0" w:color="auto"/>
              <w:right w:val="single" w:sz="4" w:space="0" w:color="auto"/>
            </w:tcBorders>
            <w:shd w:val="clear" w:color="auto" w:fill="auto"/>
            <w:vAlign w:val="center"/>
            <w:hideMark/>
          </w:tcPr>
          <w:p w14:paraId="2C31B8CA" w14:textId="77777777" w:rsidR="00190FB9" w:rsidRPr="00F0233B" w:rsidRDefault="00190FB9" w:rsidP="00C54C62">
            <w:pPr>
              <w:spacing w:after="0" w:line="240" w:lineRule="auto"/>
              <w:jc w:val="left"/>
              <w:rPr>
                <w:color w:val="000000"/>
                <w:sz w:val="22"/>
                <w:szCs w:val="22"/>
              </w:rPr>
            </w:pPr>
            <w:r w:rsidRPr="00F0233B">
              <w:rPr>
                <w:color w:val="000000"/>
                <w:sz w:val="22"/>
                <w:szCs w:val="22"/>
              </w:rPr>
              <w:t>43-45 min</w:t>
            </w:r>
          </w:p>
        </w:tc>
        <w:tc>
          <w:tcPr>
            <w:tcW w:w="1491" w:type="dxa"/>
            <w:tcBorders>
              <w:top w:val="nil"/>
              <w:left w:val="nil"/>
              <w:bottom w:val="single" w:sz="4" w:space="0" w:color="auto"/>
              <w:right w:val="single" w:sz="4" w:space="0" w:color="auto"/>
            </w:tcBorders>
            <w:shd w:val="clear" w:color="auto" w:fill="auto"/>
            <w:vAlign w:val="center"/>
            <w:hideMark/>
          </w:tcPr>
          <w:p w14:paraId="0A8AD8BB" w14:textId="77777777" w:rsidR="00190FB9" w:rsidRPr="00F0233B" w:rsidRDefault="00190FB9" w:rsidP="00C54C62">
            <w:pPr>
              <w:spacing w:after="0" w:line="240" w:lineRule="auto"/>
              <w:jc w:val="left"/>
              <w:rPr>
                <w:color w:val="000000"/>
                <w:sz w:val="22"/>
                <w:szCs w:val="22"/>
              </w:rPr>
            </w:pPr>
            <w:r w:rsidRPr="00F0233B">
              <w:rPr>
                <w:color w:val="000000"/>
                <w:sz w:val="22"/>
                <w:szCs w:val="22"/>
              </w:rPr>
              <w:t>Diskuse</w:t>
            </w:r>
          </w:p>
        </w:tc>
        <w:tc>
          <w:tcPr>
            <w:tcW w:w="1836" w:type="dxa"/>
            <w:tcBorders>
              <w:top w:val="nil"/>
              <w:left w:val="nil"/>
              <w:bottom w:val="single" w:sz="4" w:space="0" w:color="auto"/>
              <w:right w:val="single" w:sz="4" w:space="0" w:color="auto"/>
            </w:tcBorders>
            <w:shd w:val="clear" w:color="auto" w:fill="auto"/>
            <w:vAlign w:val="center"/>
            <w:hideMark/>
          </w:tcPr>
          <w:p w14:paraId="0BA92C05" w14:textId="77777777" w:rsidR="00190FB9" w:rsidRPr="00F0233B" w:rsidRDefault="00190FB9" w:rsidP="00C54C62">
            <w:pPr>
              <w:spacing w:after="0" w:line="240" w:lineRule="auto"/>
              <w:jc w:val="left"/>
              <w:rPr>
                <w:color w:val="000000"/>
                <w:sz w:val="22"/>
                <w:szCs w:val="22"/>
              </w:rPr>
            </w:pPr>
            <w:r>
              <w:rPr>
                <w:color w:val="000000"/>
                <w:sz w:val="22"/>
                <w:szCs w:val="22"/>
              </w:rPr>
              <w:t>H</w:t>
            </w:r>
            <w:r w:rsidRPr="00F0233B">
              <w:rPr>
                <w:color w:val="000000"/>
                <w:sz w:val="22"/>
                <w:szCs w:val="22"/>
              </w:rPr>
              <w:t>odnocení, diskuse na závěr</w:t>
            </w:r>
          </w:p>
        </w:tc>
        <w:tc>
          <w:tcPr>
            <w:tcW w:w="1775" w:type="dxa"/>
            <w:tcBorders>
              <w:top w:val="nil"/>
              <w:left w:val="nil"/>
              <w:bottom w:val="single" w:sz="4" w:space="0" w:color="auto"/>
              <w:right w:val="single" w:sz="4" w:space="0" w:color="auto"/>
            </w:tcBorders>
            <w:shd w:val="clear" w:color="auto" w:fill="auto"/>
            <w:vAlign w:val="center"/>
            <w:hideMark/>
          </w:tcPr>
          <w:p w14:paraId="740A6420" w14:textId="77777777" w:rsidR="00190FB9" w:rsidRPr="00F0233B" w:rsidRDefault="00190FB9" w:rsidP="00C54C62">
            <w:pPr>
              <w:spacing w:after="0" w:line="240" w:lineRule="auto"/>
              <w:jc w:val="left"/>
              <w:rPr>
                <w:color w:val="000000"/>
                <w:sz w:val="22"/>
                <w:szCs w:val="22"/>
              </w:rPr>
            </w:pPr>
            <w:r w:rsidRPr="00F0233B">
              <w:rPr>
                <w:color w:val="000000"/>
                <w:sz w:val="22"/>
                <w:szCs w:val="22"/>
              </w:rPr>
              <w:t>Sebereflexe, závěrečná diskuse</w:t>
            </w:r>
          </w:p>
        </w:tc>
        <w:tc>
          <w:tcPr>
            <w:tcW w:w="1780" w:type="dxa"/>
            <w:tcBorders>
              <w:top w:val="nil"/>
              <w:left w:val="nil"/>
              <w:bottom w:val="single" w:sz="4" w:space="0" w:color="auto"/>
              <w:right w:val="single" w:sz="4" w:space="0" w:color="auto"/>
            </w:tcBorders>
            <w:shd w:val="clear" w:color="auto" w:fill="auto"/>
            <w:noWrap/>
            <w:vAlign w:val="bottom"/>
            <w:hideMark/>
          </w:tcPr>
          <w:p w14:paraId="4DB01530" w14:textId="77777777" w:rsidR="00190FB9" w:rsidRPr="00F0233B" w:rsidRDefault="00190FB9" w:rsidP="00C54C62">
            <w:pPr>
              <w:spacing w:after="0" w:line="240" w:lineRule="auto"/>
              <w:jc w:val="left"/>
              <w:rPr>
                <w:color w:val="000000"/>
                <w:sz w:val="22"/>
                <w:szCs w:val="22"/>
              </w:rPr>
            </w:pPr>
            <w:r w:rsidRPr="00F0233B">
              <w:rPr>
                <w:color w:val="000000"/>
                <w:sz w:val="22"/>
                <w:szCs w:val="22"/>
              </w:rPr>
              <w:t> </w:t>
            </w:r>
          </w:p>
        </w:tc>
      </w:tr>
    </w:tbl>
    <w:p w14:paraId="14BD31BA" w14:textId="77777777" w:rsidR="00190FB9" w:rsidRDefault="00190FB9" w:rsidP="00190FB9">
      <w:pPr>
        <w:pStyle w:val="Odstavecseseznamem"/>
        <w:ind w:left="360"/>
        <w:rPr>
          <w:b/>
          <w:bCs/>
        </w:rPr>
      </w:pPr>
    </w:p>
    <w:p w14:paraId="392967D7" w14:textId="77777777" w:rsidR="00190FB9" w:rsidRDefault="00190FB9" w:rsidP="00AD713E">
      <w:pPr>
        <w:pStyle w:val="Odstavecseseznamem"/>
        <w:numPr>
          <w:ilvl w:val="0"/>
          <w:numId w:val="5"/>
        </w:numPr>
        <w:rPr>
          <w:b/>
          <w:bCs/>
        </w:rPr>
      </w:pPr>
      <w:r>
        <w:rPr>
          <w:b/>
          <w:bCs/>
        </w:rPr>
        <w:t xml:space="preserve"> Rizika během vyučování</w:t>
      </w:r>
    </w:p>
    <w:p w14:paraId="04817096" w14:textId="77777777" w:rsidR="00190FB9" w:rsidRDefault="00190FB9" w:rsidP="00190FB9">
      <w:r>
        <w:t xml:space="preserve">Nefunkčnost technických zařízení (dataprojektor, reproduktory, internet). Vyučující před začátkem hodiny ověří jejich funkčnost. </w:t>
      </w:r>
    </w:p>
    <w:p w14:paraId="74C8D6EC" w14:textId="77777777" w:rsidR="00190FB9" w:rsidRPr="00C31210" w:rsidRDefault="00190FB9" w:rsidP="00190FB9">
      <w:r>
        <w:t>Vyrušování žáků, kteří dříve dokončí simulaci tísňového hovoru.</w:t>
      </w:r>
      <w:r>
        <w:br/>
        <w:t xml:space="preserve">Žáci, kteří dříve skončí simulaci, zkusí spustit testovací režim v aplikaci záchranka.  </w:t>
      </w:r>
    </w:p>
    <w:p w14:paraId="57EA10EC" w14:textId="77777777" w:rsidR="00190FB9" w:rsidRPr="00C31210" w:rsidRDefault="00190FB9" w:rsidP="00AD713E">
      <w:pPr>
        <w:pStyle w:val="Odstavecseseznamem"/>
        <w:keepNext/>
        <w:keepLines/>
        <w:numPr>
          <w:ilvl w:val="0"/>
          <w:numId w:val="5"/>
        </w:numPr>
        <w:rPr>
          <w:b/>
          <w:bCs/>
        </w:rPr>
      </w:pPr>
      <w:r>
        <w:rPr>
          <w:b/>
          <w:bCs/>
        </w:rPr>
        <w:lastRenderedPageBreak/>
        <w:t xml:space="preserve"> Didaktické materiály</w:t>
      </w:r>
    </w:p>
    <w:p w14:paraId="49980ADF" w14:textId="77777777" w:rsidR="00190FB9" w:rsidRPr="00E26358" w:rsidRDefault="00190FB9" w:rsidP="00190FB9">
      <w:pPr>
        <w:keepNext/>
        <w:keepLines/>
        <w:rPr>
          <w:b/>
          <w:bCs/>
        </w:rPr>
      </w:pPr>
      <w:r w:rsidRPr="00E26358">
        <w:rPr>
          <w:b/>
          <w:bCs/>
        </w:rPr>
        <w:t>Vzorové hovory ze záznamu dispečinku ZZS</w:t>
      </w:r>
      <w:r>
        <w:rPr>
          <w:b/>
          <w:bCs/>
        </w:rPr>
        <w:t xml:space="preserve"> (CD s přílohami, Téma č.1)</w:t>
      </w:r>
    </w:p>
    <w:p w14:paraId="68E5DE62" w14:textId="77777777" w:rsidR="00190FB9" w:rsidRDefault="00190FB9" w:rsidP="00190FB9">
      <w:pPr>
        <w:keepNext/>
        <w:keepLines/>
      </w:pPr>
      <w:r>
        <w:t>Hovor č.1- Na tísňovou linku volá muž kvůli kolapsu své ženy. Operátorka se snaží manžela zklidnit a získat základní údaje a anamnézu. V tomto hovoru dojde k několika zásadním chybám volajícího. Volající nebyl přítomen u telefonu a nenechal si poradit od operátorky, aby začal se srdeční masáží. Došlo tak k zásadní prodlevě v okysličení, která mohla vést k nezvratným změnám. Důležité však bylo, že volající stihl sdělit adresu.</w:t>
      </w:r>
    </w:p>
    <w:p w14:paraId="5591397B" w14:textId="77777777" w:rsidR="00190FB9" w:rsidRDefault="00190FB9" w:rsidP="00190FB9">
      <w:pPr>
        <w:keepNext/>
        <w:keepLines/>
      </w:pPr>
      <w:r>
        <w:t xml:space="preserve">Hovor č. 2- Na dispečink ZZS volá muž, který již na linku 155 oznamoval bolesti na hrudi u svého otce. Nyní volá znovu, protože jeho otec upadl do bezvědomí a zvláště dýchá. Operátorka vyšle posádku a dále volajícího telefonicky instruuje, jak provádět srdeční masáž. Muž provádí srdeční masáž až do příjezdu ZZS a zabrání tak prodlevě, která vznikla při hovoru č. 1. (Špičák, 2011, dostupné z </w:t>
      </w:r>
      <w:hyperlink r:id="rId8" w:history="1">
        <w:r w:rsidRPr="00860470">
          <w:rPr>
            <w:rStyle w:val="Hypertextovodkaz"/>
          </w:rPr>
          <w:t>www.ppomoc.cz/nahravky-155</w:t>
        </w:r>
      </w:hyperlink>
      <w:r>
        <w:t xml:space="preserve">) </w:t>
      </w:r>
    </w:p>
    <w:p w14:paraId="3F570265" w14:textId="77777777" w:rsidR="00190FB9" w:rsidRPr="00523B41" w:rsidRDefault="00190FB9" w:rsidP="00190FB9">
      <w:pPr>
        <w:keepNext/>
        <w:keepLines/>
        <w:rPr>
          <w:b/>
          <w:bCs/>
        </w:rPr>
      </w:pPr>
      <w:r>
        <w:rPr>
          <w:b/>
          <w:bCs/>
        </w:rPr>
        <w:t>Písemný zápis</w:t>
      </w:r>
      <w:r w:rsidRPr="00523B41">
        <w:rPr>
          <w:b/>
          <w:bCs/>
        </w:rPr>
        <w:t xml:space="preserve"> učiva</w:t>
      </w:r>
      <w:r>
        <w:rPr>
          <w:b/>
          <w:bCs/>
        </w:rPr>
        <w:t xml:space="preserve"> (Příloha č.1, CD s přílohami, Téma č. 1)</w:t>
      </w:r>
    </w:p>
    <w:p w14:paraId="0803A6F3" w14:textId="77777777" w:rsidR="00190FB9" w:rsidRDefault="00190FB9" w:rsidP="00190FB9">
      <w:pPr>
        <w:keepNext/>
        <w:keepLines/>
      </w:pPr>
      <w:r>
        <w:t>V rámci expoziční fáze, je součástí příloh písemná prezentace učiva k tématu přivolání pomoci. Žáci si do sešitu zapíšou základní body, jako jsou telefonní čísla tísňových linek, zásady tísňového volání, možnosti orientace a kdy volat 112. Písemný zápis může vyučující žákům vytisknout, pokud chce věnovat více času prakticky zaměřeným metodám.</w:t>
      </w:r>
    </w:p>
    <w:p w14:paraId="0F286BFB" w14:textId="77777777" w:rsidR="00190FB9" w:rsidRDefault="00190FB9" w:rsidP="00190FB9">
      <w:pPr>
        <w:spacing w:after="0" w:line="240" w:lineRule="auto"/>
        <w:jc w:val="left"/>
      </w:pPr>
      <w:r>
        <w:br w:type="page"/>
      </w:r>
    </w:p>
    <w:p w14:paraId="1CC33C66" w14:textId="77777777" w:rsidR="00190FB9" w:rsidRDefault="00190FB9" w:rsidP="00190FB9">
      <w:pPr>
        <w:pStyle w:val="Nadpis2"/>
      </w:pPr>
      <w:bookmarkStart w:id="17" w:name="_Toc39752477"/>
      <w:bookmarkStart w:id="18" w:name="_Toc42513404"/>
      <w:r>
        <w:lastRenderedPageBreak/>
        <w:t>Téma č. 2.: Základní neodkladná resuscitace I.</w:t>
      </w:r>
      <w:bookmarkEnd w:id="17"/>
      <w:bookmarkEnd w:id="18"/>
    </w:p>
    <w:p w14:paraId="08F0E216" w14:textId="77777777" w:rsidR="00190FB9" w:rsidRDefault="00190FB9" w:rsidP="00AD713E">
      <w:pPr>
        <w:pStyle w:val="Odstavecseseznamem"/>
        <w:numPr>
          <w:ilvl w:val="0"/>
          <w:numId w:val="10"/>
        </w:numPr>
        <w:rPr>
          <w:b/>
          <w:bCs/>
        </w:rPr>
      </w:pPr>
      <w:r>
        <w:rPr>
          <w:b/>
          <w:bCs/>
        </w:rPr>
        <w:t>Obsah výuky</w:t>
      </w:r>
    </w:p>
    <w:p w14:paraId="1C1E0EFB" w14:textId="77777777" w:rsidR="00190FB9" w:rsidRPr="008815E9" w:rsidRDefault="00190FB9" w:rsidP="00190FB9">
      <w:r>
        <w:t>Seznámení a nácvik základní neodkladné resuscitace</w:t>
      </w:r>
    </w:p>
    <w:p w14:paraId="4831745F" w14:textId="77777777" w:rsidR="00190FB9" w:rsidRDefault="00190FB9" w:rsidP="00AD713E">
      <w:pPr>
        <w:pStyle w:val="Odstavecseseznamem"/>
        <w:numPr>
          <w:ilvl w:val="0"/>
          <w:numId w:val="10"/>
        </w:numPr>
        <w:rPr>
          <w:b/>
          <w:bCs/>
        </w:rPr>
      </w:pPr>
      <w:r>
        <w:rPr>
          <w:b/>
          <w:bCs/>
        </w:rPr>
        <w:t>Klíčové pojmy</w:t>
      </w:r>
    </w:p>
    <w:p w14:paraId="2C4A3B67" w14:textId="77777777" w:rsidR="00190FB9" w:rsidRPr="008815E9" w:rsidRDefault="00190FB9" w:rsidP="00190FB9">
      <w:r>
        <w:t xml:space="preserve">Resuscitace, náhlá zástava oběhu, </w:t>
      </w:r>
      <w:proofErr w:type="spellStart"/>
      <w:r>
        <w:t>gasping</w:t>
      </w:r>
      <w:proofErr w:type="spellEnd"/>
      <w:r>
        <w:t>.</w:t>
      </w:r>
    </w:p>
    <w:p w14:paraId="36D59E8F" w14:textId="77777777" w:rsidR="00190FB9" w:rsidRDefault="00190FB9" w:rsidP="00AD713E">
      <w:pPr>
        <w:pStyle w:val="Odstavecseseznamem"/>
        <w:numPr>
          <w:ilvl w:val="0"/>
          <w:numId w:val="10"/>
        </w:numPr>
        <w:rPr>
          <w:b/>
          <w:bCs/>
        </w:rPr>
      </w:pPr>
      <w:r>
        <w:rPr>
          <w:b/>
          <w:bCs/>
        </w:rPr>
        <w:t>Časová dotace</w:t>
      </w:r>
    </w:p>
    <w:p w14:paraId="3C309A02" w14:textId="77777777" w:rsidR="00190FB9" w:rsidRPr="008815E9" w:rsidRDefault="00190FB9" w:rsidP="00190FB9">
      <w:r w:rsidRPr="008815E9">
        <w:t>45 minut</w:t>
      </w:r>
      <w:r>
        <w:t xml:space="preserve"> (+45 minut, Základní neodkladná resuscitace II.)</w:t>
      </w:r>
    </w:p>
    <w:p w14:paraId="2F911233" w14:textId="77777777" w:rsidR="00190FB9" w:rsidRDefault="00190FB9" w:rsidP="00AD713E">
      <w:pPr>
        <w:pStyle w:val="Odstavecseseznamem"/>
        <w:numPr>
          <w:ilvl w:val="0"/>
          <w:numId w:val="10"/>
        </w:numPr>
        <w:rPr>
          <w:b/>
          <w:bCs/>
        </w:rPr>
      </w:pPr>
      <w:r w:rsidRPr="007D6576">
        <w:rPr>
          <w:b/>
          <w:bCs/>
        </w:rPr>
        <w:t>Výukové cíle</w:t>
      </w:r>
    </w:p>
    <w:p w14:paraId="6B73EF57" w14:textId="77777777" w:rsidR="00190FB9" w:rsidRDefault="00190FB9" w:rsidP="00AD713E">
      <w:pPr>
        <w:pStyle w:val="Odstavecseseznamem"/>
        <w:numPr>
          <w:ilvl w:val="0"/>
          <w:numId w:val="11"/>
        </w:numPr>
      </w:pPr>
      <w:r>
        <w:t xml:space="preserve">Kognitivní: Žák popíše situaci, kdy je indikovaná základní neodkladná resuscitace. Žák objasní pojem </w:t>
      </w:r>
      <w:proofErr w:type="spellStart"/>
      <w:r>
        <w:t>gasping</w:t>
      </w:r>
      <w:proofErr w:type="spellEnd"/>
      <w:r>
        <w:t xml:space="preserve">, Žák určí správné místo, frekvenci a hloubku srdečních kompresí. </w:t>
      </w:r>
    </w:p>
    <w:p w14:paraId="59B1BB04" w14:textId="77777777" w:rsidR="00190FB9" w:rsidRDefault="00190FB9" w:rsidP="00AD713E">
      <w:pPr>
        <w:pStyle w:val="Odstavecseseznamem"/>
        <w:numPr>
          <w:ilvl w:val="0"/>
          <w:numId w:val="11"/>
        </w:numPr>
      </w:pPr>
      <w:r>
        <w:t xml:space="preserve">Afektivní: Žák chápe důležitost a závažnost situace při základní neodkladné resuscitaci; Žák si uvědomuje následky neprovedení či prodlevy při výkonu nepřímé srdeční masáže. </w:t>
      </w:r>
    </w:p>
    <w:p w14:paraId="12605D33" w14:textId="77777777" w:rsidR="00190FB9" w:rsidRPr="00B04893" w:rsidRDefault="00190FB9" w:rsidP="00AD713E">
      <w:pPr>
        <w:pStyle w:val="Odstavecseseznamem"/>
        <w:numPr>
          <w:ilvl w:val="0"/>
          <w:numId w:val="11"/>
        </w:numPr>
        <w:rPr>
          <w:b/>
          <w:bCs/>
        </w:rPr>
      </w:pPr>
      <w:r>
        <w:t xml:space="preserve">Psychomotorické: Žák dokáže provést uvolnění dýchacích cest. Žák dokáže efektivně provádět nepřímou srdeční masáž.  </w:t>
      </w:r>
    </w:p>
    <w:p w14:paraId="15E431B7" w14:textId="77777777" w:rsidR="00190FB9" w:rsidRPr="009D018E" w:rsidRDefault="00190FB9" w:rsidP="00AD713E">
      <w:pPr>
        <w:pStyle w:val="Odstavecseseznamem"/>
        <w:numPr>
          <w:ilvl w:val="0"/>
          <w:numId w:val="10"/>
        </w:numPr>
      </w:pPr>
      <w:r w:rsidRPr="00D5740C">
        <w:rPr>
          <w:b/>
          <w:bCs/>
        </w:rPr>
        <w:t>Organizační forma</w:t>
      </w:r>
    </w:p>
    <w:p w14:paraId="6E53F831" w14:textId="77777777" w:rsidR="00190FB9" w:rsidRDefault="00190FB9" w:rsidP="00190FB9">
      <w:r>
        <w:t>Hromadná, kooperativní.</w:t>
      </w:r>
    </w:p>
    <w:p w14:paraId="26657147" w14:textId="77777777" w:rsidR="00190FB9" w:rsidRDefault="00190FB9" w:rsidP="00AD713E">
      <w:pPr>
        <w:pStyle w:val="Odstavecseseznamem"/>
        <w:numPr>
          <w:ilvl w:val="0"/>
          <w:numId w:val="10"/>
        </w:numPr>
        <w:rPr>
          <w:b/>
          <w:bCs/>
        </w:rPr>
      </w:pPr>
      <w:r w:rsidRPr="00D5740C">
        <w:rPr>
          <w:b/>
          <w:bCs/>
        </w:rPr>
        <w:t>Výukové metody</w:t>
      </w:r>
    </w:p>
    <w:p w14:paraId="1CB785D7" w14:textId="77777777" w:rsidR="00190FB9" w:rsidRPr="009D018E" w:rsidRDefault="00190FB9" w:rsidP="00190FB9">
      <w:proofErr w:type="spellStart"/>
      <w:r w:rsidRPr="009D018E">
        <w:t>Brainpool</w:t>
      </w:r>
      <w:proofErr w:type="spellEnd"/>
      <w:r w:rsidRPr="009D018E">
        <w:t>, výklad, praktická instruktáž, napodobování, diskuse</w:t>
      </w:r>
      <w:r>
        <w:t>.</w:t>
      </w:r>
    </w:p>
    <w:p w14:paraId="479642CD" w14:textId="77777777" w:rsidR="00190FB9" w:rsidRDefault="00190FB9" w:rsidP="00AD713E">
      <w:pPr>
        <w:pStyle w:val="Odstavecseseznamem"/>
        <w:numPr>
          <w:ilvl w:val="0"/>
          <w:numId w:val="10"/>
        </w:numPr>
        <w:rPr>
          <w:b/>
          <w:bCs/>
        </w:rPr>
      </w:pPr>
      <w:r w:rsidRPr="00191395">
        <w:rPr>
          <w:b/>
          <w:bCs/>
        </w:rPr>
        <w:t>Učební úlohy</w:t>
      </w:r>
    </w:p>
    <w:p w14:paraId="6A8D8710" w14:textId="77777777" w:rsidR="00190FB9" w:rsidRPr="001C66C1" w:rsidRDefault="00190FB9" w:rsidP="00190FB9">
      <w:r w:rsidRPr="001C66C1">
        <w:t>Úlohy vyžadující pamětní reprodukci poznatků</w:t>
      </w:r>
      <w:r>
        <w:t>. Úlohy vyžadující jednoduché myšlenkové operace.</w:t>
      </w:r>
    </w:p>
    <w:p w14:paraId="528373C9" w14:textId="77777777" w:rsidR="00190FB9" w:rsidRDefault="00190FB9" w:rsidP="00AD713E">
      <w:pPr>
        <w:pStyle w:val="Odstavecseseznamem"/>
        <w:numPr>
          <w:ilvl w:val="0"/>
          <w:numId w:val="10"/>
        </w:numPr>
        <w:rPr>
          <w:b/>
          <w:bCs/>
        </w:rPr>
      </w:pPr>
      <w:r w:rsidRPr="00BB19E7">
        <w:rPr>
          <w:b/>
          <w:bCs/>
        </w:rPr>
        <w:t>Didaktické pomůcky</w:t>
      </w:r>
    </w:p>
    <w:p w14:paraId="17FDD358" w14:textId="77777777" w:rsidR="00190FB9" w:rsidRPr="001C66C1" w:rsidRDefault="00190FB9" w:rsidP="00190FB9">
      <w:r>
        <w:t xml:space="preserve">Resuscitační </w:t>
      </w:r>
      <w:proofErr w:type="gramStart"/>
      <w:r>
        <w:t>model - tato</w:t>
      </w:r>
      <w:proofErr w:type="gramEnd"/>
      <w:r>
        <w:t xml:space="preserve"> klíčová pomůcka pro kvalitní nácvik KPR, by měla být součástí vybavení každé školy, není však její povinností touto pomůckou disponovat. V případě, že touto pomůckou škola nemá, je možné se domluvit s místními institucemi o jejím zapůjčení (Sbor dobrovolných hasičů, Městská police, jiné školy atd.). V případě neúspěchu je třeba improvizovat, pro nácvik srdeční masáže lze využít např. kožený </w:t>
      </w:r>
      <w:proofErr w:type="spellStart"/>
      <w:r>
        <w:t>medicinbalový</w:t>
      </w:r>
      <w:proofErr w:type="spellEnd"/>
      <w:r>
        <w:t xml:space="preserve"> míč, nebo koženou žíněnku. </w:t>
      </w:r>
    </w:p>
    <w:p w14:paraId="7FA18AF7" w14:textId="77777777" w:rsidR="00190FB9" w:rsidRDefault="00190FB9" w:rsidP="00AD713E">
      <w:pPr>
        <w:pStyle w:val="Odstavecseseznamem"/>
        <w:numPr>
          <w:ilvl w:val="0"/>
          <w:numId w:val="10"/>
        </w:numPr>
        <w:rPr>
          <w:b/>
          <w:bCs/>
        </w:rPr>
      </w:pPr>
      <w:r w:rsidRPr="00191395">
        <w:rPr>
          <w:b/>
          <w:bCs/>
        </w:rPr>
        <w:lastRenderedPageBreak/>
        <w:t>Klima výuky</w:t>
      </w:r>
    </w:p>
    <w:p w14:paraId="735D282E" w14:textId="77777777" w:rsidR="00190FB9" w:rsidRPr="00191395" w:rsidRDefault="00190FB9" w:rsidP="00190FB9">
      <w:r w:rsidRPr="00191395">
        <w:t>Příjemná teplota, čerstvý vzduch, dostatečné osvětlení</w:t>
      </w:r>
      <w:r>
        <w:t>, aktivně naladění žáci.</w:t>
      </w:r>
    </w:p>
    <w:p w14:paraId="57DB4FB1" w14:textId="77777777" w:rsidR="00190FB9" w:rsidRDefault="00190FB9" w:rsidP="00AD713E">
      <w:pPr>
        <w:pStyle w:val="Odstavecseseznamem"/>
        <w:numPr>
          <w:ilvl w:val="0"/>
          <w:numId w:val="10"/>
        </w:numPr>
        <w:rPr>
          <w:b/>
          <w:bCs/>
        </w:rPr>
      </w:pPr>
      <w:r w:rsidRPr="004D594B">
        <w:rPr>
          <w:b/>
          <w:bCs/>
        </w:rPr>
        <w:t>Časový harmonogram</w:t>
      </w:r>
    </w:p>
    <w:p w14:paraId="138D1132" w14:textId="77777777" w:rsidR="00190FB9" w:rsidRPr="00FE228A" w:rsidRDefault="00190FB9" w:rsidP="00190FB9">
      <w:pPr>
        <w:pStyle w:val="Titulek"/>
        <w:keepNext/>
        <w:ind w:left="0"/>
        <w:jc w:val="both"/>
      </w:pPr>
      <w:bookmarkStart w:id="19" w:name="_Toc39752509"/>
      <w:r w:rsidRPr="00FE228A">
        <w:rPr>
          <w:b/>
          <w:bCs/>
        </w:rPr>
        <w:t xml:space="preserve">Tabulka </w:t>
      </w:r>
      <w:r w:rsidRPr="00FE228A">
        <w:rPr>
          <w:b/>
          <w:bCs/>
        </w:rPr>
        <w:fldChar w:fldCharType="begin"/>
      </w:r>
      <w:r w:rsidRPr="00FE228A">
        <w:rPr>
          <w:b/>
          <w:bCs/>
        </w:rPr>
        <w:instrText xml:space="preserve"> SEQ Tabulka \* ARABIC </w:instrText>
      </w:r>
      <w:r w:rsidRPr="00FE228A">
        <w:rPr>
          <w:b/>
          <w:bCs/>
        </w:rPr>
        <w:fldChar w:fldCharType="separate"/>
      </w:r>
      <w:r>
        <w:rPr>
          <w:b/>
          <w:bCs/>
          <w:noProof/>
        </w:rPr>
        <w:t>10</w:t>
      </w:r>
      <w:r w:rsidRPr="00FE228A">
        <w:rPr>
          <w:b/>
          <w:bCs/>
        </w:rPr>
        <w:fldChar w:fldCharType="end"/>
      </w:r>
      <w:r w:rsidRPr="00FE228A">
        <w:rPr>
          <w:b/>
          <w:bCs/>
        </w:rPr>
        <w:t>. Časový harmonogram Tématu 2.: Základní neodkladná resuscitace</w:t>
      </w:r>
      <w:bookmarkEnd w:id="19"/>
    </w:p>
    <w:tbl>
      <w:tblPr>
        <w:tblW w:w="7660" w:type="dxa"/>
        <w:tblInd w:w="80" w:type="dxa"/>
        <w:tblCellMar>
          <w:left w:w="70" w:type="dxa"/>
          <w:right w:w="70" w:type="dxa"/>
        </w:tblCellMar>
        <w:tblLook w:val="04A0" w:firstRow="1" w:lastRow="0" w:firstColumn="1" w:lastColumn="0" w:noHBand="0" w:noVBand="1"/>
      </w:tblPr>
      <w:tblGrid>
        <w:gridCol w:w="794"/>
        <w:gridCol w:w="1436"/>
        <w:gridCol w:w="1869"/>
        <w:gridCol w:w="1791"/>
        <w:gridCol w:w="1770"/>
      </w:tblGrid>
      <w:tr w:rsidR="00190FB9" w:rsidRPr="00F205C9" w14:paraId="55BFA2BF" w14:textId="77777777" w:rsidTr="00C54C62">
        <w:trPr>
          <w:trHeight w:val="600"/>
        </w:trPr>
        <w:tc>
          <w:tcPr>
            <w:tcW w:w="794" w:type="dxa"/>
            <w:tcBorders>
              <w:top w:val="single" w:sz="4" w:space="0" w:color="auto"/>
              <w:left w:val="single" w:sz="4" w:space="0" w:color="auto"/>
              <w:bottom w:val="single" w:sz="4" w:space="0" w:color="auto"/>
              <w:right w:val="single" w:sz="8" w:space="0" w:color="auto"/>
            </w:tcBorders>
            <w:shd w:val="clear" w:color="auto" w:fill="D9E2F3" w:themeFill="accent1" w:themeFillTint="33"/>
            <w:vAlign w:val="center"/>
            <w:hideMark/>
          </w:tcPr>
          <w:p w14:paraId="25D9611D"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Čas</w:t>
            </w:r>
          </w:p>
        </w:tc>
        <w:tc>
          <w:tcPr>
            <w:tcW w:w="1436"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1F6F66FC"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Výuková metoda</w:t>
            </w:r>
          </w:p>
        </w:tc>
        <w:tc>
          <w:tcPr>
            <w:tcW w:w="1869"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0FCE9609"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Činnost učitele</w:t>
            </w:r>
          </w:p>
        </w:tc>
        <w:tc>
          <w:tcPr>
            <w:tcW w:w="1791"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035E8B80"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Činnost žáků</w:t>
            </w:r>
          </w:p>
        </w:tc>
        <w:tc>
          <w:tcPr>
            <w:tcW w:w="1770"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5D1A51C4"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Poznámky</w:t>
            </w:r>
          </w:p>
        </w:tc>
      </w:tr>
      <w:tr w:rsidR="00190FB9" w:rsidRPr="00F205C9" w14:paraId="22992887" w14:textId="77777777" w:rsidTr="00C54C62">
        <w:trPr>
          <w:trHeight w:val="600"/>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D34B5C" w14:textId="77777777" w:rsidR="00190FB9" w:rsidRPr="00F205C9" w:rsidRDefault="00190FB9" w:rsidP="00C54C62">
            <w:pPr>
              <w:spacing w:after="0" w:line="240" w:lineRule="auto"/>
              <w:jc w:val="left"/>
              <w:rPr>
                <w:color w:val="000000"/>
                <w:sz w:val="22"/>
                <w:szCs w:val="22"/>
              </w:rPr>
            </w:pPr>
            <w:r w:rsidRPr="00F205C9">
              <w:rPr>
                <w:color w:val="000000"/>
                <w:sz w:val="22"/>
                <w:szCs w:val="22"/>
              </w:rPr>
              <w:t>0-5 min</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14:paraId="4BFED752" w14:textId="77777777" w:rsidR="00190FB9" w:rsidRPr="00F205C9" w:rsidRDefault="00190FB9" w:rsidP="00C54C62">
            <w:pPr>
              <w:spacing w:after="0" w:line="240" w:lineRule="auto"/>
              <w:jc w:val="left"/>
              <w:rPr>
                <w:color w:val="000000"/>
                <w:sz w:val="22"/>
                <w:szCs w:val="22"/>
              </w:rPr>
            </w:pPr>
            <w:r w:rsidRPr="00F205C9">
              <w:rPr>
                <w:color w:val="000000"/>
                <w:sz w:val="22"/>
                <w:szCs w:val="22"/>
              </w:rPr>
              <w:t> </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14:paraId="0A9748E6" w14:textId="77777777" w:rsidR="00190FB9" w:rsidRPr="00F205C9" w:rsidRDefault="00190FB9" w:rsidP="00C54C62">
            <w:pPr>
              <w:spacing w:after="0" w:line="240" w:lineRule="auto"/>
              <w:jc w:val="left"/>
              <w:rPr>
                <w:color w:val="000000"/>
                <w:sz w:val="22"/>
                <w:szCs w:val="22"/>
              </w:rPr>
            </w:pPr>
            <w:r w:rsidRPr="00F205C9">
              <w:rPr>
                <w:color w:val="000000"/>
                <w:sz w:val="22"/>
                <w:szCs w:val="22"/>
              </w:rPr>
              <w:t>Přivítání, zápis do třídní knihy</w:t>
            </w:r>
          </w:p>
        </w:tc>
        <w:tc>
          <w:tcPr>
            <w:tcW w:w="1791" w:type="dxa"/>
            <w:tcBorders>
              <w:top w:val="single" w:sz="4" w:space="0" w:color="auto"/>
              <w:left w:val="nil"/>
              <w:bottom w:val="single" w:sz="4" w:space="0" w:color="auto"/>
              <w:right w:val="single" w:sz="4" w:space="0" w:color="auto"/>
            </w:tcBorders>
            <w:shd w:val="clear" w:color="auto" w:fill="auto"/>
            <w:vAlign w:val="center"/>
            <w:hideMark/>
          </w:tcPr>
          <w:p w14:paraId="68D44671" w14:textId="77777777" w:rsidR="00190FB9" w:rsidRPr="00F205C9" w:rsidRDefault="00190FB9" w:rsidP="00C54C62">
            <w:pPr>
              <w:spacing w:after="0" w:line="240" w:lineRule="auto"/>
              <w:jc w:val="left"/>
              <w:rPr>
                <w:color w:val="000000"/>
                <w:sz w:val="22"/>
                <w:szCs w:val="22"/>
              </w:rPr>
            </w:pPr>
            <w:r w:rsidRPr="00F205C9">
              <w:rPr>
                <w:color w:val="000000"/>
                <w:sz w:val="22"/>
                <w:szCs w:val="22"/>
              </w:rPr>
              <w:t> </w:t>
            </w:r>
          </w:p>
        </w:tc>
        <w:tc>
          <w:tcPr>
            <w:tcW w:w="1770" w:type="dxa"/>
            <w:tcBorders>
              <w:top w:val="single" w:sz="4" w:space="0" w:color="auto"/>
              <w:left w:val="nil"/>
              <w:bottom w:val="single" w:sz="4" w:space="0" w:color="auto"/>
              <w:right w:val="single" w:sz="4" w:space="0" w:color="auto"/>
            </w:tcBorders>
            <w:shd w:val="clear" w:color="auto" w:fill="auto"/>
            <w:vAlign w:val="center"/>
            <w:hideMark/>
          </w:tcPr>
          <w:p w14:paraId="329F414E" w14:textId="77777777" w:rsidR="00190FB9" w:rsidRPr="00F205C9" w:rsidRDefault="00190FB9" w:rsidP="00C54C62">
            <w:pPr>
              <w:spacing w:after="0" w:line="240" w:lineRule="auto"/>
              <w:jc w:val="left"/>
              <w:rPr>
                <w:color w:val="000000"/>
                <w:sz w:val="22"/>
                <w:szCs w:val="22"/>
              </w:rPr>
            </w:pPr>
            <w:r w:rsidRPr="00F205C9">
              <w:rPr>
                <w:color w:val="000000"/>
                <w:sz w:val="22"/>
                <w:szCs w:val="22"/>
              </w:rPr>
              <w:t> </w:t>
            </w:r>
          </w:p>
        </w:tc>
      </w:tr>
      <w:tr w:rsidR="00190FB9" w:rsidRPr="00F205C9" w14:paraId="36FFC234" w14:textId="77777777" w:rsidTr="00C54C62">
        <w:trPr>
          <w:trHeight w:val="1200"/>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8B478B1" w14:textId="77777777" w:rsidR="00190FB9" w:rsidRPr="00F205C9" w:rsidRDefault="00190FB9" w:rsidP="00C54C62">
            <w:pPr>
              <w:spacing w:after="0" w:line="240" w:lineRule="auto"/>
              <w:jc w:val="left"/>
              <w:rPr>
                <w:color w:val="000000"/>
                <w:sz w:val="22"/>
                <w:szCs w:val="22"/>
              </w:rPr>
            </w:pPr>
            <w:r w:rsidRPr="00F205C9">
              <w:rPr>
                <w:color w:val="000000"/>
                <w:sz w:val="22"/>
                <w:szCs w:val="22"/>
              </w:rPr>
              <w:t>5-15 min</w:t>
            </w:r>
          </w:p>
        </w:tc>
        <w:tc>
          <w:tcPr>
            <w:tcW w:w="1436" w:type="dxa"/>
            <w:tcBorders>
              <w:top w:val="nil"/>
              <w:left w:val="nil"/>
              <w:bottom w:val="single" w:sz="4" w:space="0" w:color="auto"/>
              <w:right w:val="single" w:sz="4" w:space="0" w:color="auto"/>
            </w:tcBorders>
            <w:shd w:val="clear" w:color="auto" w:fill="auto"/>
            <w:vAlign w:val="center"/>
            <w:hideMark/>
          </w:tcPr>
          <w:p w14:paraId="6E86FA3C" w14:textId="77777777" w:rsidR="00190FB9" w:rsidRPr="00F205C9" w:rsidRDefault="00190FB9" w:rsidP="00C54C62">
            <w:pPr>
              <w:spacing w:after="0" w:line="240" w:lineRule="auto"/>
              <w:jc w:val="left"/>
              <w:rPr>
                <w:color w:val="000000"/>
                <w:sz w:val="22"/>
                <w:szCs w:val="22"/>
              </w:rPr>
            </w:pPr>
            <w:proofErr w:type="spellStart"/>
            <w:r w:rsidRPr="00F205C9">
              <w:rPr>
                <w:color w:val="000000"/>
                <w:sz w:val="22"/>
                <w:szCs w:val="22"/>
              </w:rPr>
              <w:t>Brainpool</w:t>
            </w:r>
            <w:proofErr w:type="spellEnd"/>
          </w:p>
        </w:tc>
        <w:tc>
          <w:tcPr>
            <w:tcW w:w="1869" w:type="dxa"/>
            <w:tcBorders>
              <w:top w:val="nil"/>
              <w:left w:val="nil"/>
              <w:bottom w:val="single" w:sz="4" w:space="0" w:color="auto"/>
              <w:right w:val="single" w:sz="4" w:space="0" w:color="auto"/>
            </w:tcBorders>
            <w:shd w:val="clear" w:color="auto" w:fill="auto"/>
            <w:vAlign w:val="center"/>
            <w:hideMark/>
          </w:tcPr>
          <w:p w14:paraId="4B3ACB21" w14:textId="77777777" w:rsidR="00190FB9" w:rsidRPr="00F205C9" w:rsidRDefault="00190FB9" w:rsidP="00C54C62">
            <w:pPr>
              <w:spacing w:after="0" w:line="240" w:lineRule="auto"/>
              <w:jc w:val="left"/>
              <w:rPr>
                <w:color w:val="000000"/>
                <w:sz w:val="22"/>
                <w:szCs w:val="22"/>
              </w:rPr>
            </w:pPr>
            <w:r w:rsidRPr="00F205C9">
              <w:rPr>
                <w:color w:val="000000"/>
                <w:sz w:val="22"/>
                <w:szCs w:val="22"/>
              </w:rPr>
              <w:t xml:space="preserve">Vysvětlí pravidla, vede </w:t>
            </w:r>
            <w:proofErr w:type="spellStart"/>
            <w:r w:rsidRPr="00F205C9">
              <w:rPr>
                <w:color w:val="000000"/>
                <w:sz w:val="22"/>
                <w:szCs w:val="22"/>
              </w:rPr>
              <w:t>brainpool</w:t>
            </w:r>
            <w:proofErr w:type="spellEnd"/>
          </w:p>
        </w:tc>
        <w:tc>
          <w:tcPr>
            <w:tcW w:w="1791" w:type="dxa"/>
            <w:tcBorders>
              <w:top w:val="nil"/>
              <w:left w:val="nil"/>
              <w:bottom w:val="single" w:sz="4" w:space="0" w:color="auto"/>
              <w:right w:val="single" w:sz="4" w:space="0" w:color="auto"/>
            </w:tcBorders>
            <w:shd w:val="clear" w:color="auto" w:fill="auto"/>
            <w:vAlign w:val="center"/>
            <w:hideMark/>
          </w:tcPr>
          <w:p w14:paraId="298F8A3B" w14:textId="77777777" w:rsidR="00190FB9" w:rsidRPr="00F205C9" w:rsidRDefault="00190FB9" w:rsidP="00C54C62">
            <w:pPr>
              <w:spacing w:after="0" w:line="240" w:lineRule="auto"/>
              <w:jc w:val="left"/>
              <w:rPr>
                <w:color w:val="000000"/>
                <w:sz w:val="22"/>
                <w:szCs w:val="22"/>
              </w:rPr>
            </w:pPr>
            <w:r w:rsidRPr="00F205C9">
              <w:rPr>
                <w:color w:val="000000"/>
                <w:sz w:val="22"/>
                <w:szCs w:val="22"/>
              </w:rPr>
              <w:t>Zapisují nápady na papír</w:t>
            </w:r>
          </w:p>
        </w:tc>
        <w:tc>
          <w:tcPr>
            <w:tcW w:w="1770" w:type="dxa"/>
            <w:tcBorders>
              <w:top w:val="nil"/>
              <w:left w:val="nil"/>
              <w:bottom w:val="single" w:sz="4" w:space="0" w:color="auto"/>
              <w:right w:val="single" w:sz="4" w:space="0" w:color="auto"/>
            </w:tcBorders>
            <w:shd w:val="clear" w:color="auto" w:fill="auto"/>
            <w:vAlign w:val="center"/>
            <w:hideMark/>
          </w:tcPr>
          <w:p w14:paraId="02B6B9BA" w14:textId="77777777" w:rsidR="00190FB9" w:rsidRPr="00F205C9" w:rsidRDefault="00190FB9" w:rsidP="00C54C62">
            <w:pPr>
              <w:spacing w:after="0" w:line="240" w:lineRule="auto"/>
              <w:jc w:val="left"/>
              <w:rPr>
                <w:color w:val="000000"/>
                <w:sz w:val="22"/>
                <w:szCs w:val="22"/>
              </w:rPr>
            </w:pPr>
            <w:r w:rsidRPr="00F205C9">
              <w:rPr>
                <w:color w:val="000000"/>
                <w:sz w:val="22"/>
                <w:szCs w:val="22"/>
              </w:rPr>
              <w:t>Problémová otázka: Co se děje s</w:t>
            </w:r>
            <w:r>
              <w:rPr>
                <w:color w:val="000000"/>
                <w:sz w:val="22"/>
                <w:szCs w:val="22"/>
              </w:rPr>
              <w:t> </w:t>
            </w:r>
            <w:r w:rsidRPr="00F205C9">
              <w:rPr>
                <w:color w:val="000000"/>
                <w:sz w:val="22"/>
                <w:szCs w:val="22"/>
              </w:rPr>
              <w:t>tělem</w:t>
            </w:r>
            <w:r>
              <w:rPr>
                <w:color w:val="000000"/>
                <w:sz w:val="22"/>
                <w:szCs w:val="22"/>
              </w:rPr>
              <w:t>,</w:t>
            </w:r>
            <w:r w:rsidRPr="00F205C9">
              <w:rPr>
                <w:color w:val="000000"/>
                <w:sz w:val="22"/>
                <w:szCs w:val="22"/>
              </w:rPr>
              <w:t xml:space="preserve"> když přestane bít srdce?</w:t>
            </w:r>
          </w:p>
        </w:tc>
      </w:tr>
      <w:tr w:rsidR="00190FB9" w:rsidRPr="00F205C9" w14:paraId="3182D6AB" w14:textId="77777777" w:rsidTr="00C54C62">
        <w:trPr>
          <w:trHeight w:val="600"/>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0CCA1020" w14:textId="77777777" w:rsidR="00190FB9" w:rsidRPr="00F205C9" w:rsidRDefault="00190FB9" w:rsidP="00C54C62">
            <w:pPr>
              <w:spacing w:after="0" w:line="240" w:lineRule="auto"/>
              <w:jc w:val="left"/>
              <w:rPr>
                <w:color w:val="000000"/>
                <w:sz w:val="22"/>
                <w:szCs w:val="22"/>
              </w:rPr>
            </w:pPr>
            <w:r w:rsidRPr="00F205C9">
              <w:rPr>
                <w:color w:val="000000"/>
                <w:sz w:val="22"/>
                <w:szCs w:val="22"/>
              </w:rPr>
              <w:t>15-25 min</w:t>
            </w:r>
          </w:p>
        </w:tc>
        <w:tc>
          <w:tcPr>
            <w:tcW w:w="1436" w:type="dxa"/>
            <w:tcBorders>
              <w:top w:val="nil"/>
              <w:left w:val="nil"/>
              <w:bottom w:val="single" w:sz="4" w:space="0" w:color="auto"/>
              <w:right w:val="single" w:sz="4" w:space="0" w:color="auto"/>
            </w:tcBorders>
            <w:shd w:val="clear" w:color="auto" w:fill="auto"/>
            <w:vAlign w:val="center"/>
            <w:hideMark/>
          </w:tcPr>
          <w:p w14:paraId="3ED94DD4" w14:textId="77777777" w:rsidR="00190FB9" w:rsidRPr="00F205C9" w:rsidRDefault="00190FB9" w:rsidP="00C54C62">
            <w:pPr>
              <w:spacing w:after="0" w:line="240" w:lineRule="auto"/>
              <w:jc w:val="left"/>
              <w:rPr>
                <w:color w:val="000000"/>
                <w:sz w:val="22"/>
                <w:szCs w:val="22"/>
              </w:rPr>
            </w:pPr>
            <w:r w:rsidRPr="00F205C9">
              <w:rPr>
                <w:color w:val="000000"/>
                <w:sz w:val="22"/>
                <w:szCs w:val="22"/>
              </w:rPr>
              <w:t>Výklad</w:t>
            </w:r>
          </w:p>
        </w:tc>
        <w:tc>
          <w:tcPr>
            <w:tcW w:w="1869" w:type="dxa"/>
            <w:tcBorders>
              <w:top w:val="nil"/>
              <w:left w:val="nil"/>
              <w:bottom w:val="single" w:sz="4" w:space="0" w:color="auto"/>
              <w:right w:val="single" w:sz="4" w:space="0" w:color="auto"/>
            </w:tcBorders>
            <w:shd w:val="clear" w:color="auto" w:fill="auto"/>
            <w:vAlign w:val="center"/>
            <w:hideMark/>
          </w:tcPr>
          <w:p w14:paraId="318B8C51" w14:textId="77777777" w:rsidR="00190FB9" w:rsidRPr="00F205C9" w:rsidRDefault="00190FB9" w:rsidP="00C54C62">
            <w:pPr>
              <w:spacing w:after="0" w:line="240" w:lineRule="auto"/>
              <w:jc w:val="left"/>
              <w:rPr>
                <w:color w:val="000000"/>
                <w:sz w:val="22"/>
                <w:szCs w:val="22"/>
              </w:rPr>
            </w:pPr>
            <w:r w:rsidRPr="00F205C9">
              <w:rPr>
                <w:color w:val="000000"/>
                <w:sz w:val="22"/>
                <w:szCs w:val="22"/>
              </w:rPr>
              <w:t>Prezentace nového učiva</w:t>
            </w:r>
          </w:p>
        </w:tc>
        <w:tc>
          <w:tcPr>
            <w:tcW w:w="1791" w:type="dxa"/>
            <w:tcBorders>
              <w:top w:val="nil"/>
              <w:left w:val="nil"/>
              <w:bottom w:val="single" w:sz="4" w:space="0" w:color="auto"/>
              <w:right w:val="single" w:sz="4" w:space="0" w:color="auto"/>
            </w:tcBorders>
            <w:shd w:val="clear" w:color="auto" w:fill="auto"/>
            <w:vAlign w:val="center"/>
            <w:hideMark/>
          </w:tcPr>
          <w:p w14:paraId="5192D225" w14:textId="77777777" w:rsidR="00190FB9" w:rsidRPr="00F205C9" w:rsidRDefault="00190FB9" w:rsidP="00C54C62">
            <w:pPr>
              <w:spacing w:after="0" w:line="240" w:lineRule="auto"/>
              <w:jc w:val="left"/>
              <w:rPr>
                <w:color w:val="000000"/>
                <w:sz w:val="22"/>
                <w:szCs w:val="22"/>
              </w:rPr>
            </w:pPr>
            <w:r w:rsidRPr="00F205C9">
              <w:rPr>
                <w:color w:val="000000"/>
                <w:sz w:val="22"/>
                <w:szCs w:val="22"/>
              </w:rPr>
              <w:t>Zapisují do sešitu</w:t>
            </w:r>
          </w:p>
        </w:tc>
        <w:tc>
          <w:tcPr>
            <w:tcW w:w="1770" w:type="dxa"/>
            <w:tcBorders>
              <w:top w:val="nil"/>
              <w:left w:val="nil"/>
              <w:bottom w:val="single" w:sz="4" w:space="0" w:color="auto"/>
              <w:right w:val="single" w:sz="4" w:space="0" w:color="auto"/>
            </w:tcBorders>
            <w:shd w:val="clear" w:color="auto" w:fill="auto"/>
            <w:vAlign w:val="center"/>
            <w:hideMark/>
          </w:tcPr>
          <w:p w14:paraId="0894C3AA" w14:textId="77777777" w:rsidR="00190FB9" w:rsidRDefault="00190FB9" w:rsidP="00C54C62">
            <w:pPr>
              <w:spacing w:after="0" w:line="240" w:lineRule="auto"/>
              <w:jc w:val="left"/>
              <w:rPr>
                <w:color w:val="000000"/>
                <w:sz w:val="22"/>
                <w:szCs w:val="22"/>
              </w:rPr>
            </w:pPr>
            <w:r w:rsidRPr="00F205C9">
              <w:rPr>
                <w:color w:val="000000"/>
                <w:sz w:val="22"/>
                <w:szCs w:val="22"/>
              </w:rPr>
              <w:t xml:space="preserve">Viz </w:t>
            </w:r>
            <w:r>
              <w:rPr>
                <w:color w:val="000000"/>
                <w:sz w:val="22"/>
                <w:szCs w:val="22"/>
              </w:rPr>
              <w:t>P</w:t>
            </w:r>
            <w:r w:rsidRPr="00F205C9">
              <w:rPr>
                <w:color w:val="000000"/>
                <w:sz w:val="22"/>
                <w:szCs w:val="22"/>
              </w:rPr>
              <w:t xml:space="preserve">říloha </w:t>
            </w:r>
            <w:r>
              <w:rPr>
                <w:color w:val="000000"/>
                <w:sz w:val="22"/>
                <w:szCs w:val="22"/>
              </w:rPr>
              <w:t xml:space="preserve">č </w:t>
            </w:r>
            <w:r w:rsidRPr="00F205C9">
              <w:rPr>
                <w:color w:val="000000"/>
                <w:sz w:val="22"/>
                <w:szCs w:val="22"/>
              </w:rPr>
              <w:t>2</w:t>
            </w:r>
            <w:r>
              <w:rPr>
                <w:color w:val="000000"/>
                <w:sz w:val="22"/>
                <w:szCs w:val="22"/>
              </w:rPr>
              <w:t>,</w:t>
            </w:r>
          </w:p>
          <w:p w14:paraId="4E230BA7" w14:textId="77777777" w:rsidR="00190FB9" w:rsidRPr="00F205C9" w:rsidRDefault="00190FB9" w:rsidP="00C54C62">
            <w:pPr>
              <w:spacing w:after="0" w:line="240" w:lineRule="auto"/>
              <w:jc w:val="left"/>
              <w:rPr>
                <w:color w:val="000000"/>
                <w:sz w:val="22"/>
                <w:szCs w:val="22"/>
              </w:rPr>
            </w:pPr>
            <w:r>
              <w:rPr>
                <w:color w:val="000000"/>
                <w:sz w:val="22"/>
                <w:szCs w:val="22"/>
              </w:rPr>
              <w:t>CD s přílohami Téma č. 2</w:t>
            </w:r>
          </w:p>
        </w:tc>
      </w:tr>
      <w:tr w:rsidR="00190FB9" w:rsidRPr="00F205C9" w14:paraId="522DE9B7" w14:textId="77777777" w:rsidTr="00C54C62">
        <w:trPr>
          <w:trHeight w:val="1200"/>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03721F2A" w14:textId="77777777" w:rsidR="00190FB9" w:rsidRPr="00F205C9" w:rsidRDefault="00190FB9" w:rsidP="00C54C62">
            <w:pPr>
              <w:spacing w:after="0" w:line="240" w:lineRule="auto"/>
              <w:jc w:val="left"/>
              <w:rPr>
                <w:color w:val="000000"/>
                <w:sz w:val="22"/>
                <w:szCs w:val="22"/>
              </w:rPr>
            </w:pPr>
            <w:r w:rsidRPr="00F205C9">
              <w:rPr>
                <w:color w:val="000000"/>
                <w:sz w:val="22"/>
                <w:szCs w:val="22"/>
              </w:rPr>
              <w:t>25-30 min</w:t>
            </w:r>
          </w:p>
        </w:tc>
        <w:tc>
          <w:tcPr>
            <w:tcW w:w="1436" w:type="dxa"/>
            <w:tcBorders>
              <w:top w:val="nil"/>
              <w:left w:val="nil"/>
              <w:bottom w:val="single" w:sz="4" w:space="0" w:color="auto"/>
              <w:right w:val="single" w:sz="4" w:space="0" w:color="auto"/>
            </w:tcBorders>
            <w:shd w:val="clear" w:color="auto" w:fill="auto"/>
            <w:vAlign w:val="center"/>
            <w:hideMark/>
          </w:tcPr>
          <w:p w14:paraId="4C2234D8" w14:textId="77777777" w:rsidR="00190FB9" w:rsidRPr="00F205C9" w:rsidRDefault="00190FB9" w:rsidP="00C54C62">
            <w:pPr>
              <w:spacing w:after="0" w:line="240" w:lineRule="auto"/>
              <w:jc w:val="left"/>
              <w:rPr>
                <w:color w:val="000000"/>
                <w:sz w:val="22"/>
                <w:szCs w:val="22"/>
              </w:rPr>
            </w:pPr>
            <w:r w:rsidRPr="00F205C9">
              <w:rPr>
                <w:color w:val="000000"/>
                <w:sz w:val="22"/>
                <w:szCs w:val="22"/>
              </w:rPr>
              <w:t>Praktická instruktáž</w:t>
            </w:r>
          </w:p>
        </w:tc>
        <w:tc>
          <w:tcPr>
            <w:tcW w:w="1869" w:type="dxa"/>
            <w:tcBorders>
              <w:top w:val="nil"/>
              <w:left w:val="nil"/>
              <w:bottom w:val="single" w:sz="4" w:space="0" w:color="auto"/>
              <w:right w:val="single" w:sz="4" w:space="0" w:color="auto"/>
            </w:tcBorders>
            <w:shd w:val="clear" w:color="auto" w:fill="auto"/>
            <w:vAlign w:val="center"/>
            <w:hideMark/>
          </w:tcPr>
          <w:p w14:paraId="57523136" w14:textId="77777777" w:rsidR="00190FB9" w:rsidRPr="00F205C9" w:rsidRDefault="00190FB9" w:rsidP="00C54C62">
            <w:pPr>
              <w:spacing w:after="0" w:line="240" w:lineRule="auto"/>
              <w:jc w:val="left"/>
              <w:rPr>
                <w:color w:val="000000"/>
                <w:sz w:val="22"/>
                <w:szCs w:val="22"/>
              </w:rPr>
            </w:pPr>
            <w:r w:rsidRPr="00F205C9">
              <w:rPr>
                <w:color w:val="000000"/>
                <w:sz w:val="22"/>
                <w:szCs w:val="22"/>
              </w:rPr>
              <w:t>Učitel předvádí základní neodkladnou resuscitaci</w:t>
            </w:r>
          </w:p>
        </w:tc>
        <w:tc>
          <w:tcPr>
            <w:tcW w:w="1791" w:type="dxa"/>
            <w:tcBorders>
              <w:top w:val="nil"/>
              <w:left w:val="nil"/>
              <w:bottom w:val="single" w:sz="4" w:space="0" w:color="auto"/>
              <w:right w:val="single" w:sz="4" w:space="0" w:color="auto"/>
            </w:tcBorders>
            <w:shd w:val="clear" w:color="auto" w:fill="auto"/>
            <w:vAlign w:val="center"/>
            <w:hideMark/>
          </w:tcPr>
          <w:p w14:paraId="0736D04B" w14:textId="77777777" w:rsidR="00190FB9" w:rsidRPr="00F205C9" w:rsidRDefault="00190FB9" w:rsidP="00C54C62">
            <w:pPr>
              <w:spacing w:after="0" w:line="240" w:lineRule="auto"/>
              <w:jc w:val="left"/>
              <w:rPr>
                <w:color w:val="000000"/>
                <w:sz w:val="22"/>
                <w:szCs w:val="22"/>
              </w:rPr>
            </w:pPr>
            <w:r w:rsidRPr="00F205C9">
              <w:rPr>
                <w:color w:val="000000"/>
                <w:sz w:val="22"/>
                <w:szCs w:val="22"/>
              </w:rPr>
              <w:t>Pozorují učitele</w:t>
            </w:r>
          </w:p>
        </w:tc>
        <w:tc>
          <w:tcPr>
            <w:tcW w:w="1770" w:type="dxa"/>
            <w:tcBorders>
              <w:top w:val="nil"/>
              <w:left w:val="nil"/>
              <w:bottom w:val="single" w:sz="4" w:space="0" w:color="auto"/>
              <w:right w:val="single" w:sz="4" w:space="0" w:color="auto"/>
            </w:tcBorders>
            <w:shd w:val="clear" w:color="auto" w:fill="auto"/>
            <w:vAlign w:val="center"/>
            <w:hideMark/>
          </w:tcPr>
          <w:p w14:paraId="5CE18165" w14:textId="77777777" w:rsidR="00190FB9" w:rsidRPr="00F205C9" w:rsidRDefault="00190FB9" w:rsidP="00C54C62">
            <w:pPr>
              <w:spacing w:after="0" w:line="240" w:lineRule="auto"/>
              <w:jc w:val="left"/>
              <w:rPr>
                <w:color w:val="000000"/>
                <w:sz w:val="22"/>
                <w:szCs w:val="22"/>
              </w:rPr>
            </w:pPr>
            <w:r w:rsidRPr="00F205C9">
              <w:rPr>
                <w:color w:val="000000"/>
                <w:sz w:val="22"/>
                <w:szCs w:val="22"/>
              </w:rPr>
              <w:t> </w:t>
            </w:r>
          </w:p>
        </w:tc>
      </w:tr>
      <w:tr w:rsidR="00190FB9" w:rsidRPr="00F205C9" w14:paraId="3035E80A" w14:textId="77777777" w:rsidTr="00C54C62">
        <w:trPr>
          <w:trHeight w:val="1200"/>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466BEC25" w14:textId="77777777" w:rsidR="00190FB9" w:rsidRPr="00F205C9" w:rsidRDefault="00190FB9" w:rsidP="00C54C62">
            <w:pPr>
              <w:spacing w:after="0" w:line="240" w:lineRule="auto"/>
              <w:jc w:val="left"/>
              <w:rPr>
                <w:color w:val="000000"/>
                <w:sz w:val="22"/>
                <w:szCs w:val="22"/>
              </w:rPr>
            </w:pPr>
            <w:r w:rsidRPr="00F205C9">
              <w:rPr>
                <w:color w:val="000000"/>
                <w:sz w:val="22"/>
                <w:szCs w:val="22"/>
              </w:rPr>
              <w:t>30-40 min</w:t>
            </w:r>
          </w:p>
        </w:tc>
        <w:tc>
          <w:tcPr>
            <w:tcW w:w="1436" w:type="dxa"/>
            <w:tcBorders>
              <w:top w:val="nil"/>
              <w:left w:val="nil"/>
              <w:bottom w:val="single" w:sz="4" w:space="0" w:color="auto"/>
              <w:right w:val="single" w:sz="4" w:space="0" w:color="auto"/>
            </w:tcBorders>
            <w:shd w:val="clear" w:color="auto" w:fill="auto"/>
            <w:vAlign w:val="center"/>
            <w:hideMark/>
          </w:tcPr>
          <w:p w14:paraId="354F190A" w14:textId="77777777" w:rsidR="00190FB9" w:rsidRPr="00F205C9" w:rsidRDefault="00190FB9" w:rsidP="00C54C62">
            <w:pPr>
              <w:spacing w:after="0" w:line="240" w:lineRule="auto"/>
              <w:jc w:val="left"/>
              <w:rPr>
                <w:color w:val="000000"/>
                <w:sz w:val="22"/>
                <w:szCs w:val="22"/>
              </w:rPr>
            </w:pPr>
            <w:r w:rsidRPr="00F205C9">
              <w:rPr>
                <w:color w:val="000000"/>
                <w:sz w:val="22"/>
                <w:szCs w:val="22"/>
              </w:rPr>
              <w:t>Napodobování</w:t>
            </w:r>
          </w:p>
        </w:tc>
        <w:tc>
          <w:tcPr>
            <w:tcW w:w="1869" w:type="dxa"/>
            <w:tcBorders>
              <w:top w:val="nil"/>
              <w:left w:val="nil"/>
              <w:bottom w:val="single" w:sz="4" w:space="0" w:color="auto"/>
              <w:right w:val="single" w:sz="4" w:space="0" w:color="auto"/>
            </w:tcBorders>
            <w:shd w:val="clear" w:color="auto" w:fill="auto"/>
            <w:vAlign w:val="center"/>
            <w:hideMark/>
          </w:tcPr>
          <w:p w14:paraId="3680670E" w14:textId="77777777" w:rsidR="00190FB9" w:rsidRPr="00F205C9" w:rsidRDefault="00190FB9" w:rsidP="00C54C62">
            <w:pPr>
              <w:spacing w:after="0" w:line="240" w:lineRule="auto"/>
              <w:jc w:val="left"/>
              <w:rPr>
                <w:color w:val="000000"/>
                <w:sz w:val="22"/>
                <w:szCs w:val="22"/>
              </w:rPr>
            </w:pPr>
            <w:r w:rsidRPr="00F205C9">
              <w:rPr>
                <w:color w:val="000000"/>
                <w:sz w:val="22"/>
                <w:szCs w:val="22"/>
              </w:rPr>
              <w:t>Kontrola žáků</w:t>
            </w:r>
          </w:p>
        </w:tc>
        <w:tc>
          <w:tcPr>
            <w:tcW w:w="1791" w:type="dxa"/>
            <w:tcBorders>
              <w:top w:val="nil"/>
              <w:left w:val="nil"/>
              <w:bottom w:val="single" w:sz="4" w:space="0" w:color="auto"/>
              <w:right w:val="single" w:sz="4" w:space="0" w:color="auto"/>
            </w:tcBorders>
            <w:shd w:val="clear" w:color="auto" w:fill="auto"/>
            <w:vAlign w:val="center"/>
            <w:hideMark/>
          </w:tcPr>
          <w:p w14:paraId="76FE566E" w14:textId="77777777" w:rsidR="00190FB9" w:rsidRPr="00F205C9" w:rsidRDefault="00190FB9" w:rsidP="00C54C62">
            <w:pPr>
              <w:spacing w:after="0" w:line="240" w:lineRule="auto"/>
              <w:jc w:val="left"/>
              <w:rPr>
                <w:color w:val="000000"/>
                <w:sz w:val="22"/>
                <w:szCs w:val="22"/>
              </w:rPr>
            </w:pPr>
            <w:r w:rsidRPr="00F205C9">
              <w:rPr>
                <w:color w:val="000000"/>
                <w:sz w:val="22"/>
                <w:szCs w:val="22"/>
              </w:rPr>
              <w:t>Provádí základní neodkladnou resuscitaci</w:t>
            </w:r>
          </w:p>
        </w:tc>
        <w:tc>
          <w:tcPr>
            <w:tcW w:w="1770" w:type="dxa"/>
            <w:tcBorders>
              <w:top w:val="nil"/>
              <w:left w:val="nil"/>
              <w:bottom w:val="single" w:sz="4" w:space="0" w:color="auto"/>
              <w:right w:val="single" w:sz="4" w:space="0" w:color="auto"/>
            </w:tcBorders>
            <w:shd w:val="clear" w:color="auto" w:fill="auto"/>
            <w:vAlign w:val="center"/>
            <w:hideMark/>
          </w:tcPr>
          <w:p w14:paraId="1646ABB4" w14:textId="77777777" w:rsidR="00190FB9" w:rsidRPr="00F205C9" w:rsidRDefault="00190FB9" w:rsidP="00C54C62">
            <w:pPr>
              <w:spacing w:after="0" w:line="240" w:lineRule="auto"/>
              <w:jc w:val="left"/>
              <w:rPr>
                <w:color w:val="000000"/>
                <w:sz w:val="22"/>
                <w:szCs w:val="22"/>
              </w:rPr>
            </w:pPr>
            <w:r w:rsidRPr="00F205C9">
              <w:rPr>
                <w:color w:val="000000"/>
                <w:sz w:val="22"/>
                <w:szCs w:val="22"/>
              </w:rPr>
              <w:t>Ostatní žáci trénují ve dvojících záklon hlavy a kontrolu dechu</w:t>
            </w:r>
          </w:p>
        </w:tc>
      </w:tr>
      <w:tr w:rsidR="00190FB9" w:rsidRPr="00F205C9" w14:paraId="244963B5" w14:textId="77777777" w:rsidTr="00C54C62">
        <w:trPr>
          <w:trHeight w:val="1800"/>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F13A4B2" w14:textId="77777777" w:rsidR="00190FB9" w:rsidRPr="00F205C9" w:rsidRDefault="00190FB9" w:rsidP="00C54C62">
            <w:pPr>
              <w:spacing w:after="0" w:line="240" w:lineRule="auto"/>
              <w:jc w:val="left"/>
              <w:rPr>
                <w:color w:val="000000"/>
                <w:sz w:val="22"/>
                <w:szCs w:val="22"/>
              </w:rPr>
            </w:pPr>
            <w:r w:rsidRPr="00F205C9">
              <w:rPr>
                <w:color w:val="000000"/>
                <w:sz w:val="22"/>
                <w:szCs w:val="22"/>
              </w:rPr>
              <w:t>40-45 min</w:t>
            </w:r>
          </w:p>
        </w:tc>
        <w:tc>
          <w:tcPr>
            <w:tcW w:w="1436" w:type="dxa"/>
            <w:tcBorders>
              <w:top w:val="nil"/>
              <w:left w:val="nil"/>
              <w:bottom w:val="single" w:sz="4" w:space="0" w:color="auto"/>
              <w:right w:val="single" w:sz="4" w:space="0" w:color="auto"/>
            </w:tcBorders>
            <w:shd w:val="clear" w:color="auto" w:fill="auto"/>
            <w:vAlign w:val="center"/>
            <w:hideMark/>
          </w:tcPr>
          <w:p w14:paraId="4FA20B11" w14:textId="77777777" w:rsidR="00190FB9" w:rsidRPr="00F205C9" w:rsidRDefault="00190FB9" w:rsidP="00C54C62">
            <w:pPr>
              <w:spacing w:after="0" w:line="240" w:lineRule="auto"/>
              <w:jc w:val="left"/>
              <w:rPr>
                <w:color w:val="000000"/>
                <w:sz w:val="22"/>
                <w:szCs w:val="22"/>
              </w:rPr>
            </w:pPr>
            <w:r w:rsidRPr="00F205C9">
              <w:rPr>
                <w:color w:val="000000"/>
                <w:sz w:val="22"/>
                <w:szCs w:val="22"/>
              </w:rPr>
              <w:t>Diskuse</w:t>
            </w:r>
          </w:p>
        </w:tc>
        <w:tc>
          <w:tcPr>
            <w:tcW w:w="1869" w:type="dxa"/>
            <w:tcBorders>
              <w:top w:val="nil"/>
              <w:left w:val="nil"/>
              <w:bottom w:val="single" w:sz="4" w:space="0" w:color="auto"/>
              <w:right w:val="single" w:sz="4" w:space="0" w:color="auto"/>
            </w:tcBorders>
            <w:shd w:val="clear" w:color="auto" w:fill="auto"/>
            <w:vAlign w:val="center"/>
            <w:hideMark/>
          </w:tcPr>
          <w:p w14:paraId="168F732E" w14:textId="77777777" w:rsidR="00190FB9" w:rsidRDefault="00190FB9" w:rsidP="00C54C62">
            <w:pPr>
              <w:spacing w:after="0" w:line="240" w:lineRule="auto"/>
              <w:jc w:val="left"/>
              <w:rPr>
                <w:color w:val="000000"/>
                <w:sz w:val="22"/>
                <w:szCs w:val="22"/>
              </w:rPr>
            </w:pPr>
            <w:r w:rsidRPr="00F205C9">
              <w:rPr>
                <w:color w:val="000000"/>
                <w:sz w:val="22"/>
                <w:szCs w:val="22"/>
              </w:rPr>
              <w:t>Vedení diskuse</w:t>
            </w:r>
            <w:r>
              <w:rPr>
                <w:color w:val="000000"/>
                <w:sz w:val="22"/>
                <w:szCs w:val="22"/>
              </w:rPr>
              <w:t>,</w:t>
            </w:r>
          </w:p>
          <w:p w14:paraId="184263AF" w14:textId="77777777" w:rsidR="00190FB9" w:rsidRPr="00F205C9" w:rsidRDefault="00190FB9" w:rsidP="00C54C62">
            <w:pPr>
              <w:spacing w:after="0" w:line="240" w:lineRule="auto"/>
              <w:jc w:val="left"/>
              <w:rPr>
                <w:color w:val="000000"/>
                <w:sz w:val="22"/>
                <w:szCs w:val="22"/>
              </w:rPr>
            </w:pPr>
            <w:r>
              <w:rPr>
                <w:color w:val="000000"/>
                <w:sz w:val="22"/>
                <w:szCs w:val="22"/>
              </w:rPr>
              <w:t>hodnocení</w:t>
            </w:r>
          </w:p>
        </w:tc>
        <w:tc>
          <w:tcPr>
            <w:tcW w:w="1791" w:type="dxa"/>
            <w:tcBorders>
              <w:top w:val="nil"/>
              <w:left w:val="nil"/>
              <w:bottom w:val="single" w:sz="4" w:space="0" w:color="auto"/>
              <w:right w:val="single" w:sz="4" w:space="0" w:color="auto"/>
            </w:tcBorders>
            <w:shd w:val="clear" w:color="auto" w:fill="auto"/>
            <w:vAlign w:val="center"/>
            <w:hideMark/>
          </w:tcPr>
          <w:p w14:paraId="45F6FE5A" w14:textId="77777777" w:rsidR="00190FB9" w:rsidRPr="00F205C9" w:rsidRDefault="00190FB9" w:rsidP="00C54C62">
            <w:pPr>
              <w:spacing w:after="0" w:line="240" w:lineRule="auto"/>
              <w:jc w:val="left"/>
              <w:rPr>
                <w:color w:val="000000"/>
                <w:sz w:val="22"/>
                <w:szCs w:val="22"/>
              </w:rPr>
            </w:pPr>
            <w:r w:rsidRPr="00F205C9">
              <w:rPr>
                <w:color w:val="000000"/>
                <w:sz w:val="22"/>
                <w:szCs w:val="22"/>
              </w:rPr>
              <w:t>Diskutují</w:t>
            </w:r>
          </w:p>
        </w:tc>
        <w:tc>
          <w:tcPr>
            <w:tcW w:w="1770" w:type="dxa"/>
            <w:tcBorders>
              <w:top w:val="nil"/>
              <w:left w:val="nil"/>
              <w:bottom w:val="single" w:sz="4" w:space="0" w:color="auto"/>
              <w:right w:val="single" w:sz="4" w:space="0" w:color="auto"/>
            </w:tcBorders>
            <w:shd w:val="clear" w:color="auto" w:fill="auto"/>
            <w:vAlign w:val="center"/>
            <w:hideMark/>
          </w:tcPr>
          <w:p w14:paraId="2F888B01" w14:textId="77777777" w:rsidR="00190FB9" w:rsidRPr="00F205C9" w:rsidRDefault="00190FB9" w:rsidP="00C54C62">
            <w:pPr>
              <w:spacing w:after="0" w:line="240" w:lineRule="auto"/>
              <w:jc w:val="left"/>
              <w:rPr>
                <w:color w:val="000000"/>
                <w:sz w:val="22"/>
                <w:szCs w:val="22"/>
              </w:rPr>
            </w:pPr>
            <w:r w:rsidRPr="00F205C9">
              <w:rPr>
                <w:color w:val="000000"/>
                <w:sz w:val="22"/>
                <w:szCs w:val="22"/>
              </w:rPr>
              <w:t>Diskuse na téma důležitosti včasného zahájení základní neodkladné resuscitace</w:t>
            </w:r>
            <w:r>
              <w:rPr>
                <w:color w:val="000000"/>
                <w:sz w:val="22"/>
                <w:szCs w:val="22"/>
              </w:rPr>
              <w:t xml:space="preserve"> a jejím setrvání</w:t>
            </w:r>
          </w:p>
        </w:tc>
      </w:tr>
    </w:tbl>
    <w:p w14:paraId="2E82CF07" w14:textId="77777777" w:rsidR="00190FB9" w:rsidRPr="00F205C9" w:rsidRDefault="00190FB9" w:rsidP="00190FB9">
      <w:pPr>
        <w:rPr>
          <w:b/>
          <w:bCs/>
        </w:rPr>
      </w:pPr>
    </w:p>
    <w:p w14:paraId="6B4D02D4" w14:textId="77777777" w:rsidR="00190FB9" w:rsidRDefault="00190FB9" w:rsidP="00AD713E">
      <w:pPr>
        <w:pStyle w:val="Odstavecseseznamem"/>
        <w:numPr>
          <w:ilvl w:val="0"/>
          <w:numId w:val="10"/>
        </w:numPr>
        <w:rPr>
          <w:b/>
          <w:bCs/>
        </w:rPr>
      </w:pPr>
      <w:r>
        <w:rPr>
          <w:b/>
          <w:bCs/>
        </w:rPr>
        <w:t xml:space="preserve"> Rizika během vyučování</w:t>
      </w:r>
    </w:p>
    <w:p w14:paraId="04725D34" w14:textId="77777777" w:rsidR="00190FB9" w:rsidRDefault="00190FB9" w:rsidP="00190FB9">
      <w:r>
        <w:t>Nedostatek času pro vystřídání všech žáků při nácviku srdeční masáže. Zbytek žáků, může srdeční masáž trénovat v hodině Resuscitace II.</w:t>
      </w:r>
    </w:p>
    <w:p w14:paraId="326E53CE" w14:textId="77777777" w:rsidR="00190FB9" w:rsidRPr="00514B37" w:rsidRDefault="00190FB9" w:rsidP="00190FB9">
      <w:r>
        <w:t xml:space="preserve">Vysvětlování </w:t>
      </w:r>
      <w:proofErr w:type="spellStart"/>
      <w:r>
        <w:t>brainpoolu</w:t>
      </w:r>
      <w:proofErr w:type="spellEnd"/>
      <w:r>
        <w:t xml:space="preserve"> zabere příliš mnoho času. Nemají-li žáci zkušenosti s brainstormingovými metodami, může učitel místo </w:t>
      </w:r>
      <w:proofErr w:type="spellStart"/>
      <w:r>
        <w:t>brainpoolu</w:t>
      </w:r>
      <w:proofErr w:type="spellEnd"/>
      <w:r>
        <w:t xml:space="preserve"> využít pouze brainstorming a vyhnout se tak vysvětlování složitějšího </w:t>
      </w:r>
      <w:proofErr w:type="spellStart"/>
      <w:r>
        <w:t>brainpoolu</w:t>
      </w:r>
      <w:proofErr w:type="spellEnd"/>
      <w:r>
        <w:t>.</w:t>
      </w:r>
    </w:p>
    <w:p w14:paraId="4D91DD5A" w14:textId="77777777" w:rsidR="00190FB9" w:rsidRPr="00C31210" w:rsidRDefault="00190FB9" w:rsidP="00AD713E">
      <w:pPr>
        <w:pStyle w:val="Odstavecseseznamem"/>
        <w:keepNext/>
        <w:keepLines/>
        <w:numPr>
          <w:ilvl w:val="0"/>
          <w:numId w:val="10"/>
        </w:numPr>
        <w:rPr>
          <w:b/>
          <w:bCs/>
        </w:rPr>
      </w:pPr>
      <w:r>
        <w:rPr>
          <w:b/>
          <w:bCs/>
        </w:rPr>
        <w:lastRenderedPageBreak/>
        <w:t>Didaktické materiály</w:t>
      </w:r>
    </w:p>
    <w:p w14:paraId="6FE5A587" w14:textId="77777777" w:rsidR="00190FB9" w:rsidRDefault="00190FB9" w:rsidP="00190FB9">
      <w:pPr>
        <w:keepNext/>
        <w:keepLines/>
        <w:rPr>
          <w:b/>
          <w:bCs/>
        </w:rPr>
      </w:pPr>
      <w:r w:rsidRPr="00461C7D">
        <w:rPr>
          <w:b/>
          <w:bCs/>
        </w:rPr>
        <w:t xml:space="preserve">Písemný zápis učiva (Příloha č.2, CD s přílohami </w:t>
      </w:r>
      <w:r>
        <w:rPr>
          <w:b/>
          <w:bCs/>
        </w:rPr>
        <w:t>T</w:t>
      </w:r>
      <w:r w:rsidRPr="00461C7D">
        <w:rPr>
          <w:b/>
          <w:bCs/>
        </w:rPr>
        <w:t>éma č. 2)</w:t>
      </w:r>
    </w:p>
    <w:p w14:paraId="580C1218" w14:textId="77777777" w:rsidR="00190FB9" w:rsidRDefault="00190FB9" w:rsidP="00190FB9">
      <w:pPr>
        <w:keepNext/>
        <w:keepLines/>
      </w:pPr>
      <w:r w:rsidRPr="00461C7D">
        <w:t>Písemný zápis učiva</w:t>
      </w:r>
      <w:r>
        <w:t xml:space="preserve"> obsahuje zásadní údaje o základní srdeční masáži, jako jsou místo, hloubka stlačování a frekvence. Zápis</w:t>
      </w:r>
      <w:r w:rsidRPr="00461C7D">
        <w:t xml:space="preserve"> je</w:t>
      </w:r>
      <w:r>
        <w:t xml:space="preserve"> také</w:t>
      </w:r>
      <w:r w:rsidRPr="00461C7D">
        <w:t xml:space="preserve"> </w:t>
      </w:r>
      <w:r>
        <w:t>doplněn</w:t>
      </w:r>
      <w:r w:rsidRPr="00461C7D">
        <w:t xml:space="preserve"> o </w:t>
      </w:r>
      <w:r>
        <w:t xml:space="preserve">ilustrační fotografie, které žákům názorně předvádějí jednotlivé úkony základní neodkladné resuscitace. Písemný zápis může vyučující žákům vytisknout, pokud chce věnovat více času prakticky zaměřeným metodám. </w:t>
      </w:r>
    </w:p>
    <w:p w14:paraId="621F0BD7" w14:textId="77777777" w:rsidR="00190FB9" w:rsidRDefault="00190FB9" w:rsidP="00190FB9">
      <w:pPr>
        <w:keepNext/>
        <w:keepLines/>
        <w:spacing w:after="0" w:line="240" w:lineRule="auto"/>
        <w:jc w:val="left"/>
      </w:pPr>
      <w:r>
        <w:br w:type="page"/>
      </w:r>
    </w:p>
    <w:p w14:paraId="5C16313D" w14:textId="77777777" w:rsidR="00190FB9" w:rsidRDefault="00190FB9" w:rsidP="00190FB9">
      <w:pPr>
        <w:pStyle w:val="Nadpis2"/>
      </w:pPr>
      <w:bookmarkStart w:id="20" w:name="_Toc39752478"/>
      <w:bookmarkStart w:id="21" w:name="_Toc42513405"/>
      <w:r>
        <w:lastRenderedPageBreak/>
        <w:t>Téma č. 3.:</w:t>
      </w:r>
      <w:r w:rsidRPr="00B57D08">
        <w:t xml:space="preserve"> </w:t>
      </w:r>
      <w:r>
        <w:t>Základní neodkladná resuscitace II.</w:t>
      </w:r>
      <w:bookmarkEnd w:id="20"/>
      <w:bookmarkEnd w:id="21"/>
    </w:p>
    <w:p w14:paraId="5A6BCDD8" w14:textId="77777777" w:rsidR="00190FB9" w:rsidRDefault="00190FB9" w:rsidP="00AD713E">
      <w:pPr>
        <w:pStyle w:val="Odstavecseseznamem"/>
        <w:numPr>
          <w:ilvl w:val="0"/>
          <w:numId w:val="15"/>
        </w:numPr>
        <w:rPr>
          <w:b/>
          <w:bCs/>
        </w:rPr>
      </w:pPr>
      <w:r>
        <w:rPr>
          <w:b/>
          <w:bCs/>
        </w:rPr>
        <w:t>Obsah výuky</w:t>
      </w:r>
    </w:p>
    <w:p w14:paraId="74C4CBC1" w14:textId="77777777" w:rsidR="00190FB9" w:rsidRPr="006E0E84" w:rsidRDefault="00190FB9" w:rsidP="00190FB9">
      <w:r w:rsidRPr="006E0E84">
        <w:t>Seznámení a automatickým externím defibrilátorem (dále</w:t>
      </w:r>
      <w:r>
        <w:t xml:space="preserve"> jen</w:t>
      </w:r>
      <w:r w:rsidRPr="006E0E84">
        <w:t xml:space="preserve"> </w:t>
      </w:r>
      <w:r>
        <w:t>“</w:t>
      </w:r>
      <w:r w:rsidRPr="006E0E84">
        <w:t>AED</w:t>
      </w:r>
      <w:r>
        <w:t>“</w:t>
      </w:r>
      <w:r w:rsidRPr="006E0E84">
        <w:t>)</w:t>
      </w:r>
      <w:r>
        <w:t xml:space="preserve"> a jeho užitím při základní neodkladné resuscitaci.</w:t>
      </w:r>
    </w:p>
    <w:p w14:paraId="3CC9A7B8" w14:textId="77777777" w:rsidR="00190FB9" w:rsidRDefault="00190FB9" w:rsidP="00AD713E">
      <w:pPr>
        <w:pStyle w:val="Odstavecseseznamem"/>
        <w:numPr>
          <w:ilvl w:val="0"/>
          <w:numId w:val="15"/>
        </w:numPr>
        <w:rPr>
          <w:b/>
          <w:bCs/>
        </w:rPr>
      </w:pPr>
      <w:r>
        <w:rPr>
          <w:b/>
          <w:bCs/>
        </w:rPr>
        <w:t>Klíčové pojmy</w:t>
      </w:r>
    </w:p>
    <w:p w14:paraId="1F341A62" w14:textId="77777777" w:rsidR="00190FB9" w:rsidRPr="00832F02" w:rsidRDefault="00190FB9" w:rsidP="00190FB9">
      <w:r w:rsidRPr="00832F02">
        <w:t>A</w:t>
      </w:r>
      <w:r>
        <w:t>utomatický externí defibrilátor (AED)</w:t>
      </w:r>
      <w:r w:rsidRPr="00832F02">
        <w:t>,</w:t>
      </w:r>
      <w:r>
        <w:t xml:space="preserve"> výboj. </w:t>
      </w:r>
      <w:r w:rsidRPr="00832F02">
        <w:t xml:space="preserve">  </w:t>
      </w:r>
    </w:p>
    <w:p w14:paraId="2CE4E198" w14:textId="77777777" w:rsidR="00190FB9" w:rsidRDefault="00190FB9" w:rsidP="00AD713E">
      <w:pPr>
        <w:pStyle w:val="Odstavecseseznamem"/>
        <w:numPr>
          <w:ilvl w:val="0"/>
          <w:numId w:val="15"/>
        </w:numPr>
        <w:rPr>
          <w:b/>
          <w:bCs/>
        </w:rPr>
      </w:pPr>
      <w:r>
        <w:rPr>
          <w:b/>
          <w:bCs/>
        </w:rPr>
        <w:t>Časová dotace</w:t>
      </w:r>
    </w:p>
    <w:p w14:paraId="63AF3C57" w14:textId="77777777" w:rsidR="00190FB9" w:rsidRPr="008815E9" w:rsidRDefault="00190FB9" w:rsidP="00190FB9">
      <w:r w:rsidRPr="00832F02">
        <w:t>45 min</w:t>
      </w:r>
      <w:r>
        <w:t xml:space="preserve"> (+45 minut, Základní neodkladná resuscitace I.)</w:t>
      </w:r>
    </w:p>
    <w:p w14:paraId="54AAB151" w14:textId="77777777" w:rsidR="00190FB9" w:rsidRPr="007D6576" w:rsidRDefault="00190FB9" w:rsidP="00AD713E">
      <w:pPr>
        <w:pStyle w:val="Odstavecseseznamem"/>
        <w:numPr>
          <w:ilvl w:val="0"/>
          <w:numId w:val="15"/>
        </w:numPr>
        <w:rPr>
          <w:b/>
          <w:bCs/>
        </w:rPr>
      </w:pPr>
      <w:r w:rsidRPr="007D6576">
        <w:rPr>
          <w:b/>
          <w:bCs/>
        </w:rPr>
        <w:t>Výukové cíle</w:t>
      </w:r>
    </w:p>
    <w:p w14:paraId="336156DB" w14:textId="77777777" w:rsidR="00190FB9" w:rsidRDefault="00190FB9" w:rsidP="00AD713E">
      <w:pPr>
        <w:pStyle w:val="Odstavecseseznamem"/>
        <w:numPr>
          <w:ilvl w:val="0"/>
          <w:numId w:val="33"/>
        </w:numPr>
      </w:pPr>
      <w:r>
        <w:t xml:space="preserve">Kognitivní: Žák vysvětlí, co je AED a k čemu se používá. Žák vyjmenuje místa ve svém okolí, kde se AED nachází. </w:t>
      </w:r>
    </w:p>
    <w:p w14:paraId="384DCEA6" w14:textId="77777777" w:rsidR="00190FB9" w:rsidRDefault="00190FB9" w:rsidP="00AD713E">
      <w:pPr>
        <w:pStyle w:val="Odstavecseseznamem"/>
        <w:numPr>
          <w:ilvl w:val="0"/>
          <w:numId w:val="33"/>
        </w:numPr>
      </w:pPr>
      <w:r>
        <w:t>Afektivní: Žák chápe, účinnost AED a důležitost včasného výboje. Žák chápe, že musí poslouchat pokyny AED a předcházet tak úrazu.</w:t>
      </w:r>
    </w:p>
    <w:p w14:paraId="1BFD8DE6" w14:textId="77777777" w:rsidR="00190FB9" w:rsidRDefault="00190FB9" w:rsidP="00AD713E">
      <w:pPr>
        <w:pStyle w:val="Odstavecseseznamem"/>
        <w:numPr>
          <w:ilvl w:val="0"/>
          <w:numId w:val="33"/>
        </w:numPr>
      </w:pPr>
      <w:r>
        <w:t>Psychomotorické: Žák dokáže nalepit AED svody, při nepřerušené základní neodkladné resuscitaci.</w:t>
      </w:r>
    </w:p>
    <w:p w14:paraId="693970FE" w14:textId="77777777" w:rsidR="00190FB9" w:rsidRPr="00832F02" w:rsidRDefault="00190FB9" w:rsidP="00AD713E">
      <w:pPr>
        <w:pStyle w:val="Odstavecseseznamem"/>
        <w:numPr>
          <w:ilvl w:val="0"/>
          <w:numId w:val="15"/>
        </w:numPr>
      </w:pPr>
      <w:r w:rsidRPr="00D5740C">
        <w:rPr>
          <w:b/>
          <w:bCs/>
        </w:rPr>
        <w:t>Organizační forma</w:t>
      </w:r>
    </w:p>
    <w:p w14:paraId="5BB0A234" w14:textId="77777777" w:rsidR="00190FB9" w:rsidRDefault="00190FB9" w:rsidP="00190FB9">
      <w:r>
        <w:t>Hromadná, skupinová.</w:t>
      </w:r>
    </w:p>
    <w:p w14:paraId="224B8E3E" w14:textId="77777777" w:rsidR="00190FB9" w:rsidRPr="00355269" w:rsidRDefault="00190FB9" w:rsidP="00AD713E">
      <w:pPr>
        <w:pStyle w:val="Odstavecseseznamem"/>
        <w:numPr>
          <w:ilvl w:val="0"/>
          <w:numId w:val="15"/>
        </w:numPr>
        <w:rPr>
          <w:b/>
          <w:bCs/>
        </w:rPr>
      </w:pPr>
      <w:r w:rsidRPr="00355269">
        <w:rPr>
          <w:b/>
          <w:bCs/>
        </w:rPr>
        <w:t>Výukové metody</w:t>
      </w:r>
    </w:p>
    <w:p w14:paraId="479CA2D6" w14:textId="77777777" w:rsidR="00190FB9" w:rsidRPr="00832F02" w:rsidRDefault="00190FB9" w:rsidP="00190FB9">
      <w:r w:rsidRPr="00832F02">
        <w:t xml:space="preserve">Výklad, </w:t>
      </w:r>
      <w:r>
        <w:t>situační metody</w:t>
      </w:r>
      <w:r w:rsidRPr="00832F02">
        <w:t xml:space="preserve">, </w:t>
      </w:r>
      <w:r>
        <w:t>videoprojekce, strom otázek, diskuse.</w:t>
      </w:r>
    </w:p>
    <w:p w14:paraId="5F1FBC10" w14:textId="77777777" w:rsidR="00190FB9" w:rsidRDefault="00190FB9" w:rsidP="00AD713E">
      <w:pPr>
        <w:pStyle w:val="Odstavecseseznamem"/>
        <w:numPr>
          <w:ilvl w:val="0"/>
          <w:numId w:val="15"/>
        </w:numPr>
        <w:rPr>
          <w:b/>
          <w:bCs/>
        </w:rPr>
      </w:pPr>
      <w:r w:rsidRPr="00191395">
        <w:rPr>
          <w:b/>
          <w:bCs/>
        </w:rPr>
        <w:t>Učební úlohy</w:t>
      </w:r>
    </w:p>
    <w:p w14:paraId="5F7EA739" w14:textId="77777777" w:rsidR="00190FB9" w:rsidRPr="006800FA" w:rsidRDefault="00190FB9" w:rsidP="00190FB9">
      <w:r w:rsidRPr="006800FA">
        <w:t>Úlohy vyžadující pamětní reprodukci poznatků</w:t>
      </w:r>
      <w:r>
        <w:t>. Úlohy vyžadující složité myšlenkové operace s poznatky.</w:t>
      </w:r>
    </w:p>
    <w:p w14:paraId="18E227C0" w14:textId="77777777" w:rsidR="00190FB9" w:rsidRDefault="00190FB9" w:rsidP="00AD713E">
      <w:pPr>
        <w:pStyle w:val="Odstavecseseznamem"/>
        <w:numPr>
          <w:ilvl w:val="0"/>
          <w:numId w:val="15"/>
        </w:numPr>
        <w:rPr>
          <w:b/>
          <w:bCs/>
        </w:rPr>
      </w:pPr>
      <w:r w:rsidRPr="00BB19E7">
        <w:rPr>
          <w:b/>
          <w:bCs/>
        </w:rPr>
        <w:t>Didaktické pomůcky</w:t>
      </w:r>
    </w:p>
    <w:p w14:paraId="371BB5C3" w14:textId="77777777" w:rsidR="00190FB9" w:rsidRPr="006800FA" w:rsidRDefault="00190FB9" w:rsidP="00190FB9">
      <w:r w:rsidRPr="006800FA">
        <w:t xml:space="preserve">Dataprojektor, osobní počítač, </w:t>
      </w:r>
      <w:r>
        <w:t xml:space="preserve">reproduktory, AED – některé školy mohou být přístrojem AED vybaveny. K nácviku manipulace s tímto přístrojem se však používají tréninkové či vyřazené kusy. Manipulaci s AED by měl zvládnout člověk bez jakéhokoliv tréninku. AED lze při nedostupnosti těchto pomůcek simulovat. Například dva kousky papírové čtvrtky s izolepou </w:t>
      </w:r>
      <w:r>
        <w:lastRenderedPageBreak/>
        <w:t xml:space="preserve">mohou simulovat nalepovací elektrody, činnost AED pak doplní videoprojekce viz. CD s přílohami.    </w:t>
      </w:r>
    </w:p>
    <w:p w14:paraId="3D18B87B" w14:textId="77777777" w:rsidR="00190FB9" w:rsidRDefault="00190FB9" w:rsidP="00AD713E">
      <w:pPr>
        <w:pStyle w:val="Odstavecseseznamem"/>
        <w:numPr>
          <w:ilvl w:val="0"/>
          <w:numId w:val="15"/>
        </w:numPr>
        <w:rPr>
          <w:b/>
          <w:bCs/>
        </w:rPr>
      </w:pPr>
      <w:r w:rsidRPr="00191395">
        <w:rPr>
          <w:b/>
          <w:bCs/>
        </w:rPr>
        <w:t>Klima výuky</w:t>
      </w:r>
    </w:p>
    <w:p w14:paraId="786A1AD3" w14:textId="77777777" w:rsidR="00190FB9" w:rsidRPr="00191395" w:rsidRDefault="00190FB9" w:rsidP="00190FB9">
      <w:r w:rsidRPr="00191395">
        <w:t>Příjemná teplota, čerstvý vzduch, dostatečné osvětlení</w:t>
      </w:r>
      <w:r>
        <w:t>, aktivně naladění žáci.</w:t>
      </w:r>
    </w:p>
    <w:p w14:paraId="1994102F" w14:textId="77777777" w:rsidR="00190FB9" w:rsidRDefault="00190FB9" w:rsidP="00AD713E">
      <w:pPr>
        <w:pStyle w:val="Odstavecseseznamem"/>
        <w:numPr>
          <w:ilvl w:val="0"/>
          <w:numId w:val="15"/>
        </w:numPr>
        <w:rPr>
          <w:b/>
          <w:bCs/>
        </w:rPr>
      </w:pPr>
      <w:r w:rsidRPr="004D594B">
        <w:rPr>
          <w:b/>
          <w:bCs/>
        </w:rPr>
        <w:t>Časový harmonogram</w:t>
      </w:r>
    </w:p>
    <w:p w14:paraId="603D948B" w14:textId="77777777" w:rsidR="00190FB9" w:rsidRPr="00FE228A" w:rsidRDefault="00190FB9" w:rsidP="00190FB9">
      <w:pPr>
        <w:pStyle w:val="Titulek"/>
        <w:keepNext/>
        <w:ind w:left="0"/>
        <w:jc w:val="both"/>
        <w:rPr>
          <w:b/>
          <w:bCs/>
        </w:rPr>
      </w:pPr>
      <w:r w:rsidRPr="00FE228A">
        <w:rPr>
          <w:b/>
          <w:bCs/>
        </w:rPr>
        <w:t>Tabulka 11. Časový harmonogram Tématu 3.: Neodkladná resuscitace II</w:t>
      </w:r>
    </w:p>
    <w:tbl>
      <w:tblPr>
        <w:tblW w:w="7880" w:type="dxa"/>
        <w:tblInd w:w="80" w:type="dxa"/>
        <w:tblCellMar>
          <w:left w:w="70" w:type="dxa"/>
          <w:right w:w="70" w:type="dxa"/>
        </w:tblCellMar>
        <w:tblLook w:val="04A0" w:firstRow="1" w:lastRow="0" w:firstColumn="1" w:lastColumn="0" w:noHBand="0" w:noVBand="1"/>
      </w:tblPr>
      <w:tblGrid>
        <w:gridCol w:w="820"/>
        <w:gridCol w:w="1440"/>
        <w:gridCol w:w="1940"/>
        <w:gridCol w:w="1840"/>
        <w:gridCol w:w="1840"/>
      </w:tblGrid>
      <w:tr w:rsidR="00190FB9" w:rsidRPr="00355269" w14:paraId="7768703D" w14:textId="77777777" w:rsidTr="00C54C62">
        <w:trPr>
          <w:trHeight w:val="600"/>
        </w:trPr>
        <w:tc>
          <w:tcPr>
            <w:tcW w:w="820" w:type="dxa"/>
            <w:tcBorders>
              <w:top w:val="single" w:sz="4" w:space="0" w:color="auto"/>
              <w:left w:val="single" w:sz="4" w:space="0" w:color="auto"/>
              <w:bottom w:val="single" w:sz="4" w:space="0" w:color="auto"/>
              <w:right w:val="single" w:sz="8" w:space="0" w:color="auto"/>
            </w:tcBorders>
            <w:shd w:val="clear" w:color="auto" w:fill="D9E2F3" w:themeFill="accent1" w:themeFillTint="33"/>
            <w:vAlign w:val="center"/>
            <w:hideMark/>
          </w:tcPr>
          <w:p w14:paraId="35787E8D"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Čas</w:t>
            </w:r>
          </w:p>
        </w:tc>
        <w:tc>
          <w:tcPr>
            <w:tcW w:w="1440"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6A9BA9D5"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Výuková metoda</w:t>
            </w:r>
          </w:p>
        </w:tc>
        <w:tc>
          <w:tcPr>
            <w:tcW w:w="1940"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70CF3C93"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Činnost učitele</w:t>
            </w:r>
          </w:p>
        </w:tc>
        <w:tc>
          <w:tcPr>
            <w:tcW w:w="1840"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5953B854"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Činnost žáků</w:t>
            </w:r>
          </w:p>
        </w:tc>
        <w:tc>
          <w:tcPr>
            <w:tcW w:w="1840"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7BD36220"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Poznámky</w:t>
            </w:r>
          </w:p>
        </w:tc>
      </w:tr>
      <w:tr w:rsidR="00190FB9" w:rsidRPr="00355269" w14:paraId="6DE33CCD" w14:textId="77777777" w:rsidTr="00C54C62">
        <w:trPr>
          <w:trHeight w:val="288"/>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A6D5DC" w14:textId="77777777" w:rsidR="00190FB9" w:rsidRPr="00355269" w:rsidRDefault="00190FB9" w:rsidP="00C54C62">
            <w:pPr>
              <w:spacing w:after="0" w:line="240" w:lineRule="auto"/>
              <w:jc w:val="left"/>
              <w:rPr>
                <w:color w:val="000000"/>
                <w:sz w:val="22"/>
                <w:szCs w:val="22"/>
              </w:rPr>
            </w:pPr>
            <w:r w:rsidRPr="00355269">
              <w:rPr>
                <w:color w:val="000000"/>
                <w:sz w:val="22"/>
                <w:szCs w:val="22"/>
              </w:rPr>
              <w:t>0-5 min</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276742F2" w14:textId="77777777" w:rsidR="00190FB9" w:rsidRPr="00355269" w:rsidRDefault="00190FB9" w:rsidP="00C54C62">
            <w:pPr>
              <w:spacing w:after="0" w:line="240" w:lineRule="auto"/>
              <w:jc w:val="left"/>
              <w:rPr>
                <w:color w:val="000000"/>
                <w:sz w:val="22"/>
                <w:szCs w:val="22"/>
              </w:rPr>
            </w:pPr>
            <w:r w:rsidRPr="00355269">
              <w:rPr>
                <w:color w:val="000000"/>
                <w:sz w:val="22"/>
                <w:szCs w:val="22"/>
              </w:rPr>
              <w:t> </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14:paraId="3F8018A7" w14:textId="77777777" w:rsidR="00190FB9" w:rsidRPr="00355269" w:rsidRDefault="00190FB9" w:rsidP="00C54C62">
            <w:pPr>
              <w:spacing w:after="0" w:line="240" w:lineRule="auto"/>
              <w:jc w:val="left"/>
              <w:rPr>
                <w:color w:val="000000"/>
                <w:sz w:val="22"/>
                <w:szCs w:val="22"/>
              </w:rPr>
            </w:pPr>
            <w:r>
              <w:rPr>
                <w:color w:val="000000"/>
                <w:sz w:val="22"/>
                <w:szCs w:val="22"/>
              </w:rPr>
              <w:t>Přivítání, zápis do třídnice</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303E973C" w14:textId="77777777" w:rsidR="00190FB9" w:rsidRPr="00355269" w:rsidRDefault="00190FB9" w:rsidP="00C54C62">
            <w:pPr>
              <w:spacing w:after="0" w:line="240" w:lineRule="auto"/>
              <w:jc w:val="left"/>
              <w:rPr>
                <w:color w:val="000000"/>
                <w:sz w:val="22"/>
                <w:szCs w:val="22"/>
              </w:rPr>
            </w:pPr>
            <w:r w:rsidRPr="00355269">
              <w:rPr>
                <w:color w:val="000000"/>
                <w:sz w:val="22"/>
                <w:szCs w:val="22"/>
              </w:rPr>
              <w:t> </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6C3CA718" w14:textId="77777777" w:rsidR="00190FB9" w:rsidRPr="00355269" w:rsidRDefault="00190FB9" w:rsidP="00C54C62">
            <w:pPr>
              <w:spacing w:after="0" w:line="240" w:lineRule="auto"/>
              <w:jc w:val="left"/>
              <w:rPr>
                <w:color w:val="000000"/>
                <w:sz w:val="22"/>
                <w:szCs w:val="22"/>
              </w:rPr>
            </w:pPr>
            <w:r w:rsidRPr="00355269">
              <w:rPr>
                <w:color w:val="000000"/>
                <w:sz w:val="22"/>
                <w:szCs w:val="22"/>
              </w:rPr>
              <w:t> </w:t>
            </w:r>
          </w:p>
        </w:tc>
      </w:tr>
      <w:tr w:rsidR="00190FB9" w:rsidRPr="00355269" w14:paraId="41BDF2FD" w14:textId="77777777" w:rsidTr="00C54C62">
        <w:trPr>
          <w:trHeight w:val="138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41A072B1" w14:textId="77777777" w:rsidR="00190FB9" w:rsidRPr="00355269" w:rsidRDefault="00190FB9" w:rsidP="00C54C62">
            <w:pPr>
              <w:spacing w:after="0" w:line="240" w:lineRule="auto"/>
              <w:jc w:val="left"/>
              <w:rPr>
                <w:color w:val="000000"/>
                <w:sz w:val="22"/>
                <w:szCs w:val="22"/>
              </w:rPr>
            </w:pPr>
            <w:r w:rsidRPr="00355269">
              <w:rPr>
                <w:color w:val="000000"/>
                <w:sz w:val="22"/>
                <w:szCs w:val="22"/>
              </w:rPr>
              <w:t>5-15 min</w:t>
            </w:r>
          </w:p>
        </w:tc>
        <w:tc>
          <w:tcPr>
            <w:tcW w:w="1440" w:type="dxa"/>
            <w:tcBorders>
              <w:top w:val="nil"/>
              <w:left w:val="nil"/>
              <w:bottom w:val="single" w:sz="4" w:space="0" w:color="auto"/>
              <w:right w:val="single" w:sz="4" w:space="0" w:color="auto"/>
            </w:tcBorders>
            <w:shd w:val="clear" w:color="auto" w:fill="auto"/>
            <w:vAlign w:val="center"/>
            <w:hideMark/>
          </w:tcPr>
          <w:p w14:paraId="435CD1A2" w14:textId="77777777" w:rsidR="00190FB9" w:rsidRPr="00355269" w:rsidRDefault="00190FB9" w:rsidP="00C54C62">
            <w:pPr>
              <w:spacing w:after="0" w:line="240" w:lineRule="auto"/>
              <w:jc w:val="left"/>
              <w:rPr>
                <w:color w:val="000000"/>
                <w:sz w:val="22"/>
                <w:szCs w:val="22"/>
              </w:rPr>
            </w:pPr>
            <w:r w:rsidRPr="00355269">
              <w:rPr>
                <w:color w:val="000000"/>
                <w:sz w:val="22"/>
                <w:szCs w:val="22"/>
              </w:rPr>
              <w:t>Strom otázek</w:t>
            </w:r>
          </w:p>
        </w:tc>
        <w:tc>
          <w:tcPr>
            <w:tcW w:w="1940" w:type="dxa"/>
            <w:tcBorders>
              <w:top w:val="nil"/>
              <w:left w:val="nil"/>
              <w:bottom w:val="single" w:sz="4" w:space="0" w:color="auto"/>
              <w:right w:val="single" w:sz="4" w:space="0" w:color="auto"/>
            </w:tcBorders>
            <w:shd w:val="clear" w:color="auto" w:fill="auto"/>
            <w:vAlign w:val="center"/>
            <w:hideMark/>
          </w:tcPr>
          <w:p w14:paraId="5AE30BD1" w14:textId="77777777" w:rsidR="00190FB9" w:rsidRPr="00355269" w:rsidRDefault="00190FB9" w:rsidP="00C54C62">
            <w:pPr>
              <w:spacing w:after="0" w:line="240" w:lineRule="auto"/>
              <w:jc w:val="left"/>
              <w:rPr>
                <w:color w:val="000000"/>
                <w:sz w:val="22"/>
                <w:szCs w:val="22"/>
              </w:rPr>
            </w:pPr>
            <w:r w:rsidRPr="00355269">
              <w:rPr>
                <w:color w:val="000000"/>
                <w:sz w:val="22"/>
                <w:szCs w:val="22"/>
              </w:rPr>
              <w:t>Zapisování otázek na tabuli</w:t>
            </w:r>
            <w:r>
              <w:rPr>
                <w:color w:val="000000"/>
                <w:sz w:val="22"/>
                <w:szCs w:val="22"/>
              </w:rPr>
              <w:t>, počítač</w:t>
            </w:r>
          </w:p>
        </w:tc>
        <w:tc>
          <w:tcPr>
            <w:tcW w:w="1840" w:type="dxa"/>
            <w:tcBorders>
              <w:top w:val="nil"/>
              <w:left w:val="nil"/>
              <w:bottom w:val="single" w:sz="4" w:space="0" w:color="auto"/>
              <w:right w:val="single" w:sz="4" w:space="0" w:color="auto"/>
            </w:tcBorders>
            <w:shd w:val="clear" w:color="auto" w:fill="auto"/>
            <w:vAlign w:val="center"/>
            <w:hideMark/>
          </w:tcPr>
          <w:p w14:paraId="53493434" w14:textId="77777777" w:rsidR="00190FB9" w:rsidRPr="00355269" w:rsidRDefault="00190FB9" w:rsidP="00C54C62">
            <w:pPr>
              <w:spacing w:after="0" w:line="240" w:lineRule="auto"/>
              <w:jc w:val="left"/>
              <w:rPr>
                <w:color w:val="000000"/>
                <w:sz w:val="22"/>
                <w:szCs w:val="22"/>
              </w:rPr>
            </w:pPr>
            <w:r w:rsidRPr="00355269">
              <w:rPr>
                <w:color w:val="000000"/>
                <w:sz w:val="22"/>
                <w:szCs w:val="22"/>
              </w:rPr>
              <w:t>Vymýšlení otázek a odpovědí</w:t>
            </w:r>
          </w:p>
        </w:tc>
        <w:tc>
          <w:tcPr>
            <w:tcW w:w="1840" w:type="dxa"/>
            <w:tcBorders>
              <w:top w:val="nil"/>
              <w:left w:val="nil"/>
              <w:bottom w:val="single" w:sz="4" w:space="0" w:color="auto"/>
              <w:right w:val="single" w:sz="4" w:space="0" w:color="auto"/>
            </w:tcBorders>
            <w:shd w:val="clear" w:color="auto" w:fill="auto"/>
            <w:vAlign w:val="center"/>
            <w:hideMark/>
          </w:tcPr>
          <w:p w14:paraId="3A64A295" w14:textId="77777777" w:rsidR="00190FB9" w:rsidRPr="00355269" w:rsidRDefault="00190FB9" w:rsidP="00C54C62">
            <w:pPr>
              <w:spacing w:after="0" w:line="240" w:lineRule="auto"/>
              <w:jc w:val="left"/>
              <w:rPr>
                <w:color w:val="000000"/>
                <w:sz w:val="22"/>
                <w:szCs w:val="22"/>
              </w:rPr>
            </w:pPr>
            <w:r w:rsidRPr="00355269">
              <w:rPr>
                <w:color w:val="000000"/>
                <w:sz w:val="22"/>
                <w:szCs w:val="22"/>
              </w:rPr>
              <w:t xml:space="preserve">Hlavní otázkou </w:t>
            </w:r>
            <w:r>
              <w:rPr>
                <w:color w:val="000000"/>
                <w:sz w:val="22"/>
                <w:szCs w:val="22"/>
              </w:rPr>
              <w:t>“</w:t>
            </w:r>
            <w:r w:rsidRPr="00355269">
              <w:rPr>
                <w:color w:val="000000"/>
                <w:sz w:val="22"/>
                <w:szCs w:val="22"/>
              </w:rPr>
              <w:t>kmenem</w:t>
            </w:r>
            <w:r>
              <w:rPr>
                <w:color w:val="000000"/>
                <w:sz w:val="22"/>
                <w:szCs w:val="22"/>
              </w:rPr>
              <w:t>“,</w:t>
            </w:r>
            <w:r w:rsidRPr="00355269">
              <w:rPr>
                <w:color w:val="000000"/>
                <w:sz w:val="22"/>
                <w:szCs w:val="22"/>
              </w:rPr>
              <w:t xml:space="preserve"> je základní neodkladná resuscitace</w:t>
            </w:r>
          </w:p>
        </w:tc>
      </w:tr>
      <w:tr w:rsidR="00190FB9" w:rsidRPr="00355269" w14:paraId="23012438" w14:textId="77777777" w:rsidTr="00C54C62">
        <w:trPr>
          <w:trHeight w:val="552"/>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2F1FAAFA" w14:textId="77777777" w:rsidR="00190FB9" w:rsidRPr="00355269" w:rsidRDefault="00190FB9" w:rsidP="00C54C62">
            <w:pPr>
              <w:spacing w:after="0" w:line="240" w:lineRule="auto"/>
              <w:jc w:val="left"/>
              <w:rPr>
                <w:color w:val="000000"/>
                <w:sz w:val="22"/>
                <w:szCs w:val="22"/>
              </w:rPr>
            </w:pPr>
            <w:r w:rsidRPr="00355269">
              <w:rPr>
                <w:color w:val="000000"/>
                <w:sz w:val="22"/>
                <w:szCs w:val="22"/>
              </w:rPr>
              <w:t>15-25 min</w:t>
            </w:r>
          </w:p>
        </w:tc>
        <w:tc>
          <w:tcPr>
            <w:tcW w:w="1440" w:type="dxa"/>
            <w:tcBorders>
              <w:top w:val="nil"/>
              <w:left w:val="nil"/>
              <w:bottom w:val="single" w:sz="4" w:space="0" w:color="auto"/>
              <w:right w:val="single" w:sz="4" w:space="0" w:color="auto"/>
            </w:tcBorders>
            <w:shd w:val="clear" w:color="auto" w:fill="auto"/>
            <w:vAlign w:val="center"/>
            <w:hideMark/>
          </w:tcPr>
          <w:p w14:paraId="6CEF1534" w14:textId="77777777" w:rsidR="00190FB9" w:rsidRPr="00355269" w:rsidRDefault="00190FB9" w:rsidP="00C54C62">
            <w:pPr>
              <w:spacing w:after="0" w:line="240" w:lineRule="auto"/>
              <w:jc w:val="left"/>
              <w:rPr>
                <w:color w:val="000000"/>
                <w:sz w:val="22"/>
                <w:szCs w:val="22"/>
              </w:rPr>
            </w:pPr>
            <w:r w:rsidRPr="00355269">
              <w:rPr>
                <w:color w:val="000000"/>
                <w:sz w:val="22"/>
                <w:szCs w:val="22"/>
              </w:rPr>
              <w:t>Výklad</w:t>
            </w:r>
            <w:r>
              <w:rPr>
                <w:color w:val="000000"/>
                <w:sz w:val="22"/>
                <w:szCs w:val="22"/>
              </w:rPr>
              <w:t>, videoprojekce</w:t>
            </w:r>
          </w:p>
        </w:tc>
        <w:tc>
          <w:tcPr>
            <w:tcW w:w="1940" w:type="dxa"/>
            <w:tcBorders>
              <w:top w:val="nil"/>
              <w:left w:val="nil"/>
              <w:bottom w:val="single" w:sz="4" w:space="0" w:color="auto"/>
              <w:right w:val="single" w:sz="4" w:space="0" w:color="auto"/>
            </w:tcBorders>
            <w:shd w:val="clear" w:color="auto" w:fill="auto"/>
            <w:vAlign w:val="center"/>
            <w:hideMark/>
          </w:tcPr>
          <w:p w14:paraId="2B0D6AAC" w14:textId="77777777" w:rsidR="00190FB9" w:rsidRPr="00355269" w:rsidRDefault="00190FB9" w:rsidP="00C54C62">
            <w:pPr>
              <w:spacing w:after="0" w:line="240" w:lineRule="auto"/>
              <w:jc w:val="left"/>
              <w:rPr>
                <w:color w:val="000000"/>
                <w:sz w:val="22"/>
                <w:szCs w:val="22"/>
              </w:rPr>
            </w:pPr>
            <w:r w:rsidRPr="00355269">
              <w:rPr>
                <w:color w:val="000000"/>
                <w:sz w:val="22"/>
                <w:szCs w:val="22"/>
              </w:rPr>
              <w:t>Výklad nového učiva</w:t>
            </w:r>
          </w:p>
        </w:tc>
        <w:tc>
          <w:tcPr>
            <w:tcW w:w="1840" w:type="dxa"/>
            <w:tcBorders>
              <w:top w:val="nil"/>
              <w:left w:val="nil"/>
              <w:bottom w:val="single" w:sz="4" w:space="0" w:color="auto"/>
              <w:right w:val="single" w:sz="4" w:space="0" w:color="auto"/>
            </w:tcBorders>
            <w:shd w:val="clear" w:color="auto" w:fill="auto"/>
            <w:vAlign w:val="center"/>
            <w:hideMark/>
          </w:tcPr>
          <w:p w14:paraId="3CC208D9" w14:textId="77777777" w:rsidR="00190FB9" w:rsidRPr="00355269" w:rsidRDefault="00190FB9" w:rsidP="00C54C62">
            <w:pPr>
              <w:spacing w:after="0" w:line="240" w:lineRule="auto"/>
              <w:jc w:val="left"/>
              <w:rPr>
                <w:color w:val="000000"/>
                <w:sz w:val="22"/>
                <w:szCs w:val="22"/>
              </w:rPr>
            </w:pPr>
            <w:r w:rsidRPr="00355269">
              <w:rPr>
                <w:color w:val="000000"/>
                <w:sz w:val="22"/>
                <w:szCs w:val="22"/>
              </w:rPr>
              <w:t>Zapisování do sešitů</w:t>
            </w:r>
          </w:p>
        </w:tc>
        <w:tc>
          <w:tcPr>
            <w:tcW w:w="1840" w:type="dxa"/>
            <w:tcBorders>
              <w:top w:val="nil"/>
              <w:left w:val="nil"/>
              <w:bottom w:val="single" w:sz="4" w:space="0" w:color="auto"/>
              <w:right w:val="single" w:sz="4" w:space="0" w:color="auto"/>
            </w:tcBorders>
            <w:shd w:val="clear" w:color="auto" w:fill="auto"/>
            <w:vAlign w:val="center"/>
            <w:hideMark/>
          </w:tcPr>
          <w:p w14:paraId="7ADA47CB" w14:textId="77777777" w:rsidR="00190FB9" w:rsidRPr="00355269" w:rsidRDefault="00190FB9" w:rsidP="00C54C62">
            <w:pPr>
              <w:spacing w:after="0" w:line="240" w:lineRule="auto"/>
              <w:jc w:val="left"/>
              <w:rPr>
                <w:color w:val="000000"/>
                <w:sz w:val="22"/>
                <w:szCs w:val="22"/>
              </w:rPr>
            </w:pPr>
            <w:r>
              <w:rPr>
                <w:color w:val="000000"/>
                <w:sz w:val="22"/>
                <w:szCs w:val="22"/>
              </w:rPr>
              <w:t>Součástí písemného zápisu je video představující funkci AED. Viz Příloha č. 3 a CD s přílohami Téma č.3</w:t>
            </w:r>
          </w:p>
        </w:tc>
      </w:tr>
      <w:tr w:rsidR="00190FB9" w:rsidRPr="00355269" w14:paraId="59F87244" w14:textId="77777777" w:rsidTr="00C54C62">
        <w:trPr>
          <w:trHeight w:val="138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7DD73A5A" w14:textId="77777777" w:rsidR="00190FB9" w:rsidRPr="00355269" w:rsidRDefault="00190FB9" w:rsidP="00C54C62">
            <w:pPr>
              <w:spacing w:after="0" w:line="240" w:lineRule="auto"/>
              <w:jc w:val="left"/>
              <w:rPr>
                <w:color w:val="000000"/>
                <w:sz w:val="22"/>
                <w:szCs w:val="22"/>
              </w:rPr>
            </w:pPr>
            <w:r w:rsidRPr="00355269">
              <w:rPr>
                <w:color w:val="000000"/>
                <w:sz w:val="22"/>
                <w:szCs w:val="22"/>
              </w:rPr>
              <w:t>25-40 min</w:t>
            </w:r>
          </w:p>
        </w:tc>
        <w:tc>
          <w:tcPr>
            <w:tcW w:w="1440" w:type="dxa"/>
            <w:tcBorders>
              <w:top w:val="nil"/>
              <w:left w:val="nil"/>
              <w:bottom w:val="single" w:sz="4" w:space="0" w:color="auto"/>
              <w:right w:val="single" w:sz="4" w:space="0" w:color="auto"/>
            </w:tcBorders>
            <w:shd w:val="clear" w:color="auto" w:fill="auto"/>
            <w:vAlign w:val="center"/>
            <w:hideMark/>
          </w:tcPr>
          <w:p w14:paraId="44E68FDF" w14:textId="77777777" w:rsidR="00190FB9" w:rsidRPr="00355269" w:rsidRDefault="00190FB9" w:rsidP="00C54C62">
            <w:pPr>
              <w:spacing w:after="0" w:line="240" w:lineRule="auto"/>
              <w:jc w:val="left"/>
              <w:rPr>
                <w:color w:val="000000"/>
                <w:sz w:val="22"/>
                <w:szCs w:val="22"/>
              </w:rPr>
            </w:pPr>
            <w:r w:rsidRPr="00355269">
              <w:rPr>
                <w:color w:val="000000"/>
                <w:sz w:val="22"/>
                <w:szCs w:val="22"/>
              </w:rPr>
              <w:t>Situační</w:t>
            </w:r>
          </w:p>
        </w:tc>
        <w:tc>
          <w:tcPr>
            <w:tcW w:w="1940" w:type="dxa"/>
            <w:tcBorders>
              <w:top w:val="nil"/>
              <w:left w:val="nil"/>
              <w:bottom w:val="single" w:sz="4" w:space="0" w:color="auto"/>
              <w:right w:val="single" w:sz="4" w:space="0" w:color="auto"/>
            </w:tcBorders>
            <w:shd w:val="clear" w:color="auto" w:fill="auto"/>
            <w:vAlign w:val="center"/>
            <w:hideMark/>
          </w:tcPr>
          <w:p w14:paraId="5C2A3D8B" w14:textId="77777777" w:rsidR="00190FB9" w:rsidRPr="00355269" w:rsidRDefault="00190FB9" w:rsidP="00C54C62">
            <w:pPr>
              <w:spacing w:after="0" w:line="240" w:lineRule="auto"/>
              <w:jc w:val="left"/>
              <w:rPr>
                <w:color w:val="000000"/>
                <w:sz w:val="22"/>
                <w:szCs w:val="22"/>
              </w:rPr>
            </w:pPr>
            <w:r w:rsidRPr="00355269">
              <w:rPr>
                <w:color w:val="000000"/>
                <w:sz w:val="22"/>
                <w:szCs w:val="22"/>
              </w:rPr>
              <w:t>Uvádění situací, hodnocení situací</w:t>
            </w:r>
          </w:p>
        </w:tc>
        <w:tc>
          <w:tcPr>
            <w:tcW w:w="1840" w:type="dxa"/>
            <w:tcBorders>
              <w:top w:val="nil"/>
              <w:left w:val="nil"/>
              <w:bottom w:val="single" w:sz="4" w:space="0" w:color="auto"/>
              <w:right w:val="single" w:sz="4" w:space="0" w:color="auto"/>
            </w:tcBorders>
            <w:shd w:val="clear" w:color="auto" w:fill="auto"/>
            <w:vAlign w:val="center"/>
            <w:hideMark/>
          </w:tcPr>
          <w:p w14:paraId="5B87EE09" w14:textId="77777777" w:rsidR="00190FB9" w:rsidRPr="00355269" w:rsidRDefault="00190FB9" w:rsidP="00C54C62">
            <w:pPr>
              <w:spacing w:after="0" w:line="240" w:lineRule="auto"/>
              <w:jc w:val="left"/>
              <w:rPr>
                <w:color w:val="000000"/>
                <w:sz w:val="22"/>
                <w:szCs w:val="22"/>
              </w:rPr>
            </w:pPr>
            <w:r w:rsidRPr="00355269">
              <w:rPr>
                <w:color w:val="000000"/>
                <w:sz w:val="22"/>
                <w:szCs w:val="22"/>
              </w:rPr>
              <w:t>Řešení situací vyžadujících základní neodkladnou resuscitaci</w:t>
            </w:r>
          </w:p>
        </w:tc>
        <w:tc>
          <w:tcPr>
            <w:tcW w:w="1840" w:type="dxa"/>
            <w:tcBorders>
              <w:top w:val="nil"/>
              <w:left w:val="nil"/>
              <w:bottom w:val="single" w:sz="4" w:space="0" w:color="auto"/>
              <w:right w:val="single" w:sz="4" w:space="0" w:color="auto"/>
            </w:tcBorders>
            <w:shd w:val="clear" w:color="auto" w:fill="auto"/>
            <w:vAlign w:val="center"/>
            <w:hideMark/>
          </w:tcPr>
          <w:p w14:paraId="08C3C8BB" w14:textId="77777777" w:rsidR="00190FB9" w:rsidRPr="00355269" w:rsidRDefault="00190FB9" w:rsidP="00C54C62">
            <w:pPr>
              <w:spacing w:after="0" w:line="240" w:lineRule="auto"/>
              <w:jc w:val="left"/>
              <w:rPr>
                <w:color w:val="000000"/>
                <w:sz w:val="22"/>
                <w:szCs w:val="22"/>
              </w:rPr>
            </w:pPr>
            <w:r w:rsidRPr="00355269">
              <w:rPr>
                <w:color w:val="000000"/>
                <w:sz w:val="22"/>
                <w:szCs w:val="22"/>
              </w:rPr>
              <w:t xml:space="preserve">Ostatní žáci prohlížejí AED mapu v aplikaci </w:t>
            </w:r>
            <w:r>
              <w:rPr>
                <w:color w:val="000000"/>
                <w:sz w:val="22"/>
                <w:szCs w:val="22"/>
              </w:rPr>
              <w:t>Z</w:t>
            </w:r>
            <w:r w:rsidRPr="00355269">
              <w:rPr>
                <w:color w:val="000000"/>
                <w:sz w:val="22"/>
                <w:szCs w:val="22"/>
              </w:rPr>
              <w:t>áchranka</w:t>
            </w:r>
          </w:p>
        </w:tc>
      </w:tr>
      <w:tr w:rsidR="00190FB9" w:rsidRPr="00355269" w14:paraId="274A2825" w14:textId="77777777" w:rsidTr="00C54C62">
        <w:trPr>
          <w:trHeight w:val="552"/>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2B448DB8" w14:textId="77777777" w:rsidR="00190FB9" w:rsidRPr="00355269" w:rsidRDefault="00190FB9" w:rsidP="00C54C62">
            <w:pPr>
              <w:spacing w:after="0" w:line="240" w:lineRule="auto"/>
              <w:jc w:val="left"/>
              <w:rPr>
                <w:color w:val="000000"/>
                <w:sz w:val="22"/>
                <w:szCs w:val="22"/>
              </w:rPr>
            </w:pPr>
            <w:r w:rsidRPr="00355269">
              <w:rPr>
                <w:color w:val="000000"/>
                <w:sz w:val="22"/>
                <w:szCs w:val="22"/>
              </w:rPr>
              <w:t>40-45 min</w:t>
            </w:r>
          </w:p>
        </w:tc>
        <w:tc>
          <w:tcPr>
            <w:tcW w:w="1440" w:type="dxa"/>
            <w:tcBorders>
              <w:top w:val="nil"/>
              <w:left w:val="nil"/>
              <w:bottom w:val="single" w:sz="4" w:space="0" w:color="auto"/>
              <w:right w:val="single" w:sz="4" w:space="0" w:color="auto"/>
            </w:tcBorders>
            <w:shd w:val="clear" w:color="auto" w:fill="auto"/>
            <w:vAlign w:val="center"/>
            <w:hideMark/>
          </w:tcPr>
          <w:p w14:paraId="7FFD9EB6" w14:textId="77777777" w:rsidR="00190FB9" w:rsidRPr="00355269" w:rsidRDefault="00190FB9" w:rsidP="00C54C62">
            <w:pPr>
              <w:spacing w:after="0" w:line="240" w:lineRule="auto"/>
              <w:jc w:val="left"/>
              <w:rPr>
                <w:color w:val="000000"/>
                <w:sz w:val="22"/>
                <w:szCs w:val="22"/>
              </w:rPr>
            </w:pPr>
            <w:r w:rsidRPr="00355269">
              <w:rPr>
                <w:color w:val="000000"/>
                <w:sz w:val="22"/>
                <w:szCs w:val="22"/>
              </w:rPr>
              <w:t> </w:t>
            </w:r>
            <w:r>
              <w:rPr>
                <w:color w:val="000000"/>
                <w:sz w:val="22"/>
                <w:szCs w:val="22"/>
              </w:rPr>
              <w:t>Diskuse</w:t>
            </w:r>
          </w:p>
        </w:tc>
        <w:tc>
          <w:tcPr>
            <w:tcW w:w="1940" w:type="dxa"/>
            <w:tcBorders>
              <w:top w:val="nil"/>
              <w:left w:val="nil"/>
              <w:bottom w:val="single" w:sz="4" w:space="0" w:color="auto"/>
              <w:right w:val="single" w:sz="4" w:space="0" w:color="auto"/>
            </w:tcBorders>
            <w:shd w:val="clear" w:color="auto" w:fill="auto"/>
            <w:vAlign w:val="center"/>
            <w:hideMark/>
          </w:tcPr>
          <w:p w14:paraId="3FBEA846" w14:textId="77777777" w:rsidR="00190FB9" w:rsidRPr="00355269" w:rsidRDefault="00190FB9" w:rsidP="00C54C62">
            <w:pPr>
              <w:spacing w:after="0" w:line="240" w:lineRule="auto"/>
              <w:jc w:val="left"/>
              <w:rPr>
                <w:color w:val="000000"/>
                <w:sz w:val="22"/>
                <w:szCs w:val="22"/>
              </w:rPr>
            </w:pPr>
            <w:r>
              <w:rPr>
                <w:color w:val="000000"/>
                <w:sz w:val="22"/>
                <w:szCs w:val="22"/>
              </w:rPr>
              <w:t>Vede diskusi, hodnotí</w:t>
            </w:r>
          </w:p>
        </w:tc>
        <w:tc>
          <w:tcPr>
            <w:tcW w:w="1840" w:type="dxa"/>
            <w:tcBorders>
              <w:top w:val="nil"/>
              <w:left w:val="nil"/>
              <w:bottom w:val="single" w:sz="4" w:space="0" w:color="auto"/>
              <w:right w:val="single" w:sz="4" w:space="0" w:color="auto"/>
            </w:tcBorders>
            <w:shd w:val="clear" w:color="auto" w:fill="auto"/>
            <w:vAlign w:val="center"/>
            <w:hideMark/>
          </w:tcPr>
          <w:p w14:paraId="104A5E86" w14:textId="77777777" w:rsidR="00190FB9" w:rsidRPr="00355269" w:rsidRDefault="00190FB9" w:rsidP="00C54C62">
            <w:pPr>
              <w:spacing w:after="0" w:line="240" w:lineRule="auto"/>
              <w:jc w:val="left"/>
              <w:rPr>
                <w:color w:val="000000"/>
                <w:sz w:val="22"/>
                <w:szCs w:val="22"/>
              </w:rPr>
            </w:pPr>
            <w:r w:rsidRPr="00355269">
              <w:rPr>
                <w:color w:val="000000"/>
                <w:sz w:val="22"/>
                <w:szCs w:val="22"/>
              </w:rPr>
              <w:t> </w:t>
            </w:r>
            <w:r>
              <w:rPr>
                <w:color w:val="000000"/>
                <w:sz w:val="22"/>
                <w:szCs w:val="22"/>
              </w:rPr>
              <w:t>Diskutují</w:t>
            </w:r>
          </w:p>
        </w:tc>
        <w:tc>
          <w:tcPr>
            <w:tcW w:w="1840" w:type="dxa"/>
            <w:tcBorders>
              <w:top w:val="nil"/>
              <w:left w:val="nil"/>
              <w:bottom w:val="single" w:sz="4" w:space="0" w:color="auto"/>
              <w:right w:val="single" w:sz="4" w:space="0" w:color="auto"/>
            </w:tcBorders>
            <w:shd w:val="clear" w:color="auto" w:fill="auto"/>
            <w:vAlign w:val="center"/>
            <w:hideMark/>
          </w:tcPr>
          <w:p w14:paraId="1018ED09" w14:textId="77777777" w:rsidR="00190FB9" w:rsidRPr="00355269" w:rsidRDefault="00190FB9" w:rsidP="00C54C62">
            <w:pPr>
              <w:spacing w:after="0" w:line="240" w:lineRule="auto"/>
              <w:jc w:val="left"/>
              <w:rPr>
                <w:color w:val="000000"/>
                <w:sz w:val="22"/>
                <w:szCs w:val="22"/>
              </w:rPr>
            </w:pPr>
            <w:r>
              <w:rPr>
                <w:color w:val="000000"/>
                <w:sz w:val="22"/>
                <w:szCs w:val="22"/>
              </w:rPr>
              <w:t>Diskuse, kam by se žáci vydali hledat nejbližší AED</w:t>
            </w:r>
          </w:p>
        </w:tc>
      </w:tr>
    </w:tbl>
    <w:p w14:paraId="62F2DDEB" w14:textId="77777777" w:rsidR="00190FB9" w:rsidRPr="00355269" w:rsidRDefault="00190FB9" w:rsidP="00190FB9">
      <w:pPr>
        <w:rPr>
          <w:b/>
          <w:bCs/>
        </w:rPr>
      </w:pPr>
    </w:p>
    <w:p w14:paraId="1A386F58" w14:textId="77777777" w:rsidR="00190FB9" w:rsidRDefault="00190FB9" w:rsidP="00AD713E">
      <w:pPr>
        <w:pStyle w:val="Odstavecseseznamem"/>
        <w:numPr>
          <w:ilvl w:val="0"/>
          <w:numId w:val="15"/>
        </w:numPr>
        <w:rPr>
          <w:b/>
          <w:bCs/>
        </w:rPr>
      </w:pPr>
      <w:r>
        <w:rPr>
          <w:b/>
          <w:bCs/>
        </w:rPr>
        <w:t>Didaktické materiály</w:t>
      </w:r>
    </w:p>
    <w:p w14:paraId="021436D3" w14:textId="77777777" w:rsidR="00190FB9" w:rsidRDefault="00190FB9" w:rsidP="00190FB9">
      <w:pPr>
        <w:rPr>
          <w:b/>
          <w:bCs/>
        </w:rPr>
      </w:pPr>
      <w:r w:rsidRPr="00230B04">
        <w:rPr>
          <w:b/>
          <w:bCs/>
        </w:rPr>
        <w:t>Písemný zápis učiva (Příloha č.3, CD s přílohami, Téma č. 3)</w:t>
      </w:r>
    </w:p>
    <w:p w14:paraId="5C87E470" w14:textId="77777777" w:rsidR="00190FB9" w:rsidRDefault="00190FB9" w:rsidP="00190FB9">
      <w:r w:rsidRPr="00230B04">
        <w:t>V rámci expozice učiva</w:t>
      </w:r>
      <w:r>
        <w:t xml:space="preserve">, obsahuje CD s přílohami prezentaci nové látky doplňující téma </w:t>
      </w:r>
      <w:r w:rsidRPr="00E42592">
        <w:rPr>
          <w:i/>
          <w:iCs/>
        </w:rPr>
        <w:t xml:space="preserve">Základní neodkladná resuscitace </w:t>
      </w:r>
      <w:proofErr w:type="gramStart"/>
      <w:r w:rsidRPr="00E42592">
        <w:rPr>
          <w:i/>
          <w:iCs/>
        </w:rPr>
        <w:t>I.</w:t>
      </w:r>
      <w:r>
        <w:t>.</w:t>
      </w:r>
      <w:proofErr w:type="gramEnd"/>
      <w:r>
        <w:t xml:space="preserve"> Žáci si zapíší do sešitu nejdůležitější informace, jako jsou zásady užití AED a kde najdou nejbližší AED k domovu a ke škole. </w:t>
      </w:r>
    </w:p>
    <w:p w14:paraId="645387D6" w14:textId="77777777" w:rsidR="00190FB9" w:rsidRDefault="00190FB9" w:rsidP="00190FB9"/>
    <w:p w14:paraId="738F03D7" w14:textId="77777777" w:rsidR="00190FB9" w:rsidRPr="009715C5" w:rsidRDefault="00190FB9" w:rsidP="00190FB9">
      <w:pPr>
        <w:rPr>
          <w:b/>
          <w:bCs/>
        </w:rPr>
      </w:pPr>
      <w:r w:rsidRPr="009715C5">
        <w:rPr>
          <w:b/>
          <w:bCs/>
        </w:rPr>
        <w:lastRenderedPageBreak/>
        <w:t xml:space="preserve">Video AED </w:t>
      </w:r>
      <w:r>
        <w:rPr>
          <w:b/>
          <w:bCs/>
        </w:rPr>
        <w:t>(CD s přílohami, Téma č. 3)</w:t>
      </w:r>
    </w:p>
    <w:p w14:paraId="50934CE9" w14:textId="77777777" w:rsidR="00190FB9" w:rsidRPr="00C96648" w:rsidRDefault="00190FB9" w:rsidP="00190FB9">
      <w:r>
        <w:t xml:space="preserve">Instruktážní video výrobce AED trvá 5 minut. Představuje jeho úlohu, a hlavně vhodně zaznamenává hlasové instrukce, které AED vydává. Zdůrazňuje, že manipulaci s AED by měl zvládnout každý i bez jakéhokoliv školení. </w:t>
      </w:r>
      <w:r w:rsidRPr="00673D6B">
        <w:t xml:space="preserve">(AED line </w:t>
      </w:r>
      <w:r>
        <w:t>CZ</w:t>
      </w:r>
      <w:r w:rsidRPr="00673D6B">
        <w:t xml:space="preserve"> s.r.o., 2018)</w:t>
      </w:r>
    </w:p>
    <w:p w14:paraId="3DFA5F96" w14:textId="77777777" w:rsidR="00190FB9" w:rsidRDefault="00190FB9" w:rsidP="00AD713E">
      <w:pPr>
        <w:pStyle w:val="Odstavecseseznamem"/>
        <w:numPr>
          <w:ilvl w:val="0"/>
          <w:numId w:val="15"/>
        </w:numPr>
        <w:rPr>
          <w:b/>
          <w:bCs/>
        </w:rPr>
      </w:pPr>
      <w:r>
        <w:rPr>
          <w:b/>
          <w:bCs/>
        </w:rPr>
        <w:t>Rizika během vyučování</w:t>
      </w:r>
    </w:p>
    <w:p w14:paraId="4931C845" w14:textId="77777777" w:rsidR="00190FB9" w:rsidRDefault="00190FB9" w:rsidP="00190FB9">
      <w:r>
        <w:t>Žáci na mobilních telefonech nebudou vyhledávat místa, kde se nachází AED. V závěrečné diskusi může učitel ověřit, zda si žáci místa vyhledali či ne.</w:t>
      </w:r>
      <w:r>
        <w:br w:type="page"/>
      </w:r>
    </w:p>
    <w:p w14:paraId="15DCE38C" w14:textId="77777777" w:rsidR="00190FB9" w:rsidRDefault="00190FB9" w:rsidP="00190FB9">
      <w:pPr>
        <w:pStyle w:val="Nadpis2"/>
      </w:pPr>
      <w:bookmarkStart w:id="22" w:name="_Toc39752479"/>
      <w:bookmarkStart w:id="23" w:name="_Toc42513406"/>
      <w:r>
        <w:lastRenderedPageBreak/>
        <w:t>Téma č. 4.: Bezvědomí</w:t>
      </w:r>
      <w:bookmarkEnd w:id="22"/>
      <w:bookmarkEnd w:id="23"/>
    </w:p>
    <w:p w14:paraId="56123B96" w14:textId="77777777" w:rsidR="00190FB9" w:rsidRDefault="00190FB9" w:rsidP="00AD713E">
      <w:pPr>
        <w:pStyle w:val="Odstavecseseznamem"/>
        <w:numPr>
          <w:ilvl w:val="0"/>
          <w:numId w:val="16"/>
        </w:numPr>
        <w:rPr>
          <w:b/>
          <w:bCs/>
        </w:rPr>
      </w:pPr>
      <w:r>
        <w:rPr>
          <w:b/>
          <w:bCs/>
        </w:rPr>
        <w:t>Obsah výuky</w:t>
      </w:r>
    </w:p>
    <w:p w14:paraId="1484DF82" w14:textId="77777777" w:rsidR="00190FB9" w:rsidRPr="006E186D" w:rsidRDefault="00190FB9" w:rsidP="00190FB9">
      <w:r w:rsidRPr="006E186D">
        <w:t>Zásady první pomoci u postiženého v bezvědomí se zachovaným dýcháním</w:t>
      </w:r>
      <w:r>
        <w:t>.</w:t>
      </w:r>
    </w:p>
    <w:p w14:paraId="487F34ED" w14:textId="77777777" w:rsidR="00190FB9" w:rsidRDefault="00190FB9" w:rsidP="00AD713E">
      <w:pPr>
        <w:pStyle w:val="Odstavecseseznamem"/>
        <w:numPr>
          <w:ilvl w:val="0"/>
          <w:numId w:val="16"/>
        </w:numPr>
        <w:rPr>
          <w:b/>
          <w:bCs/>
        </w:rPr>
      </w:pPr>
      <w:r>
        <w:rPr>
          <w:b/>
          <w:bCs/>
        </w:rPr>
        <w:t>Klíčové pojmy</w:t>
      </w:r>
    </w:p>
    <w:p w14:paraId="531E3280" w14:textId="77777777" w:rsidR="00190FB9" w:rsidRPr="00682D08" w:rsidRDefault="00190FB9" w:rsidP="00190FB9">
      <w:r w:rsidRPr="00682D08">
        <w:t xml:space="preserve">Bezvědomí, </w:t>
      </w:r>
      <w:r>
        <w:t xml:space="preserve">stabilizovaná poloha. </w:t>
      </w:r>
    </w:p>
    <w:p w14:paraId="48844080" w14:textId="77777777" w:rsidR="00190FB9" w:rsidRDefault="00190FB9" w:rsidP="00AD713E">
      <w:pPr>
        <w:pStyle w:val="Odstavecseseznamem"/>
        <w:numPr>
          <w:ilvl w:val="0"/>
          <w:numId w:val="16"/>
        </w:numPr>
        <w:rPr>
          <w:b/>
          <w:bCs/>
        </w:rPr>
      </w:pPr>
      <w:r>
        <w:rPr>
          <w:b/>
          <w:bCs/>
        </w:rPr>
        <w:t>Časová dotace</w:t>
      </w:r>
    </w:p>
    <w:p w14:paraId="14AB4CD6" w14:textId="77777777" w:rsidR="00190FB9" w:rsidRPr="00682D08" w:rsidRDefault="00190FB9" w:rsidP="00190FB9">
      <w:r w:rsidRPr="00682D08">
        <w:t>45 minut</w:t>
      </w:r>
    </w:p>
    <w:p w14:paraId="0AAF7B85" w14:textId="77777777" w:rsidR="00190FB9" w:rsidRPr="007D6576" w:rsidRDefault="00190FB9" w:rsidP="00AD713E">
      <w:pPr>
        <w:pStyle w:val="Odstavecseseznamem"/>
        <w:numPr>
          <w:ilvl w:val="0"/>
          <w:numId w:val="16"/>
        </w:numPr>
        <w:rPr>
          <w:b/>
          <w:bCs/>
        </w:rPr>
      </w:pPr>
      <w:r w:rsidRPr="007D6576">
        <w:rPr>
          <w:b/>
          <w:bCs/>
        </w:rPr>
        <w:t>Výukové cíle</w:t>
      </w:r>
    </w:p>
    <w:p w14:paraId="092265A0" w14:textId="77777777" w:rsidR="00190FB9" w:rsidRDefault="00190FB9" w:rsidP="00AD713E">
      <w:pPr>
        <w:pStyle w:val="Odstavecseseznamem"/>
        <w:numPr>
          <w:ilvl w:val="0"/>
          <w:numId w:val="34"/>
        </w:numPr>
      </w:pPr>
      <w:r>
        <w:t xml:space="preserve">Kognitivní: Žák popíše nejčastější příčiny bezvědomí. Žák dokáže vyhodnotit, kdy nemocného uložit do stabilizované polohy a kdy začít se základní neodkladnou resuscitací. </w:t>
      </w:r>
    </w:p>
    <w:p w14:paraId="07A16978" w14:textId="77777777" w:rsidR="00190FB9" w:rsidRDefault="00190FB9" w:rsidP="00AD713E">
      <w:pPr>
        <w:pStyle w:val="Odstavecseseznamem"/>
        <w:numPr>
          <w:ilvl w:val="0"/>
          <w:numId w:val="34"/>
        </w:numPr>
      </w:pPr>
      <w:r>
        <w:t>Afektivní: Žák chápe účel stabilizované polohy a čím je nemocný v průběhu bezvědomí ohrožen. Žák rozumí důležitosti časté kontroly dechu u nemocného v bezvědomí a jeho návaznost na základní neodkladnou resuscitaci.</w:t>
      </w:r>
    </w:p>
    <w:p w14:paraId="5657D8DD" w14:textId="77777777" w:rsidR="00190FB9" w:rsidRDefault="00190FB9" w:rsidP="00AD713E">
      <w:pPr>
        <w:pStyle w:val="Odstavecseseznamem"/>
        <w:numPr>
          <w:ilvl w:val="0"/>
          <w:numId w:val="34"/>
        </w:numPr>
      </w:pPr>
      <w:r>
        <w:t>Psychomotorické: Žák dokáže nemocného uložit do stabilizované polohy.</w:t>
      </w:r>
    </w:p>
    <w:p w14:paraId="03277FF0" w14:textId="77777777" w:rsidR="00190FB9" w:rsidRPr="002523E0" w:rsidRDefault="00190FB9" w:rsidP="00AD713E">
      <w:pPr>
        <w:pStyle w:val="Odstavecseseznamem"/>
        <w:numPr>
          <w:ilvl w:val="0"/>
          <w:numId w:val="16"/>
        </w:numPr>
      </w:pPr>
      <w:r w:rsidRPr="00D5740C">
        <w:rPr>
          <w:b/>
          <w:bCs/>
        </w:rPr>
        <w:t>Organizační forma</w:t>
      </w:r>
    </w:p>
    <w:p w14:paraId="1D63D203" w14:textId="77777777" w:rsidR="00190FB9" w:rsidRPr="002523E0" w:rsidRDefault="00190FB9" w:rsidP="00190FB9">
      <w:r w:rsidRPr="002523E0">
        <w:t>Hromadná, skupinová</w:t>
      </w:r>
      <w:r>
        <w:t>.</w:t>
      </w:r>
    </w:p>
    <w:p w14:paraId="197C7CEF" w14:textId="77777777" w:rsidR="00190FB9" w:rsidRDefault="00190FB9" w:rsidP="00AD713E">
      <w:pPr>
        <w:pStyle w:val="Odstavecseseznamem"/>
        <w:numPr>
          <w:ilvl w:val="0"/>
          <w:numId w:val="16"/>
        </w:numPr>
        <w:rPr>
          <w:b/>
          <w:bCs/>
        </w:rPr>
      </w:pPr>
      <w:r w:rsidRPr="00355269">
        <w:rPr>
          <w:b/>
          <w:bCs/>
        </w:rPr>
        <w:t>Výukové metody</w:t>
      </w:r>
    </w:p>
    <w:p w14:paraId="57D19E03" w14:textId="77777777" w:rsidR="00190FB9" w:rsidRPr="002523E0" w:rsidRDefault="00190FB9" w:rsidP="00190FB9">
      <w:r w:rsidRPr="002523E0">
        <w:t>Vyprávění, diskuse, výklad, simulace</w:t>
      </w:r>
      <w:r>
        <w:t>, i</w:t>
      </w:r>
      <w:r w:rsidRPr="002523E0">
        <w:t>nstruktáž</w:t>
      </w:r>
      <w:r>
        <w:t>.</w:t>
      </w:r>
    </w:p>
    <w:p w14:paraId="1FA7B3FB" w14:textId="77777777" w:rsidR="00190FB9" w:rsidRDefault="00190FB9" w:rsidP="00AD713E">
      <w:pPr>
        <w:pStyle w:val="Odstavecseseznamem"/>
        <w:numPr>
          <w:ilvl w:val="0"/>
          <w:numId w:val="16"/>
        </w:numPr>
        <w:rPr>
          <w:b/>
          <w:bCs/>
        </w:rPr>
      </w:pPr>
      <w:r w:rsidRPr="00191395">
        <w:rPr>
          <w:b/>
          <w:bCs/>
        </w:rPr>
        <w:t>Učební úlohy</w:t>
      </w:r>
    </w:p>
    <w:p w14:paraId="7FB06452" w14:textId="77777777" w:rsidR="00190FB9" w:rsidRPr="006800FA" w:rsidRDefault="00190FB9" w:rsidP="00190FB9">
      <w:r w:rsidRPr="006800FA">
        <w:t>Úlohy vyžadující pamětní reprodukci poznatků</w:t>
      </w:r>
      <w:r>
        <w:t>. Úlohy vyžadující jednoduché myšlenkové operace s poznatky.</w:t>
      </w:r>
    </w:p>
    <w:p w14:paraId="2D058A36" w14:textId="77777777" w:rsidR="00190FB9" w:rsidRPr="002523E0" w:rsidRDefault="00190FB9" w:rsidP="00AD713E">
      <w:pPr>
        <w:pStyle w:val="Odstavecseseznamem"/>
        <w:numPr>
          <w:ilvl w:val="0"/>
          <w:numId w:val="16"/>
        </w:numPr>
        <w:rPr>
          <w:b/>
          <w:bCs/>
        </w:rPr>
      </w:pPr>
      <w:r w:rsidRPr="00BB19E7">
        <w:rPr>
          <w:b/>
          <w:bCs/>
        </w:rPr>
        <w:t>Didaktické pomůcky</w:t>
      </w:r>
      <w:r>
        <w:t xml:space="preserve"> </w:t>
      </w:r>
    </w:p>
    <w:p w14:paraId="48940D29" w14:textId="77777777" w:rsidR="00190FB9" w:rsidRPr="00634F6A" w:rsidRDefault="00190FB9" w:rsidP="00190FB9">
      <w:r w:rsidRPr="00634F6A">
        <w:t>Osobní počítač, dataprojektor</w:t>
      </w:r>
      <w:r>
        <w:t>.</w:t>
      </w:r>
    </w:p>
    <w:p w14:paraId="72C9CC09" w14:textId="77777777" w:rsidR="00190FB9" w:rsidRDefault="00190FB9" w:rsidP="00AD713E">
      <w:pPr>
        <w:pStyle w:val="Odstavecseseznamem"/>
        <w:numPr>
          <w:ilvl w:val="0"/>
          <w:numId w:val="16"/>
        </w:numPr>
        <w:rPr>
          <w:b/>
          <w:bCs/>
        </w:rPr>
      </w:pPr>
      <w:r w:rsidRPr="00191395">
        <w:rPr>
          <w:b/>
          <w:bCs/>
        </w:rPr>
        <w:t>Klima výuky</w:t>
      </w:r>
    </w:p>
    <w:p w14:paraId="42A575EC" w14:textId="77777777" w:rsidR="00190FB9" w:rsidRPr="00191395" w:rsidRDefault="00190FB9" w:rsidP="00190FB9">
      <w:r w:rsidRPr="00191395">
        <w:t>Příjemná teplota, čerstvý vzduch, dostatečné osvětlení</w:t>
      </w:r>
      <w:r>
        <w:t>, aktivně naladění žáci.</w:t>
      </w:r>
    </w:p>
    <w:p w14:paraId="60A9B3ED" w14:textId="77777777" w:rsidR="00190FB9" w:rsidRDefault="00190FB9" w:rsidP="00AD713E">
      <w:pPr>
        <w:pStyle w:val="Odstavecseseznamem"/>
        <w:numPr>
          <w:ilvl w:val="0"/>
          <w:numId w:val="16"/>
        </w:numPr>
        <w:rPr>
          <w:b/>
          <w:bCs/>
        </w:rPr>
      </w:pPr>
      <w:r w:rsidRPr="004D594B">
        <w:rPr>
          <w:b/>
          <w:bCs/>
        </w:rPr>
        <w:t>Časový harmonogram</w:t>
      </w:r>
    </w:p>
    <w:p w14:paraId="69687917" w14:textId="77777777" w:rsidR="00190FB9" w:rsidRPr="00FE228A" w:rsidRDefault="00190FB9" w:rsidP="00190FB9">
      <w:pPr>
        <w:pStyle w:val="Titulek"/>
        <w:keepNext/>
        <w:ind w:left="0"/>
        <w:jc w:val="both"/>
        <w:rPr>
          <w:b/>
          <w:bCs/>
        </w:rPr>
      </w:pPr>
      <w:bookmarkStart w:id="24" w:name="_Toc39752510"/>
      <w:r w:rsidRPr="00FE228A">
        <w:rPr>
          <w:b/>
          <w:bCs/>
        </w:rPr>
        <w:lastRenderedPageBreak/>
        <w:t xml:space="preserve">Tabulka </w:t>
      </w:r>
      <w:r w:rsidRPr="00FE228A">
        <w:rPr>
          <w:b/>
          <w:bCs/>
        </w:rPr>
        <w:fldChar w:fldCharType="begin"/>
      </w:r>
      <w:r w:rsidRPr="00FE228A">
        <w:rPr>
          <w:b/>
          <w:bCs/>
        </w:rPr>
        <w:instrText xml:space="preserve"> SEQ Tabulka \* ARABIC </w:instrText>
      </w:r>
      <w:r w:rsidRPr="00FE228A">
        <w:rPr>
          <w:b/>
          <w:bCs/>
        </w:rPr>
        <w:fldChar w:fldCharType="separate"/>
      </w:r>
      <w:r>
        <w:rPr>
          <w:b/>
          <w:bCs/>
          <w:noProof/>
        </w:rPr>
        <w:t>11</w:t>
      </w:r>
      <w:r w:rsidRPr="00FE228A">
        <w:rPr>
          <w:b/>
          <w:bCs/>
        </w:rPr>
        <w:fldChar w:fldCharType="end"/>
      </w:r>
      <w:r w:rsidRPr="00FE228A">
        <w:rPr>
          <w:b/>
          <w:bCs/>
        </w:rPr>
        <w:t>. Časový harmonogram Tématu č.4.: Bezvědomí</w:t>
      </w:r>
      <w:bookmarkEnd w:id="24"/>
    </w:p>
    <w:tbl>
      <w:tblPr>
        <w:tblW w:w="7880" w:type="dxa"/>
        <w:tblInd w:w="80" w:type="dxa"/>
        <w:tblCellMar>
          <w:left w:w="70" w:type="dxa"/>
          <w:right w:w="70" w:type="dxa"/>
        </w:tblCellMar>
        <w:tblLook w:val="04A0" w:firstRow="1" w:lastRow="0" w:firstColumn="1" w:lastColumn="0" w:noHBand="0" w:noVBand="1"/>
      </w:tblPr>
      <w:tblGrid>
        <w:gridCol w:w="820"/>
        <w:gridCol w:w="1440"/>
        <w:gridCol w:w="1940"/>
        <w:gridCol w:w="1840"/>
        <w:gridCol w:w="1840"/>
      </w:tblGrid>
      <w:tr w:rsidR="00190FB9" w:rsidRPr="002523E0" w14:paraId="4E85CD3B" w14:textId="77777777" w:rsidTr="00C54C62">
        <w:trPr>
          <w:trHeight w:val="600"/>
        </w:trPr>
        <w:tc>
          <w:tcPr>
            <w:tcW w:w="820" w:type="dxa"/>
            <w:tcBorders>
              <w:top w:val="single" w:sz="4" w:space="0" w:color="auto"/>
              <w:left w:val="single" w:sz="4" w:space="0" w:color="auto"/>
              <w:bottom w:val="single" w:sz="4" w:space="0" w:color="auto"/>
              <w:right w:val="single" w:sz="8" w:space="0" w:color="auto"/>
            </w:tcBorders>
            <w:shd w:val="clear" w:color="auto" w:fill="D9E2F3" w:themeFill="accent1" w:themeFillTint="33"/>
            <w:vAlign w:val="center"/>
            <w:hideMark/>
          </w:tcPr>
          <w:p w14:paraId="67FA5A12"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Čas</w:t>
            </w:r>
          </w:p>
        </w:tc>
        <w:tc>
          <w:tcPr>
            <w:tcW w:w="1440"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0A5E41E7"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Výuková Metoda</w:t>
            </w:r>
          </w:p>
        </w:tc>
        <w:tc>
          <w:tcPr>
            <w:tcW w:w="1940"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5D12FAD5"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Činnost Učitele</w:t>
            </w:r>
          </w:p>
        </w:tc>
        <w:tc>
          <w:tcPr>
            <w:tcW w:w="1840"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3C2D94E5"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Činnost Žáků</w:t>
            </w:r>
          </w:p>
        </w:tc>
        <w:tc>
          <w:tcPr>
            <w:tcW w:w="1840"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3BB5F506"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Poznámky</w:t>
            </w:r>
          </w:p>
        </w:tc>
      </w:tr>
      <w:tr w:rsidR="00190FB9" w:rsidRPr="002523E0" w14:paraId="25864AEA" w14:textId="77777777" w:rsidTr="00C54C62">
        <w:trPr>
          <w:trHeight w:val="552"/>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1F3968" w14:textId="77777777" w:rsidR="00190FB9" w:rsidRPr="002523E0" w:rsidRDefault="00190FB9" w:rsidP="00C54C62">
            <w:pPr>
              <w:spacing w:after="0" w:line="240" w:lineRule="auto"/>
              <w:jc w:val="left"/>
              <w:rPr>
                <w:color w:val="000000"/>
                <w:sz w:val="22"/>
                <w:szCs w:val="22"/>
              </w:rPr>
            </w:pPr>
            <w:r w:rsidRPr="002523E0">
              <w:rPr>
                <w:color w:val="000000"/>
                <w:sz w:val="22"/>
                <w:szCs w:val="22"/>
              </w:rPr>
              <w:t>0-5 min</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0EEA36FB" w14:textId="77777777" w:rsidR="00190FB9" w:rsidRPr="002523E0" w:rsidRDefault="00190FB9" w:rsidP="00C54C62">
            <w:pPr>
              <w:spacing w:after="0" w:line="240" w:lineRule="auto"/>
              <w:jc w:val="left"/>
              <w:rPr>
                <w:color w:val="000000"/>
                <w:sz w:val="22"/>
                <w:szCs w:val="22"/>
              </w:rPr>
            </w:pPr>
            <w:r w:rsidRPr="002523E0">
              <w:rPr>
                <w:color w:val="000000"/>
                <w:sz w:val="22"/>
                <w:szCs w:val="22"/>
              </w:rPr>
              <w:t> </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14:paraId="4A4BF9C0" w14:textId="77777777" w:rsidR="00190FB9" w:rsidRPr="002523E0" w:rsidRDefault="00190FB9" w:rsidP="00C54C62">
            <w:pPr>
              <w:spacing w:after="0" w:line="240" w:lineRule="auto"/>
              <w:jc w:val="left"/>
              <w:rPr>
                <w:color w:val="000000"/>
                <w:sz w:val="22"/>
                <w:szCs w:val="22"/>
              </w:rPr>
            </w:pPr>
            <w:r w:rsidRPr="002523E0">
              <w:rPr>
                <w:color w:val="000000"/>
                <w:sz w:val="22"/>
                <w:szCs w:val="22"/>
              </w:rPr>
              <w:t>Organizační č</w:t>
            </w:r>
            <w:r>
              <w:rPr>
                <w:color w:val="000000"/>
                <w:sz w:val="22"/>
                <w:szCs w:val="22"/>
              </w:rPr>
              <w:t>i</w:t>
            </w:r>
            <w:r w:rsidRPr="002523E0">
              <w:rPr>
                <w:color w:val="000000"/>
                <w:sz w:val="22"/>
                <w:szCs w:val="22"/>
              </w:rPr>
              <w:t>nnosti, zápis do třídní knihy</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5FB907ED" w14:textId="77777777" w:rsidR="00190FB9" w:rsidRPr="002523E0" w:rsidRDefault="00190FB9" w:rsidP="00C54C62">
            <w:pPr>
              <w:spacing w:after="0" w:line="240" w:lineRule="auto"/>
              <w:jc w:val="left"/>
              <w:rPr>
                <w:color w:val="000000"/>
                <w:sz w:val="22"/>
                <w:szCs w:val="22"/>
              </w:rPr>
            </w:pPr>
            <w:r w:rsidRPr="002523E0">
              <w:rPr>
                <w:color w:val="000000"/>
                <w:sz w:val="22"/>
                <w:szCs w:val="22"/>
              </w:rPr>
              <w:t> </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5871EC62" w14:textId="77777777" w:rsidR="00190FB9" w:rsidRPr="002523E0" w:rsidRDefault="00190FB9" w:rsidP="00C54C62">
            <w:pPr>
              <w:spacing w:after="0" w:line="240" w:lineRule="auto"/>
              <w:jc w:val="left"/>
              <w:rPr>
                <w:color w:val="000000"/>
                <w:sz w:val="22"/>
                <w:szCs w:val="22"/>
              </w:rPr>
            </w:pPr>
            <w:r w:rsidRPr="002523E0">
              <w:rPr>
                <w:color w:val="000000"/>
                <w:sz w:val="22"/>
                <w:szCs w:val="22"/>
              </w:rPr>
              <w:t> </w:t>
            </w:r>
          </w:p>
        </w:tc>
      </w:tr>
      <w:tr w:rsidR="00190FB9" w:rsidRPr="002523E0" w14:paraId="26FB6B8F" w14:textId="77777777" w:rsidTr="00C54C62">
        <w:trPr>
          <w:trHeight w:val="1656"/>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2BF4A849" w14:textId="77777777" w:rsidR="00190FB9" w:rsidRPr="002523E0" w:rsidRDefault="00190FB9" w:rsidP="00C54C62">
            <w:pPr>
              <w:spacing w:after="0" w:line="240" w:lineRule="auto"/>
              <w:jc w:val="left"/>
              <w:rPr>
                <w:color w:val="000000"/>
                <w:sz w:val="22"/>
                <w:szCs w:val="22"/>
              </w:rPr>
            </w:pPr>
            <w:r w:rsidRPr="002523E0">
              <w:rPr>
                <w:color w:val="000000"/>
                <w:sz w:val="22"/>
                <w:szCs w:val="22"/>
              </w:rPr>
              <w:t>5-15 min</w:t>
            </w:r>
          </w:p>
        </w:tc>
        <w:tc>
          <w:tcPr>
            <w:tcW w:w="1440" w:type="dxa"/>
            <w:tcBorders>
              <w:top w:val="nil"/>
              <w:left w:val="nil"/>
              <w:bottom w:val="single" w:sz="4" w:space="0" w:color="auto"/>
              <w:right w:val="single" w:sz="4" w:space="0" w:color="auto"/>
            </w:tcBorders>
            <w:shd w:val="clear" w:color="auto" w:fill="auto"/>
            <w:vAlign w:val="center"/>
            <w:hideMark/>
          </w:tcPr>
          <w:p w14:paraId="63E8B19D" w14:textId="77777777" w:rsidR="00190FB9" w:rsidRPr="002523E0" w:rsidRDefault="00190FB9" w:rsidP="00C54C62">
            <w:pPr>
              <w:spacing w:after="0" w:line="240" w:lineRule="auto"/>
              <w:jc w:val="left"/>
              <w:rPr>
                <w:color w:val="000000"/>
                <w:sz w:val="22"/>
                <w:szCs w:val="22"/>
              </w:rPr>
            </w:pPr>
            <w:r w:rsidRPr="002523E0">
              <w:rPr>
                <w:color w:val="000000"/>
                <w:sz w:val="22"/>
                <w:szCs w:val="22"/>
              </w:rPr>
              <w:t>Vyprávění, diskuse</w:t>
            </w:r>
          </w:p>
        </w:tc>
        <w:tc>
          <w:tcPr>
            <w:tcW w:w="1940" w:type="dxa"/>
            <w:tcBorders>
              <w:top w:val="nil"/>
              <w:left w:val="nil"/>
              <w:bottom w:val="single" w:sz="4" w:space="0" w:color="auto"/>
              <w:right w:val="single" w:sz="4" w:space="0" w:color="auto"/>
            </w:tcBorders>
            <w:shd w:val="clear" w:color="auto" w:fill="auto"/>
            <w:vAlign w:val="center"/>
            <w:hideMark/>
          </w:tcPr>
          <w:p w14:paraId="70F2BD9B" w14:textId="77777777" w:rsidR="00190FB9" w:rsidRPr="002523E0" w:rsidRDefault="00190FB9" w:rsidP="00C54C62">
            <w:pPr>
              <w:spacing w:after="0" w:line="240" w:lineRule="auto"/>
              <w:jc w:val="left"/>
              <w:rPr>
                <w:color w:val="000000"/>
                <w:sz w:val="22"/>
                <w:szCs w:val="22"/>
              </w:rPr>
            </w:pPr>
            <w:r w:rsidRPr="002523E0">
              <w:rPr>
                <w:color w:val="000000"/>
                <w:sz w:val="22"/>
                <w:szCs w:val="22"/>
              </w:rPr>
              <w:t>Vypráví, vede diskusi</w:t>
            </w:r>
          </w:p>
        </w:tc>
        <w:tc>
          <w:tcPr>
            <w:tcW w:w="1840" w:type="dxa"/>
            <w:tcBorders>
              <w:top w:val="nil"/>
              <w:left w:val="nil"/>
              <w:bottom w:val="single" w:sz="4" w:space="0" w:color="auto"/>
              <w:right w:val="single" w:sz="4" w:space="0" w:color="auto"/>
            </w:tcBorders>
            <w:shd w:val="clear" w:color="auto" w:fill="auto"/>
            <w:vAlign w:val="center"/>
            <w:hideMark/>
          </w:tcPr>
          <w:p w14:paraId="2B60E0E4" w14:textId="77777777" w:rsidR="00190FB9" w:rsidRPr="002523E0" w:rsidRDefault="00190FB9" w:rsidP="00C54C62">
            <w:pPr>
              <w:spacing w:after="0" w:line="240" w:lineRule="auto"/>
              <w:jc w:val="left"/>
              <w:rPr>
                <w:color w:val="000000"/>
                <w:sz w:val="22"/>
                <w:szCs w:val="22"/>
              </w:rPr>
            </w:pPr>
            <w:r w:rsidRPr="002523E0">
              <w:rPr>
                <w:color w:val="000000"/>
                <w:sz w:val="22"/>
                <w:szCs w:val="22"/>
              </w:rPr>
              <w:t>Poslouchají, vypráví, diskutují</w:t>
            </w:r>
          </w:p>
        </w:tc>
        <w:tc>
          <w:tcPr>
            <w:tcW w:w="1840" w:type="dxa"/>
            <w:tcBorders>
              <w:top w:val="nil"/>
              <w:left w:val="nil"/>
              <w:bottom w:val="single" w:sz="4" w:space="0" w:color="auto"/>
              <w:right w:val="single" w:sz="4" w:space="0" w:color="auto"/>
            </w:tcBorders>
            <w:shd w:val="clear" w:color="auto" w:fill="auto"/>
            <w:vAlign w:val="center"/>
            <w:hideMark/>
          </w:tcPr>
          <w:p w14:paraId="3EA04ECA" w14:textId="77777777" w:rsidR="00190FB9" w:rsidRPr="002523E0" w:rsidRDefault="00190FB9" w:rsidP="00C54C62">
            <w:pPr>
              <w:spacing w:after="0" w:line="240" w:lineRule="auto"/>
              <w:jc w:val="left"/>
              <w:rPr>
                <w:color w:val="000000"/>
                <w:sz w:val="22"/>
                <w:szCs w:val="22"/>
              </w:rPr>
            </w:pPr>
            <w:r w:rsidRPr="002523E0">
              <w:rPr>
                <w:color w:val="000000"/>
                <w:sz w:val="22"/>
                <w:szCs w:val="22"/>
              </w:rPr>
              <w:t>Učitel vypráví svoje</w:t>
            </w:r>
            <w:r>
              <w:rPr>
                <w:color w:val="000000"/>
                <w:sz w:val="22"/>
                <w:szCs w:val="22"/>
              </w:rPr>
              <w:t>,</w:t>
            </w:r>
            <w:r w:rsidRPr="002523E0">
              <w:rPr>
                <w:color w:val="000000"/>
                <w:sz w:val="22"/>
                <w:szCs w:val="22"/>
              </w:rPr>
              <w:t xml:space="preserve"> či jiné zkušenosti s bezvědomím, žáci na toto téma diskutují a vypráví svoje zkušenosti</w:t>
            </w:r>
          </w:p>
        </w:tc>
      </w:tr>
      <w:tr w:rsidR="00190FB9" w:rsidRPr="002523E0" w14:paraId="16C7F6E4" w14:textId="77777777" w:rsidTr="00C54C62">
        <w:trPr>
          <w:trHeight w:val="82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165A0E11" w14:textId="77777777" w:rsidR="00190FB9" w:rsidRPr="002523E0" w:rsidRDefault="00190FB9" w:rsidP="00C54C62">
            <w:pPr>
              <w:spacing w:after="0" w:line="240" w:lineRule="auto"/>
              <w:jc w:val="left"/>
              <w:rPr>
                <w:color w:val="000000"/>
                <w:sz w:val="22"/>
                <w:szCs w:val="22"/>
              </w:rPr>
            </w:pPr>
            <w:r w:rsidRPr="002523E0">
              <w:rPr>
                <w:color w:val="000000"/>
                <w:sz w:val="22"/>
                <w:szCs w:val="22"/>
              </w:rPr>
              <w:t>15-25 min</w:t>
            </w:r>
          </w:p>
        </w:tc>
        <w:tc>
          <w:tcPr>
            <w:tcW w:w="1440" w:type="dxa"/>
            <w:tcBorders>
              <w:top w:val="nil"/>
              <w:left w:val="nil"/>
              <w:bottom w:val="single" w:sz="4" w:space="0" w:color="auto"/>
              <w:right w:val="single" w:sz="4" w:space="0" w:color="auto"/>
            </w:tcBorders>
            <w:shd w:val="clear" w:color="auto" w:fill="auto"/>
            <w:vAlign w:val="center"/>
            <w:hideMark/>
          </w:tcPr>
          <w:p w14:paraId="17DA4FBC" w14:textId="77777777" w:rsidR="00190FB9" w:rsidRPr="002523E0" w:rsidRDefault="00190FB9" w:rsidP="00C54C62">
            <w:pPr>
              <w:spacing w:after="0" w:line="240" w:lineRule="auto"/>
              <w:jc w:val="left"/>
              <w:rPr>
                <w:color w:val="000000"/>
                <w:sz w:val="22"/>
                <w:szCs w:val="22"/>
              </w:rPr>
            </w:pPr>
            <w:r w:rsidRPr="002523E0">
              <w:rPr>
                <w:color w:val="000000"/>
                <w:sz w:val="22"/>
                <w:szCs w:val="22"/>
              </w:rPr>
              <w:t>Výklad</w:t>
            </w:r>
          </w:p>
        </w:tc>
        <w:tc>
          <w:tcPr>
            <w:tcW w:w="1940" w:type="dxa"/>
            <w:tcBorders>
              <w:top w:val="nil"/>
              <w:left w:val="nil"/>
              <w:bottom w:val="single" w:sz="4" w:space="0" w:color="auto"/>
              <w:right w:val="single" w:sz="4" w:space="0" w:color="auto"/>
            </w:tcBorders>
            <w:shd w:val="clear" w:color="auto" w:fill="auto"/>
            <w:vAlign w:val="center"/>
            <w:hideMark/>
          </w:tcPr>
          <w:p w14:paraId="2D31A38F" w14:textId="77777777" w:rsidR="00190FB9" w:rsidRPr="002523E0" w:rsidRDefault="00190FB9" w:rsidP="00C54C62">
            <w:pPr>
              <w:spacing w:after="0" w:line="240" w:lineRule="auto"/>
              <w:jc w:val="left"/>
              <w:rPr>
                <w:color w:val="000000"/>
                <w:sz w:val="22"/>
                <w:szCs w:val="22"/>
              </w:rPr>
            </w:pPr>
            <w:r w:rsidRPr="002523E0">
              <w:rPr>
                <w:color w:val="000000"/>
                <w:sz w:val="22"/>
                <w:szCs w:val="22"/>
              </w:rPr>
              <w:t>Výklad nového učiva</w:t>
            </w:r>
          </w:p>
        </w:tc>
        <w:tc>
          <w:tcPr>
            <w:tcW w:w="1840" w:type="dxa"/>
            <w:tcBorders>
              <w:top w:val="nil"/>
              <w:left w:val="nil"/>
              <w:bottom w:val="single" w:sz="4" w:space="0" w:color="auto"/>
              <w:right w:val="single" w:sz="4" w:space="0" w:color="auto"/>
            </w:tcBorders>
            <w:shd w:val="clear" w:color="auto" w:fill="auto"/>
            <w:vAlign w:val="center"/>
            <w:hideMark/>
          </w:tcPr>
          <w:p w14:paraId="645C6AA1" w14:textId="77777777" w:rsidR="00190FB9" w:rsidRPr="002523E0" w:rsidRDefault="00190FB9" w:rsidP="00C54C62">
            <w:pPr>
              <w:spacing w:after="0" w:line="240" w:lineRule="auto"/>
              <w:jc w:val="left"/>
              <w:rPr>
                <w:color w:val="000000"/>
                <w:sz w:val="22"/>
                <w:szCs w:val="22"/>
              </w:rPr>
            </w:pPr>
            <w:r w:rsidRPr="002523E0">
              <w:rPr>
                <w:color w:val="000000"/>
                <w:sz w:val="22"/>
                <w:szCs w:val="22"/>
              </w:rPr>
              <w:t>Zápis do sešitu</w:t>
            </w:r>
          </w:p>
        </w:tc>
        <w:tc>
          <w:tcPr>
            <w:tcW w:w="1840" w:type="dxa"/>
            <w:tcBorders>
              <w:top w:val="nil"/>
              <w:left w:val="nil"/>
              <w:bottom w:val="single" w:sz="4" w:space="0" w:color="auto"/>
              <w:right w:val="single" w:sz="4" w:space="0" w:color="auto"/>
            </w:tcBorders>
            <w:shd w:val="clear" w:color="auto" w:fill="auto"/>
            <w:vAlign w:val="center"/>
            <w:hideMark/>
          </w:tcPr>
          <w:p w14:paraId="48739FD8" w14:textId="77777777" w:rsidR="00190FB9" w:rsidRPr="002523E0" w:rsidRDefault="00190FB9" w:rsidP="00C54C62">
            <w:pPr>
              <w:spacing w:after="0" w:line="240" w:lineRule="auto"/>
              <w:jc w:val="left"/>
              <w:rPr>
                <w:color w:val="000000"/>
                <w:sz w:val="22"/>
                <w:szCs w:val="22"/>
              </w:rPr>
            </w:pPr>
            <w:r>
              <w:rPr>
                <w:color w:val="000000"/>
                <w:sz w:val="22"/>
                <w:szCs w:val="22"/>
              </w:rPr>
              <w:t>V</w:t>
            </w:r>
            <w:r w:rsidRPr="002523E0">
              <w:rPr>
                <w:color w:val="000000"/>
                <w:sz w:val="22"/>
                <w:szCs w:val="22"/>
              </w:rPr>
              <w:t>iz Příloha č. 4</w:t>
            </w:r>
            <w:r>
              <w:rPr>
                <w:color w:val="000000"/>
                <w:sz w:val="22"/>
                <w:szCs w:val="22"/>
              </w:rPr>
              <w:t>,</w:t>
            </w:r>
            <w:r w:rsidRPr="002523E0">
              <w:rPr>
                <w:color w:val="000000"/>
                <w:sz w:val="22"/>
                <w:szCs w:val="22"/>
              </w:rPr>
              <w:t xml:space="preserve"> </w:t>
            </w:r>
            <w:r>
              <w:rPr>
                <w:color w:val="000000"/>
                <w:sz w:val="22"/>
                <w:szCs w:val="22"/>
              </w:rPr>
              <w:t>CD</w:t>
            </w:r>
            <w:r w:rsidRPr="002523E0">
              <w:rPr>
                <w:color w:val="000000"/>
                <w:sz w:val="22"/>
                <w:szCs w:val="22"/>
              </w:rPr>
              <w:t xml:space="preserve"> s přílohami </w:t>
            </w:r>
            <w:r>
              <w:rPr>
                <w:color w:val="000000"/>
                <w:sz w:val="22"/>
                <w:szCs w:val="22"/>
              </w:rPr>
              <w:t>T</w:t>
            </w:r>
            <w:r w:rsidRPr="002523E0">
              <w:rPr>
                <w:color w:val="000000"/>
                <w:sz w:val="22"/>
                <w:szCs w:val="22"/>
              </w:rPr>
              <w:t xml:space="preserve">éma </w:t>
            </w:r>
            <w:r>
              <w:rPr>
                <w:color w:val="000000"/>
                <w:sz w:val="22"/>
                <w:szCs w:val="22"/>
              </w:rPr>
              <w:t xml:space="preserve">č. </w:t>
            </w:r>
            <w:r w:rsidRPr="002523E0">
              <w:rPr>
                <w:color w:val="000000"/>
                <w:sz w:val="22"/>
                <w:szCs w:val="22"/>
              </w:rPr>
              <w:t>4</w:t>
            </w:r>
          </w:p>
        </w:tc>
      </w:tr>
      <w:tr w:rsidR="00190FB9" w:rsidRPr="002523E0" w14:paraId="7613E3BC" w14:textId="77777777" w:rsidTr="00C54C62">
        <w:trPr>
          <w:trHeight w:val="1104"/>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10573F01" w14:textId="77777777" w:rsidR="00190FB9" w:rsidRPr="002523E0" w:rsidRDefault="00190FB9" w:rsidP="00C54C62">
            <w:pPr>
              <w:spacing w:after="0" w:line="240" w:lineRule="auto"/>
              <w:jc w:val="left"/>
              <w:rPr>
                <w:color w:val="000000"/>
                <w:sz w:val="22"/>
                <w:szCs w:val="22"/>
              </w:rPr>
            </w:pPr>
            <w:r w:rsidRPr="002523E0">
              <w:rPr>
                <w:color w:val="000000"/>
                <w:sz w:val="22"/>
                <w:szCs w:val="22"/>
              </w:rPr>
              <w:t>25-35 min</w:t>
            </w:r>
          </w:p>
        </w:tc>
        <w:tc>
          <w:tcPr>
            <w:tcW w:w="1440" w:type="dxa"/>
            <w:tcBorders>
              <w:top w:val="nil"/>
              <w:left w:val="nil"/>
              <w:bottom w:val="single" w:sz="4" w:space="0" w:color="auto"/>
              <w:right w:val="single" w:sz="4" w:space="0" w:color="auto"/>
            </w:tcBorders>
            <w:shd w:val="clear" w:color="auto" w:fill="auto"/>
            <w:vAlign w:val="center"/>
            <w:hideMark/>
          </w:tcPr>
          <w:p w14:paraId="7E18C959" w14:textId="77777777" w:rsidR="00190FB9" w:rsidRPr="002523E0" w:rsidRDefault="00190FB9" w:rsidP="00C54C62">
            <w:pPr>
              <w:spacing w:after="0" w:line="240" w:lineRule="auto"/>
              <w:jc w:val="left"/>
              <w:rPr>
                <w:color w:val="000000"/>
                <w:sz w:val="22"/>
                <w:szCs w:val="22"/>
              </w:rPr>
            </w:pPr>
            <w:r w:rsidRPr="002523E0">
              <w:rPr>
                <w:color w:val="000000"/>
                <w:sz w:val="22"/>
                <w:szCs w:val="22"/>
              </w:rPr>
              <w:t>Instruktáž</w:t>
            </w:r>
          </w:p>
        </w:tc>
        <w:tc>
          <w:tcPr>
            <w:tcW w:w="1940" w:type="dxa"/>
            <w:tcBorders>
              <w:top w:val="nil"/>
              <w:left w:val="nil"/>
              <w:bottom w:val="single" w:sz="4" w:space="0" w:color="auto"/>
              <w:right w:val="single" w:sz="4" w:space="0" w:color="auto"/>
            </w:tcBorders>
            <w:shd w:val="clear" w:color="auto" w:fill="auto"/>
            <w:vAlign w:val="center"/>
            <w:hideMark/>
          </w:tcPr>
          <w:p w14:paraId="17F1602F" w14:textId="77777777" w:rsidR="00190FB9" w:rsidRPr="002523E0" w:rsidRDefault="00190FB9" w:rsidP="00C54C62">
            <w:pPr>
              <w:spacing w:after="0" w:line="240" w:lineRule="auto"/>
              <w:jc w:val="left"/>
              <w:rPr>
                <w:color w:val="000000"/>
                <w:sz w:val="22"/>
                <w:szCs w:val="22"/>
              </w:rPr>
            </w:pPr>
            <w:r w:rsidRPr="002523E0">
              <w:rPr>
                <w:color w:val="000000"/>
                <w:sz w:val="22"/>
                <w:szCs w:val="22"/>
              </w:rPr>
              <w:t>Předvádí, jak uložit pacienta do stabilizované polohy</w:t>
            </w:r>
          </w:p>
        </w:tc>
        <w:tc>
          <w:tcPr>
            <w:tcW w:w="1840" w:type="dxa"/>
            <w:tcBorders>
              <w:top w:val="nil"/>
              <w:left w:val="nil"/>
              <w:bottom w:val="single" w:sz="4" w:space="0" w:color="auto"/>
              <w:right w:val="single" w:sz="4" w:space="0" w:color="auto"/>
            </w:tcBorders>
            <w:shd w:val="clear" w:color="auto" w:fill="auto"/>
            <w:vAlign w:val="center"/>
            <w:hideMark/>
          </w:tcPr>
          <w:p w14:paraId="2203A080" w14:textId="77777777" w:rsidR="00190FB9" w:rsidRPr="002523E0" w:rsidRDefault="00190FB9" w:rsidP="00C54C62">
            <w:pPr>
              <w:spacing w:after="0" w:line="240" w:lineRule="auto"/>
              <w:jc w:val="left"/>
              <w:rPr>
                <w:color w:val="000000"/>
                <w:sz w:val="22"/>
                <w:szCs w:val="22"/>
              </w:rPr>
            </w:pPr>
            <w:r w:rsidRPr="002523E0">
              <w:rPr>
                <w:color w:val="000000"/>
                <w:sz w:val="22"/>
                <w:szCs w:val="22"/>
              </w:rPr>
              <w:t>Ve dvojících vzájemně zkouší stabilizovanou polohu</w:t>
            </w:r>
          </w:p>
        </w:tc>
        <w:tc>
          <w:tcPr>
            <w:tcW w:w="1840" w:type="dxa"/>
            <w:tcBorders>
              <w:top w:val="nil"/>
              <w:left w:val="nil"/>
              <w:bottom w:val="single" w:sz="4" w:space="0" w:color="auto"/>
              <w:right w:val="single" w:sz="4" w:space="0" w:color="auto"/>
            </w:tcBorders>
            <w:shd w:val="clear" w:color="auto" w:fill="auto"/>
            <w:vAlign w:val="center"/>
            <w:hideMark/>
          </w:tcPr>
          <w:p w14:paraId="00311589" w14:textId="77777777" w:rsidR="00190FB9" w:rsidRPr="002523E0" w:rsidRDefault="00190FB9" w:rsidP="00C54C62">
            <w:pPr>
              <w:spacing w:after="0" w:line="240" w:lineRule="auto"/>
              <w:jc w:val="left"/>
              <w:rPr>
                <w:color w:val="000000"/>
                <w:sz w:val="22"/>
                <w:szCs w:val="22"/>
              </w:rPr>
            </w:pPr>
            <w:r>
              <w:rPr>
                <w:color w:val="000000"/>
                <w:sz w:val="22"/>
                <w:szCs w:val="22"/>
              </w:rPr>
              <w:t>V</w:t>
            </w:r>
            <w:r w:rsidRPr="002523E0">
              <w:rPr>
                <w:color w:val="000000"/>
                <w:sz w:val="22"/>
                <w:szCs w:val="22"/>
              </w:rPr>
              <w:t>iz Příloha č. 4</w:t>
            </w:r>
            <w:r>
              <w:rPr>
                <w:color w:val="000000"/>
                <w:sz w:val="22"/>
                <w:szCs w:val="22"/>
              </w:rPr>
              <w:t>,</w:t>
            </w:r>
            <w:r w:rsidRPr="002523E0">
              <w:rPr>
                <w:color w:val="000000"/>
                <w:sz w:val="22"/>
                <w:szCs w:val="22"/>
              </w:rPr>
              <w:t xml:space="preserve"> </w:t>
            </w:r>
            <w:r>
              <w:rPr>
                <w:color w:val="000000"/>
                <w:sz w:val="22"/>
                <w:szCs w:val="22"/>
              </w:rPr>
              <w:t>CD</w:t>
            </w:r>
            <w:r w:rsidRPr="002523E0">
              <w:rPr>
                <w:color w:val="000000"/>
                <w:sz w:val="22"/>
                <w:szCs w:val="22"/>
              </w:rPr>
              <w:t xml:space="preserve"> s přílohami </w:t>
            </w:r>
            <w:r>
              <w:rPr>
                <w:color w:val="000000"/>
                <w:sz w:val="22"/>
                <w:szCs w:val="22"/>
              </w:rPr>
              <w:t>T</w:t>
            </w:r>
            <w:r w:rsidRPr="002523E0">
              <w:rPr>
                <w:color w:val="000000"/>
                <w:sz w:val="22"/>
                <w:szCs w:val="22"/>
              </w:rPr>
              <w:t xml:space="preserve">éma </w:t>
            </w:r>
            <w:r>
              <w:rPr>
                <w:color w:val="000000"/>
                <w:sz w:val="22"/>
                <w:szCs w:val="22"/>
              </w:rPr>
              <w:t xml:space="preserve">č. </w:t>
            </w:r>
            <w:r w:rsidRPr="002523E0">
              <w:rPr>
                <w:color w:val="000000"/>
                <w:sz w:val="22"/>
                <w:szCs w:val="22"/>
              </w:rPr>
              <w:t>4</w:t>
            </w:r>
          </w:p>
        </w:tc>
      </w:tr>
      <w:tr w:rsidR="00190FB9" w:rsidRPr="002523E0" w14:paraId="077AA0E6" w14:textId="77777777" w:rsidTr="00C54C62">
        <w:trPr>
          <w:trHeight w:val="208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7414A1A0" w14:textId="77777777" w:rsidR="00190FB9" w:rsidRPr="002523E0" w:rsidRDefault="00190FB9" w:rsidP="00C54C62">
            <w:pPr>
              <w:spacing w:after="0" w:line="240" w:lineRule="auto"/>
              <w:jc w:val="left"/>
              <w:rPr>
                <w:color w:val="000000"/>
                <w:sz w:val="22"/>
                <w:szCs w:val="22"/>
              </w:rPr>
            </w:pPr>
            <w:r w:rsidRPr="002523E0">
              <w:rPr>
                <w:color w:val="000000"/>
                <w:sz w:val="22"/>
                <w:szCs w:val="22"/>
              </w:rPr>
              <w:t>35-43 min</w:t>
            </w:r>
          </w:p>
        </w:tc>
        <w:tc>
          <w:tcPr>
            <w:tcW w:w="1440" w:type="dxa"/>
            <w:tcBorders>
              <w:top w:val="nil"/>
              <w:left w:val="nil"/>
              <w:bottom w:val="single" w:sz="4" w:space="0" w:color="auto"/>
              <w:right w:val="single" w:sz="4" w:space="0" w:color="auto"/>
            </w:tcBorders>
            <w:shd w:val="clear" w:color="auto" w:fill="auto"/>
            <w:vAlign w:val="center"/>
            <w:hideMark/>
          </w:tcPr>
          <w:p w14:paraId="568968CA" w14:textId="77777777" w:rsidR="00190FB9" w:rsidRPr="002523E0" w:rsidRDefault="00190FB9" w:rsidP="00C54C62">
            <w:pPr>
              <w:spacing w:after="0" w:line="240" w:lineRule="auto"/>
              <w:jc w:val="left"/>
              <w:rPr>
                <w:color w:val="000000"/>
                <w:sz w:val="22"/>
                <w:szCs w:val="22"/>
              </w:rPr>
            </w:pPr>
            <w:r w:rsidRPr="002523E0">
              <w:rPr>
                <w:color w:val="000000"/>
                <w:sz w:val="22"/>
                <w:szCs w:val="22"/>
              </w:rPr>
              <w:t>Si</w:t>
            </w:r>
            <w:r>
              <w:rPr>
                <w:color w:val="000000"/>
                <w:sz w:val="22"/>
                <w:szCs w:val="22"/>
              </w:rPr>
              <w:t>m</w:t>
            </w:r>
            <w:r w:rsidRPr="002523E0">
              <w:rPr>
                <w:color w:val="000000"/>
                <w:sz w:val="22"/>
                <w:szCs w:val="22"/>
              </w:rPr>
              <w:t>ulace</w:t>
            </w:r>
          </w:p>
        </w:tc>
        <w:tc>
          <w:tcPr>
            <w:tcW w:w="1940" w:type="dxa"/>
            <w:tcBorders>
              <w:top w:val="nil"/>
              <w:left w:val="nil"/>
              <w:bottom w:val="single" w:sz="4" w:space="0" w:color="auto"/>
              <w:right w:val="single" w:sz="4" w:space="0" w:color="auto"/>
            </w:tcBorders>
            <w:shd w:val="clear" w:color="auto" w:fill="auto"/>
            <w:vAlign w:val="center"/>
            <w:hideMark/>
          </w:tcPr>
          <w:p w14:paraId="7085FC59" w14:textId="77777777" w:rsidR="00190FB9" w:rsidRPr="002523E0" w:rsidRDefault="00190FB9" w:rsidP="00C54C62">
            <w:pPr>
              <w:spacing w:after="0" w:line="240" w:lineRule="auto"/>
              <w:jc w:val="left"/>
              <w:rPr>
                <w:color w:val="000000"/>
                <w:sz w:val="22"/>
                <w:szCs w:val="22"/>
              </w:rPr>
            </w:pPr>
            <w:r w:rsidRPr="002523E0">
              <w:rPr>
                <w:color w:val="000000"/>
                <w:sz w:val="22"/>
                <w:szCs w:val="22"/>
              </w:rPr>
              <w:t>Vede, opravuje žáky</w:t>
            </w:r>
          </w:p>
        </w:tc>
        <w:tc>
          <w:tcPr>
            <w:tcW w:w="1840" w:type="dxa"/>
            <w:tcBorders>
              <w:top w:val="nil"/>
              <w:left w:val="nil"/>
              <w:bottom w:val="single" w:sz="4" w:space="0" w:color="auto"/>
              <w:right w:val="single" w:sz="4" w:space="0" w:color="auto"/>
            </w:tcBorders>
            <w:shd w:val="clear" w:color="auto" w:fill="auto"/>
            <w:vAlign w:val="center"/>
            <w:hideMark/>
          </w:tcPr>
          <w:p w14:paraId="5F2EE2E8" w14:textId="77777777" w:rsidR="00190FB9" w:rsidRPr="002523E0" w:rsidRDefault="00190FB9" w:rsidP="00C54C62">
            <w:pPr>
              <w:spacing w:after="0" w:line="240" w:lineRule="auto"/>
              <w:jc w:val="left"/>
              <w:rPr>
                <w:color w:val="000000"/>
                <w:sz w:val="22"/>
                <w:szCs w:val="22"/>
              </w:rPr>
            </w:pPr>
            <w:r w:rsidRPr="002523E0">
              <w:rPr>
                <w:color w:val="000000"/>
                <w:sz w:val="22"/>
                <w:szCs w:val="22"/>
              </w:rPr>
              <w:t> </w:t>
            </w:r>
            <w:r>
              <w:rPr>
                <w:color w:val="000000"/>
                <w:sz w:val="22"/>
                <w:szCs w:val="22"/>
              </w:rPr>
              <w:t>Ve dvojících řeší simulační úlohy</w:t>
            </w:r>
          </w:p>
        </w:tc>
        <w:tc>
          <w:tcPr>
            <w:tcW w:w="1840" w:type="dxa"/>
            <w:tcBorders>
              <w:top w:val="nil"/>
              <w:left w:val="nil"/>
              <w:bottom w:val="single" w:sz="4" w:space="0" w:color="auto"/>
              <w:right w:val="single" w:sz="4" w:space="0" w:color="auto"/>
            </w:tcBorders>
            <w:shd w:val="clear" w:color="auto" w:fill="auto"/>
            <w:vAlign w:val="center"/>
            <w:hideMark/>
          </w:tcPr>
          <w:p w14:paraId="24C3D2CC" w14:textId="77777777" w:rsidR="00190FB9" w:rsidRPr="002523E0" w:rsidRDefault="00190FB9" w:rsidP="00C54C62">
            <w:pPr>
              <w:spacing w:after="0" w:line="240" w:lineRule="auto"/>
              <w:jc w:val="left"/>
              <w:rPr>
                <w:color w:val="000000"/>
                <w:sz w:val="22"/>
                <w:szCs w:val="22"/>
              </w:rPr>
            </w:pPr>
            <w:r w:rsidRPr="002523E0">
              <w:rPr>
                <w:color w:val="000000"/>
                <w:sz w:val="22"/>
                <w:szCs w:val="22"/>
              </w:rPr>
              <w:t>Vzájemně zkouší rozpoznat dýchání spolužáka a následně ho uloží do stabilizované polohy nebo začnou se srdeční masáží</w:t>
            </w:r>
          </w:p>
        </w:tc>
      </w:tr>
      <w:tr w:rsidR="00190FB9" w:rsidRPr="002523E0" w14:paraId="2C1C5193" w14:textId="77777777" w:rsidTr="00C54C62">
        <w:trPr>
          <w:trHeight w:val="552"/>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067B414B" w14:textId="77777777" w:rsidR="00190FB9" w:rsidRPr="002523E0" w:rsidRDefault="00190FB9" w:rsidP="00C54C62">
            <w:pPr>
              <w:spacing w:after="0" w:line="240" w:lineRule="auto"/>
              <w:jc w:val="left"/>
              <w:rPr>
                <w:color w:val="000000"/>
                <w:sz w:val="22"/>
                <w:szCs w:val="22"/>
              </w:rPr>
            </w:pPr>
            <w:r w:rsidRPr="002523E0">
              <w:rPr>
                <w:color w:val="000000"/>
                <w:sz w:val="22"/>
                <w:szCs w:val="22"/>
              </w:rPr>
              <w:t>43-45 min</w:t>
            </w:r>
          </w:p>
        </w:tc>
        <w:tc>
          <w:tcPr>
            <w:tcW w:w="1440" w:type="dxa"/>
            <w:tcBorders>
              <w:top w:val="nil"/>
              <w:left w:val="nil"/>
              <w:bottom w:val="single" w:sz="4" w:space="0" w:color="auto"/>
              <w:right w:val="single" w:sz="4" w:space="0" w:color="auto"/>
            </w:tcBorders>
            <w:shd w:val="clear" w:color="auto" w:fill="auto"/>
            <w:vAlign w:val="center"/>
            <w:hideMark/>
          </w:tcPr>
          <w:p w14:paraId="41849464" w14:textId="77777777" w:rsidR="00190FB9" w:rsidRPr="002523E0" w:rsidRDefault="00190FB9" w:rsidP="00C54C62">
            <w:pPr>
              <w:spacing w:after="0" w:line="240" w:lineRule="auto"/>
              <w:jc w:val="left"/>
              <w:rPr>
                <w:color w:val="000000"/>
                <w:sz w:val="22"/>
                <w:szCs w:val="22"/>
              </w:rPr>
            </w:pPr>
            <w:r w:rsidRPr="002523E0">
              <w:rPr>
                <w:color w:val="000000"/>
                <w:sz w:val="22"/>
                <w:szCs w:val="22"/>
              </w:rPr>
              <w:t>Diskuse</w:t>
            </w:r>
          </w:p>
        </w:tc>
        <w:tc>
          <w:tcPr>
            <w:tcW w:w="1940" w:type="dxa"/>
            <w:tcBorders>
              <w:top w:val="nil"/>
              <w:left w:val="nil"/>
              <w:bottom w:val="single" w:sz="4" w:space="0" w:color="auto"/>
              <w:right w:val="single" w:sz="4" w:space="0" w:color="auto"/>
            </w:tcBorders>
            <w:shd w:val="clear" w:color="auto" w:fill="auto"/>
            <w:vAlign w:val="center"/>
            <w:hideMark/>
          </w:tcPr>
          <w:p w14:paraId="163D985F" w14:textId="77777777" w:rsidR="00190FB9" w:rsidRPr="002523E0" w:rsidRDefault="00190FB9" w:rsidP="00C54C62">
            <w:pPr>
              <w:spacing w:after="0" w:line="240" w:lineRule="auto"/>
              <w:jc w:val="left"/>
              <w:rPr>
                <w:color w:val="000000"/>
                <w:sz w:val="22"/>
                <w:szCs w:val="22"/>
              </w:rPr>
            </w:pPr>
            <w:r>
              <w:rPr>
                <w:color w:val="000000"/>
                <w:sz w:val="22"/>
                <w:szCs w:val="22"/>
              </w:rPr>
              <w:t>H</w:t>
            </w:r>
            <w:r w:rsidRPr="002523E0">
              <w:rPr>
                <w:color w:val="000000"/>
                <w:sz w:val="22"/>
                <w:szCs w:val="22"/>
              </w:rPr>
              <w:t>odnocení, diskuse</w:t>
            </w:r>
          </w:p>
        </w:tc>
        <w:tc>
          <w:tcPr>
            <w:tcW w:w="1840" w:type="dxa"/>
            <w:tcBorders>
              <w:top w:val="nil"/>
              <w:left w:val="nil"/>
              <w:bottom w:val="single" w:sz="4" w:space="0" w:color="auto"/>
              <w:right w:val="single" w:sz="4" w:space="0" w:color="auto"/>
            </w:tcBorders>
            <w:shd w:val="clear" w:color="auto" w:fill="auto"/>
            <w:vAlign w:val="center"/>
            <w:hideMark/>
          </w:tcPr>
          <w:p w14:paraId="540B3865" w14:textId="77777777" w:rsidR="00190FB9" w:rsidRPr="002523E0" w:rsidRDefault="00190FB9" w:rsidP="00C54C62">
            <w:pPr>
              <w:spacing w:after="0" w:line="240" w:lineRule="auto"/>
              <w:jc w:val="left"/>
              <w:rPr>
                <w:color w:val="000000"/>
                <w:sz w:val="22"/>
                <w:szCs w:val="22"/>
              </w:rPr>
            </w:pPr>
            <w:r w:rsidRPr="002523E0">
              <w:rPr>
                <w:color w:val="000000"/>
                <w:sz w:val="22"/>
                <w:szCs w:val="22"/>
              </w:rPr>
              <w:t>Sebereflexe, závěrečná diskuse</w:t>
            </w:r>
          </w:p>
        </w:tc>
        <w:tc>
          <w:tcPr>
            <w:tcW w:w="1840" w:type="dxa"/>
            <w:tcBorders>
              <w:top w:val="nil"/>
              <w:left w:val="nil"/>
              <w:bottom w:val="single" w:sz="4" w:space="0" w:color="auto"/>
              <w:right w:val="single" w:sz="4" w:space="0" w:color="auto"/>
            </w:tcBorders>
            <w:shd w:val="clear" w:color="auto" w:fill="auto"/>
            <w:vAlign w:val="center"/>
            <w:hideMark/>
          </w:tcPr>
          <w:p w14:paraId="4D7F6A42" w14:textId="77777777" w:rsidR="00190FB9" w:rsidRPr="002523E0" w:rsidRDefault="00190FB9" w:rsidP="00C54C62">
            <w:pPr>
              <w:spacing w:after="0" w:line="240" w:lineRule="auto"/>
              <w:jc w:val="left"/>
              <w:rPr>
                <w:color w:val="000000"/>
                <w:sz w:val="22"/>
                <w:szCs w:val="22"/>
              </w:rPr>
            </w:pPr>
            <w:r w:rsidRPr="002523E0">
              <w:rPr>
                <w:color w:val="000000"/>
                <w:sz w:val="22"/>
                <w:szCs w:val="22"/>
              </w:rPr>
              <w:t> </w:t>
            </w:r>
          </w:p>
        </w:tc>
      </w:tr>
    </w:tbl>
    <w:p w14:paraId="557247F2" w14:textId="77777777" w:rsidR="00190FB9" w:rsidRPr="00355269" w:rsidRDefault="00190FB9" w:rsidP="00190FB9">
      <w:pPr>
        <w:rPr>
          <w:b/>
          <w:bCs/>
        </w:rPr>
      </w:pPr>
    </w:p>
    <w:p w14:paraId="1C3EFD10" w14:textId="77777777" w:rsidR="00190FB9" w:rsidRDefault="00190FB9" w:rsidP="00AD713E">
      <w:pPr>
        <w:pStyle w:val="Odstavecseseznamem"/>
        <w:numPr>
          <w:ilvl w:val="0"/>
          <w:numId w:val="16"/>
        </w:numPr>
        <w:rPr>
          <w:b/>
          <w:bCs/>
        </w:rPr>
      </w:pPr>
      <w:r>
        <w:rPr>
          <w:b/>
          <w:bCs/>
        </w:rPr>
        <w:t>Didaktické materiály</w:t>
      </w:r>
    </w:p>
    <w:p w14:paraId="377F02BD" w14:textId="77777777" w:rsidR="00190FB9" w:rsidRDefault="00190FB9" w:rsidP="00190FB9">
      <w:pPr>
        <w:rPr>
          <w:b/>
          <w:bCs/>
        </w:rPr>
      </w:pPr>
      <w:r w:rsidRPr="00230B04">
        <w:rPr>
          <w:b/>
          <w:bCs/>
        </w:rPr>
        <w:t>Písemný zápis učiva (Příloha č.</w:t>
      </w:r>
      <w:r>
        <w:rPr>
          <w:b/>
          <w:bCs/>
        </w:rPr>
        <w:t>4</w:t>
      </w:r>
      <w:r w:rsidRPr="00230B04">
        <w:rPr>
          <w:b/>
          <w:bCs/>
        </w:rPr>
        <w:t xml:space="preserve">, CD s přílohami, Téma č. </w:t>
      </w:r>
      <w:r>
        <w:rPr>
          <w:b/>
          <w:bCs/>
        </w:rPr>
        <w:t>4)</w:t>
      </w:r>
    </w:p>
    <w:p w14:paraId="1E98E1C8" w14:textId="77777777" w:rsidR="00190FB9" w:rsidRPr="006E186D" w:rsidRDefault="00190FB9" w:rsidP="00190FB9">
      <w:r w:rsidRPr="006E186D">
        <w:t xml:space="preserve">Písemný zápis </w:t>
      </w:r>
      <w:r>
        <w:t xml:space="preserve">k tématu bezvědomí obsahuje základní informace o nejčastějších patogenezích bezvědomí. Apeluje na kontrolu dechu a případné časné zahájení základní neodkladné resuscitace. Doplňující obrázky instruují, jak správně nemocného uložit do stabilizované polohy v případě zachovaného dýchání a vyloučení postižení páteře. Žáci si mohou zapsat pouze nejdůležitější informace, popřípadě mohou dostat text vytištěný. </w:t>
      </w:r>
    </w:p>
    <w:p w14:paraId="6A1A7651" w14:textId="77777777" w:rsidR="00190FB9" w:rsidRDefault="00190FB9" w:rsidP="00AD713E">
      <w:pPr>
        <w:pStyle w:val="Odstavecseseznamem"/>
        <w:numPr>
          <w:ilvl w:val="0"/>
          <w:numId w:val="16"/>
        </w:numPr>
        <w:rPr>
          <w:b/>
          <w:bCs/>
        </w:rPr>
      </w:pPr>
      <w:r>
        <w:rPr>
          <w:b/>
          <w:bCs/>
        </w:rPr>
        <w:t>Rizika během vyučování</w:t>
      </w:r>
    </w:p>
    <w:p w14:paraId="1439F844" w14:textId="77777777" w:rsidR="00190FB9" w:rsidRDefault="00190FB9" w:rsidP="00190FB9">
      <w:r>
        <w:t xml:space="preserve">Zachránců simulujících bezdeší je více a nestihnou se vystřídat na resuscitačním trenažéru. Tito žáci mohou využít alternativní pomůcky k simulaci srdeční masáže. </w:t>
      </w:r>
      <w:r>
        <w:br w:type="page"/>
      </w:r>
    </w:p>
    <w:p w14:paraId="0EF5FF54" w14:textId="77777777" w:rsidR="00190FB9" w:rsidRDefault="00190FB9" w:rsidP="00190FB9">
      <w:pPr>
        <w:pStyle w:val="Nadpis2"/>
      </w:pPr>
      <w:bookmarkStart w:id="25" w:name="_Toc39752480"/>
      <w:bookmarkStart w:id="26" w:name="_Toc42513407"/>
      <w:r>
        <w:lastRenderedPageBreak/>
        <w:t>Téma č. 5.:</w:t>
      </w:r>
      <w:r w:rsidRPr="00CC45C0">
        <w:t xml:space="preserve"> </w:t>
      </w:r>
      <w:r>
        <w:t>Zástava tepenného krvácení</w:t>
      </w:r>
      <w:bookmarkEnd w:id="25"/>
      <w:bookmarkEnd w:id="26"/>
    </w:p>
    <w:p w14:paraId="0E50FCF4" w14:textId="77777777" w:rsidR="00190FB9" w:rsidRPr="00CC45C0" w:rsidRDefault="00190FB9" w:rsidP="00190FB9">
      <w:pPr>
        <w:rPr>
          <w:b/>
          <w:bCs/>
        </w:rPr>
      </w:pPr>
      <w:r w:rsidRPr="00CC45C0">
        <w:rPr>
          <w:b/>
          <w:bCs/>
        </w:rPr>
        <w:t>Obsah výuky</w:t>
      </w:r>
    </w:p>
    <w:p w14:paraId="5404E266" w14:textId="77777777" w:rsidR="00190FB9" w:rsidRPr="002B1705" w:rsidRDefault="00190FB9" w:rsidP="00190FB9">
      <w:r>
        <w:t>Techniky zástavy tepenného krvácení.</w:t>
      </w:r>
    </w:p>
    <w:p w14:paraId="5A6E4103" w14:textId="77777777" w:rsidR="00190FB9" w:rsidRDefault="00190FB9" w:rsidP="00AD713E">
      <w:pPr>
        <w:pStyle w:val="Odstavecseseznamem"/>
        <w:numPr>
          <w:ilvl w:val="0"/>
          <w:numId w:val="22"/>
        </w:numPr>
        <w:rPr>
          <w:b/>
          <w:bCs/>
        </w:rPr>
      </w:pPr>
      <w:r>
        <w:rPr>
          <w:b/>
          <w:bCs/>
        </w:rPr>
        <w:t>Klíčové pojmy</w:t>
      </w:r>
    </w:p>
    <w:p w14:paraId="52C107C0" w14:textId="77777777" w:rsidR="00190FB9" w:rsidRPr="002B1705" w:rsidRDefault="00190FB9" w:rsidP="00190FB9">
      <w:r w:rsidRPr="002B1705">
        <w:t>Tepenné krvácení, tlakový obvaz, škrtidlo</w:t>
      </w:r>
      <w:r>
        <w:t>.</w:t>
      </w:r>
    </w:p>
    <w:p w14:paraId="52532DA9" w14:textId="77777777" w:rsidR="00190FB9" w:rsidRDefault="00190FB9" w:rsidP="00AD713E">
      <w:pPr>
        <w:pStyle w:val="Odstavecseseznamem"/>
        <w:numPr>
          <w:ilvl w:val="0"/>
          <w:numId w:val="22"/>
        </w:numPr>
        <w:rPr>
          <w:b/>
          <w:bCs/>
        </w:rPr>
      </w:pPr>
      <w:r>
        <w:rPr>
          <w:b/>
          <w:bCs/>
        </w:rPr>
        <w:t>Časová dotace</w:t>
      </w:r>
    </w:p>
    <w:p w14:paraId="5C0B8F39" w14:textId="77777777" w:rsidR="00190FB9" w:rsidRPr="00191395" w:rsidRDefault="00190FB9" w:rsidP="00190FB9">
      <w:r w:rsidRPr="00191395">
        <w:t>45 minut</w:t>
      </w:r>
    </w:p>
    <w:p w14:paraId="42826DF3" w14:textId="77777777" w:rsidR="00190FB9" w:rsidRPr="007D6576" w:rsidRDefault="00190FB9" w:rsidP="00AD713E">
      <w:pPr>
        <w:pStyle w:val="Odstavecseseznamem"/>
        <w:numPr>
          <w:ilvl w:val="0"/>
          <w:numId w:val="22"/>
        </w:numPr>
        <w:rPr>
          <w:b/>
          <w:bCs/>
        </w:rPr>
      </w:pPr>
      <w:r w:rsidRPr="007D6576">
        <w:rPr>
          <w:b/>
          <w:bCs/>
        </w:rPr>
        <w:t>Výukové cíle</w:t>
      </w:r>
    </w:p>
    <w:p w14:paraId="20C0E0DD" w14:textId="77777777" w:rsidR="00190FB9" w:rsidRDefault="00190FB9" w:rsidP="00AD713E">
      <w:pPr>
        <w:pStyle w:val="Odstavecseseznamem"/>
        <w:numPr>
          <w:ilvl w:val="0"/>
          <w:numId w:val="35"/>
        </w:numPr>
      </w:pPr>
      <w:r>
        <w:t xml:space="preserve">Kognitivní: Žák rozliší tepenné krvácení od žilního. Žák vybere vhodný materiál k tlakovému obvazu. </w:t>
      </w:r>
    </w:p>
    <w:p w14:paraId="227F531B" w14:textId="77777777" w:rsidR="00190FB9" w:rsidRDefault="00190FB9" w:rsidP="00AD713E">
      <w:pPr>
        <w:pStyle w:val="Odstavecseseznamem"/>
        <w:numPr>
          <w:ilvl w:val="0"/>
          <w:numId w:val="35"/>
        </w:numPr>
      </w:pPr>
      <w:r>
        <w:t>Afektivní: Žák si uvědomuje nezbytnost zastavení tepenného krvácení a jeho přednost i před základní neodkladnou resuscitací.</w:t>
      </w:r>
    </w:p>
    <w:p w14:paraId="09A3FDF7" w14:textId="77777777" w:rsidR="00190FB9" w:rsidRDefault="00190FB9" w:rsidP="00AD713E">
      <w:pPr>
        <w:pStyle w:val="Odstavecseseznamem"/>
        <w:numPr>
          <w:ilvl w:val="0"/>
          <w:numId w:val="35"/>
        </w:numPr>
      </w:pPr>
      <w:r>
        <w:t>Psychomotorické: Žák dokáže provést techniky zástavy tepenného krvácení. Žák dokáže vhodně naložit tlakový obvaz a škrtidlo.</w:t>
      </w:r>
    </w:p>
    <w:p w14:paraId="7352A752" w14:textId="77777777" w:rsidR="00190FB9" w:rsidRPr="001E4463" w:rsidRDefault="00190FB9" w:rsidP="00AD713E">
      <w:pPr>
        <w:pStyle w:val="Odstavecseseznamem"/>
        <w:numPr>
          <w:ilvl w:val="0"/>
          <w:numId w:val="22"/>
        </w:numPr>
      </w:pPr>
      <w:r w:rsidRPr="00D5740C">
        <w:rPr>
          <w:b/>
          <w:bCs/>
        </w:rPr>
        <w:t>Organizační forma</w:t>
      </w:r>
    </w:p>
    <w:p w14:paraId="44E9F6A4" w14:textId="77777777" w:rsidR="00190FB9" w:rsidRPr="001E4463" w:rsidRDefault="00190FB9" w:rsidP="00190FB9">
      <w:r>
        <w:t>Hromadná, skupinová.</w:t>
      </w:r>
    </w:p>
    <w:p w14:paraId="5EA7C32C" w14:textId="77777777" w:rsidR="00190FB9" w:rsidRDefault="00190FB9" w:rsidP="00AD713E">
      <w:pPr>
        <w:pStyle w:val="Odstavecseseznamem"/>
        <w:numPr>
          <w:ilvl w:val="0"/>
          <w:numId w:val="22"/>
        </w:numPr>
      </w:pPr>
      <w:r w:rsidRPr="00D5740C">
        <w:rPr>
          <w:b/>
          <w:bCs/>
        </w:rPr>
        <w:t>Výukové metody</w:t>
      </w:r>
    </w:p>
    <w:p w14:paraId="64F767C4" w14:textId="77777777" w:rsidR="00190FB9" w:rsidRDefault="00190FB9" w:rsidP="00190FB9">
      <w:r>
        <w:t>Diskuse, vyprávění, výklad, napodobování, praktická instruktáž.</w:t>
      </w:r>
    </w:p>
    <w:p w14:paraId="0254C2EB" w14:textId="77777777" w:rsidR="00190FB9" w:rsidRPr="00191395" w:rsidRDefault="00190FB9" w:rsidP="00AD713E">
      <w:pPr>
        <w:pStyle w:val="Odstavecseseznamem"/>
        <w:numPr>
          <w:ilvl w:val="0"/>
          <w:numId w:val="22"/>
        </w:numPr>
        <w:rPr>
          <w:b/>
          <w:bCs/>
        </w:rPr>
      </w:pPr>
      <w:r w:rsidRPr="00191395">
        <w:rPr>
          <w:b/>
          <w:bCs/>
        </w:rPr>
        <w:t>Učební úlohy</w:t>
      </w:r>
    </w:p>
    <w:p w14:paraId="08C65664" w14:textId="77777777" w:rsidR="00190FB9" w:rsidRDefault="00190FB9" w:rsidP="00190FB9">
      <w:r w:rsidRPr="00C11B11">
        <w:t>Úlohy vyžadující pamětní reprodukci poznatků</w:t>
      </w:r>
      <w:r>
        <w:t>.</w:t>
      </w:r>
      <w:r w:rsidRPr="00C11B11">
        <w:t xml:space="preserve"> Úlohy vyžadující jednoduché myšlenkové operace a poznatky</w:t>
      </w:r>
      <w:r>
        <w:t xml:space="preserve">. </w:t>
      </w:r>
    </w:p>
    <w:p w14:paraId="3BECE377" w14:textId="77777777" w:rsidR="00190FB9" w:rsidRDefault="00190FB9" w:rsidP="00AD713E">
      <w:pPr>
        <w:pStyle w:val="Odstavecseseznamem"/>
        <w:numPr>
          <w:ilvl w:val="0"/>
          <w:numId w:val="22"/>
        </w:numPr>
        <w:rPr>
          <w:b/>
          <w:bCs/>
        </w:rPr>
      </w:pPr>
      <w:r w:rsidRPr="00BB19E7">
        <w:rPr>
          <w:b/>
          <w:bCs/>
        </w:rPr>
        <w:t>Didaktické pomůcky</w:t>
      </w:r>
    </w:p>
    <w:p w14:paraId="09DF325A" w14:textId="77777777" w:rsidR="00190FB9" w:rsidRPr="001E4463" w:rsidRDefault="00190FB9" w:rsidP="00190FB9">
      <w:r w:rsidRPr="001E4463">
        <w:t>Osobní počítač, dataprojektor</w:t>
      </w:r>
      <w:r>
        <w:t>, 2ks obvazů a krytí do dvojce nebo skupiny (dle počtu žáků).</w:t>
      </w:r>
    </w:p>
    <w:p w14:paraId="529B60FD" w14:textId="77777777" w:rsidR="00190FB9" w:rsidRDefault="00190FB9" w:rsidP="00AD713E">
      <w:pPr>
        <w:pStyle w:val="Odstavecseseznamem"/>
        <w:numPr>
          <w:ilvl w:val="0"/>
          <w:numId w:val="22"/>
        </w:numPr>
        <w:rPr>
          <w:b/>
          <w:bCs/>
        </w:rPr>
      </w:pPr>
      <w:r w:rsidRPr="00191395">
        <w:rPr>
          <w:b/>
          <w:bCs/>
        </w:rPr>
        <w:t>Klima výuky</w:t>
      </w:r>
    </w:p>
    <w:p w14:paraId="2DE4AFE4" w14:textId="77777777" w:rsidR="00190FB9" w:rsidRPr="00191395" w:rsidRDefault="00190FB9" w:rsidP="00190FB9">
      <w:r w:rsidRPr="00191395">
        <w:t>Příjemná teplota, čerstvý vzduch, dostatečné osvětlení</w:t>
      </w:r>
      <w:r>
        <w:t>, aktivně naladění žáci.</w:t>
      </w:r>
    </w:p>
    <w:p w14:paraId="393C7979" w14:textId="77777777" w:rsidR="00190FB9" w:rsidRPr="00CC45C0" w:rsidRDefault="00190FB9" w:rsidP="00AD713E">
      <w:pPr>
        <w:pStyle w:val="Odstavecseseznamem"/>
        <w:numPr>
          <w:ilvl w:val="0"/>
          <w:numId w:val="22"/>
        </w:numPr>
        <w:rPr>
          <w:b/>
          <w:bCs/>
        </w:rPr>
      </w:pPr>
      <w:r w:rsidRPr="004D594B">
        <w:rPr>
          <w:b/>
          <w:bCs/>
        </w:rPr>
        <w:t>Časový harmonogram</w:t>
      </w:r>
    </w:p>
    <w:p w14:paraId="600CE0E9" w14:textId="77777777" w:rsidR="00190FB9" w:rsidRPr="00FE228A" w:rsidRDefault="00190FB9" w:rsidP="00190FB9">
      <w:pPr>
        <w:pStyle w:val="Titulek"/>
        <w:keepNext/>
        <w:ind w:left="0"/>
        <w:jc w:val="both"/>
      </w:pPr>
      <w:bookmarkStart w:id="27" w:name="_Toc39752511"/>
      <w:r w:rsidRPr="00FE228A">
        <w:rPr>
          <w:b/>
          <w:bCs/>
        </w:rPr>
        <w:lastRenderedPageBreak/>
        <w:t xml:space="preserve">Tabulka </w:t>
      </w:r>
      <w:r w:rsidRPr="00FE228A">
        <w:rPr>
          <w:b/>
          <w:bCs/>
        </w:rPr>
        <w:fldChar w:fldCharType="begin"/>
      </w:r>
      <w:r w:rsidRPr="00FE228A">
        <w:rPr>
          <w:b/>
          <w:bCs/>
        </w:rPr>
        <w:instrText xml:space="preserve"> SEQ Tabulka \* ARABIC </w:instrText>
      </w:r>
      <w:r w:rsidRPr="00FE228A">
        <w:rPr>
          <w:b/>
          <w:bCs/>
        </w:rPr>
        <w:fldChar w:fldCharType="separate"/>
      </w:r>
      <w:r>
        <w:rPr>
          <w:b/>
          <w:bCs/>
          <w:noProof/>
        </w:rPr>
        <w:t>12</w:t>
      </w:r>
      <w:r w:rsidRPr="00FE228A">
        <w:rPr>
          <w:b/>
          <w:bCs/>
        </w:rPr>
        <w:fldChar w:fldCharType="end"/>
      </w:r>
      <w:r>
        <w:rPr>
          <w:b/>
          <w:bCs/>
        </w:rPr>
        <w:t>.</w:t>
      </w:r>
      <w:r w:rsidRPr="00FE228A">
        <w:rPr>
          <w:b/>
          <w:bCs/>
        </w:rPr>
        <w:t xml:space="preserve"> Časový harmonogram Tématu 5.: Zástava tepenného krvácení</w:t>
      </w:r>
      <w:bookmarkEnd w:id="27"/>
    </w:p>
    <w:tbl>
      <w:tblPr>
        <w:tblW w:w="7120" w:type="dxa"/>
        <w:tblInd w:w="80" w:type="dxa"/>
        <w:tblCellMar>
          <w:left w:w="70" w:type="dxa"/>
          <w:right w:w="70" w:type="dxa"/>
        </w:tblCellMar>
        <w:tblLook w:val="04A0" w:firstRow="1" w:lastRow="0" w:firstColumn="1" w:lastColumn="0" w:noHBand="0" w:noVBand="1"/>
      </w:tblPr>
      <w:tblGrid>
        <w:gridCol w:w="747"/>
        <w:gridCol w:w="1436"/>
        <w:gridCol w:w="1565"/>
        <w:gridCol w:w="1755"/>
        <w:gridCol w:w="1617"/>
      </w:tblGrid>
      <w:tr w:rsidR="00190FB9" w:rsidRPr="001454B3" w14:paraId="4D892B6C" w14:textId="77777777" w:rsidTr="00C54C62">
        <w:trPr>
          <w:trHeight w:val="564"/>
        </w:trPr>
        <w:tc>
          <w:tcPr>
            <w:tcW w:w="747" w:type="dxa"/>
            <w:tcBorders>
              <w:top w:val="single" w:sz="4" w:space="0" w:color="auto"/>
              <w:left w:val="single" w:sz="4" w:space="0" w:color="auto"/>
              <w:bottom w:val="single" w:sz="4" w:space="0" w:color="auto"/>
              <w:right w:val="single" w:sz="8" w:space="0" w:color="auto"/>
            </w:tcBorders>
            <w:shd w:val="clear" w:color="auto" w:fill="D9E2F3" w:themeFill="accent1" w:themeFillTint="33"/>
            <w:vAlign w:val="center"/>
            <w:hideMark/>
          </w:tcPr>
          <w:p w14:paraId="691D2F32"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Čas</w:t>
            </w:r>
          </w:p>
        </w:tc>
        <w:tc>
          <w:tcPr>
            <w:tcW w:w="1436"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1FA8883A"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Výuková metoda</w:t>
            </w:r>
          </w:p>
        </w:tc>
        <w:tc>
          <w:tcPr>
            <w:tcW w:w="1565"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1F7EE49A"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Činnost učitele</w:t>
            </w:r>
          </w:p>
        </w:tc>
        <w:tc>
          <w:tcPr>
            <w:tcW w:w="1755"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62149F04"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Činnost žáků</w:t>
            </w:r>
          </w:p>
        </w:tc>
        <w:tc>
          <w:tcPr>
            <w:tcW w:w="1617"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4C2549B3"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Poznámky</w:t>
            </w:r>
          </w:p>
        </w:tc>
      </w:tr>
      <w:tr w:rsidR="00190FB9" w:rsidRPr="001454B3" w14:paraId="0AAA6D4C" w14:textId="77777777" w:rsidTr="00C54C62">
        <w:trPr>
          <w:trHeight w:val="82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53AE72" w14:textId="77777777" w:rsidR="00190FB9" w:rsidRPr="001454B3" w:rsidRDefault="00190FB9" w:rsidP="00C54C62">
            <w:pPr>
              <w:spacing w:after="0" w:line="240" w:lineRule="auto"/>
              <w:jc w:val="left"/>
              <w:rPr>
                <w:color w:val="000000"/>
                <w:sz w:val="22"/>
                <w:szCs w:val="22"/>
              </w:rPr>
            </w:pPr>
            <w:r w:rsidRPr="001454B3">
              <w:rPr>
                <w:color w:val="000000"/>
                <w:sz w:val="22"/>
                <w:szCs w:val="22"/>
              </w:rPr>
              <w:t>0-5 min</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14:paraId="7F580794" w14:textId="77777777" w:rsidR="00190FB9" w:rsidRPr="001454B3" w:rsidRDefault="00190FB9" w:rsidP="00C54C62">
            <w:pPr>
              <w:spacing w:after="0" w:line="240" w:lineRule="auto"/>
              <w:jc w:val="left"/>
              <w:rPr>
                <w:color w:val="000000"/>
                <w:sz w:val="22"/>
                <w:szCs w:val="22"/>
              </w:rPr>
            </w:pPr>
            <w:r w:rsidRPr="001454B3">
              <w:rPr>
                <w:color w:val="000000"/>
                <w:sz w:val="22"/>
                <w:szCs w:val="22"/>
              </w:rPr>
              <w:t> </w:t>
            </w:r>
          </w:p>
        </w:tc>
        <w:tc>
          <w:tcPr>
            <w:tcW w:w="1565" w:type="dxa"/>
            <w:tcBorders>
              <w:top w:val="single" w:sz="4" w:space="0" w:color="auto"/>
              <w:left w:val="nil"/>
              <w:bottom w:val="single" w:sz="4" w:space="0" w:color="auto"/>
              <w:right w:val="single" w:sz="4" w:space="0" w:color="auto"/>
            </w:tcBorders>
            <w:shd w:val="clear" w:color="auto" w:fill="auto"/>
            <w:vAlign w:val="center"/>
            <w:hideMark/>
          </w:tcPr>
          <w:p w14:paraId="6F27B37F" w14:textId="77777777" w:rsidR="00190FB9" w:rsidRPr="001454B3" w:rsidRDefault="00190FB9" w:rsidP="00C54C62">
            <w:pPr>
              <w:spacing w:after="0" w:line="240" w:lineRule="auto"/>
              <w:jc w:val="left"/>
              <w:rPr>
                <w:color w:val="000000"/>
                <w:sz w:val="22"/>
                <w:szCs w:val="22"/>
              </w:rPr>
            </w:pPr>
            <w:r w:rsidRPr="001454B3">
              <w:rPr>
                <w:color w:val="000000"/>
                <w:sz w:val="22"/>
                <w:szCs w:val="22"/>
              </w:rPr>
              <w:t xml:space="preserve">Přivítání, </w:t>
            </w:r>
            <w:r>
              <w:rPr>
                <w:color w:val="000000"/>
                <w:sz w:val="22"/>
                <w:szCs w:val="22"/>
              </w:rPr>
              <w:t>zápis do třídní knihy</w:t>
            </w:r>
          </w:p>
        </w:tc>
        <w:tc>
          <w:tcPr>
            <w:tcW w:w="1755" w:type="dxa"/>
            <w:tcBorders>
              <w:top w:val="single" w:sz="4" w:space="0" w:color="auto"/>
              <w:left w:val="nil"/>
              <w:bottom w:val="single" w:sz="4" w:space="0" w:color="auto"/>
              <w:right w:val="single" w:sz="4" w:space="0" w:color="auto"/>
            </w:tcBorders>
            <w:shd w:val="clear" w:color="auto" w:fill="auto"/>
            <w:vAlign w:val="center"/>
            <w:hideMark/>
          </w:tcPr>
          <w:p w14:paraId="611DFD5B" w14:textId="77777777" w:rsidR="00190FB9" w:rsidRPr="001454B3" w:rsidRDefault="00190FB9" w:rsidP="00C54C62">
            <w:pPr>
              <w:spacing w:after="0" w:line="240" w:lineRule="auto"/>
              <w:jc w:val="left"/>
              <w:rPr>
                <w:color w:val="000000"/>
                <w:sz w:val="22"/>
                <w:szCs w:val="22"/>
              </w:rPr>
            </w:pPr>
            <w:r w:rsidRPr="001454B3">
              <w:rPr>
                <w:color w:val="000000"/>
                <w:sz w:val="22"/>
                <w:szCs w:val="22"/>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14:paraId="568D6D64" w14:textId="77777777" w:rsidR="00190FB9" w:rsidRPr="001454B3" w:rsidRDefault="00190FB9" w:rsidP="00C54C62">
            <w:pPr>
              <w:spacing w:after="0" w:line="240" w:lineRule="auto"/>
              <w:jc w:val="left"/>
              <w:rPr>
                <w:color w:val="000000"/>
                <w:sz w:val="22"/>
                <w:szCs w:val="22"/>
              </w:rPr>
            </w:pPr>
            <w:r w:rsidRPr="001454B3">
              <w:rPr>
                <w:color w:val="000000"/>
                <w:sz w:val="22"/>
                <w:szCs w:val="22"/>
              </w:rPr>
              <w:t> </w:t>
            </w:r>
          </w:p>
        </w:tc>
      </w:tr>
      <w:tr w:rsidR="00190FB9" w:rsidRPr="001454B3" w14:paraId="311B0F96" w14:textId="77777777" w:rsidTr="00C54C62">
        <w:trPr>
          <w:trHeight w:val="1932"/>
        </w:trPr>
        <w:tc>
          <w:tcPr>
            <w:tcW w:w="747" w:type="dxa"/>
            <w:tcBorders>
              <w:top w:val="nil"/>
              <w:left w:val="single" w:sz="4" w:space="0" w:color="auto"/>
              <w:bottom w:val="single" w:sz="4" w:space="0" w:color="auto"/>
              <w:right w:val="single" w:sz="4" w:space="0" w:color="auto"/>
            </w:tcBorders>
            <w:shd w:val="clear" w:color="auto" w:fill="auto"/>
            <w:vAlign w:val="center"/>
            <w:hideMark/>
          </w:tcPr>
          <w:p w14:paraId="472FB987" w14:textId="77777777" w:rsidR="00190FB9" w:rsidRPr="001454B3" w:rsidRDefault="00190FB9" w:rsidP="00C54C62">
            <w:pPr>
              <w:spacing w:after="0" w:line="240" w:lineRule="auto"/>
              <w:jc w:val="left"/>
              <w:rPr>
                <w:color w:val="000000"/>
                <w:sz w:val="22"/>
                <w:szCs w:val="22"/>
              </w:rPr>
            </w:pPr>
            <w:r w:rsidRPr="001454B3">
              <w:rPr>
                <w:color w:val="000000"/>
                <w:sz w:val="22"/>
                <w:szCs w:val="22"/>
              </w:rPr>
              <w:t>5-10 min</w:t>
            </w:r>
          </w:p>
        </w:tc>
        <w:tc>
          <w:tcPr>
            <w:tcW w:w="1436" w:type="dxa"/>
            <w:tcBorders>
              <w:top w:val="nil"/>
              <w:left w:val="nil"/>
              <w:bottom w:val="single" w:sz="4" w:space="0" w:color="auto"/>
              <w:right w:val="single" w:sz="4" w:space="0" w:color="auto"/>
            </w:tcBorders>
            <w:shd w:val="clear" w:color="auto" w:fill="auto"/>
            <w:vAlign w:val="center"/>
            <w:hideMark/>
          </w:tcPr>
          <w:p w14:paraId="0CED3D5F" w14:textId="77777777" w:rsidR="00190FB9" w:rsidRPr="001454B3" w:rsidRDefault="00190FB9" w:rsidP="00C54C62">
            <w:pPr>
              <w:spacing w:after="0" w:line="240" w:lineRule="auto"/>
              <w:jc w:val="left"/>
              <w:rPr>
                <w:color w:val="000000"/>
                <w:sz w:val="22"/>
                <w:szCs w:val="22"/>
              </w:rPr>
            </w:pPr>
            <w:r w:rsidRPr="001454B3">
              <w:rPr>
                <w:color w:val="000000"/>
                <w:sz w:val="22"/>
                <w:szCs w:val="22"/>
              </w:rPr>
              <w:t>Diskuse, vyprávění</w:t>
            </w:r>
          </w:p>
        </w:tc>
        <w:tc>
          <w:tcPr>
            <w:tcW w:w="1565" w:type="dxa"/>
            <w:tcBorders>
              <w:top w:val="nil"/>
              <w:left w:val="nil"/>
              <w:bottom w:val="single" w:sz="4" w:space="0" w:color="auto"/>
              <w:right w:val="single" w:sz="4" w:space="0" w:color="auto"/>
            </w:tcBorders>
            <w:shd w:val="clear" w:color="auto" w:fill="auto"/>
            <w:vAlign w:val="center"/>
            <w:hideMark/>
          </w:tcPr>
          <w:p w14:paraId="04582A60" w14:textId="77777777" w:rsidR="00190FB9" w:rsidRPr="001454B3" w:rsidRDefault="00190FB9" w:rsidP="00C54C62">
            <w:pPr>
              <w:spacing w:after="0" w:line="240" w:lineRule="auto"/>
              <w:jc w:val="left"/>
              <w:rPr>
                <w:color w:val="000000"/>
                <w:sz w:val="22"/>
                <w:szCs w:val="22"/>
              </w:rPr>
            </w:pPr>
            <w:r w:rsidRPr="001454B3">
              <w:rPr>
                <w:color w:val="000000"/>
                <w:sz w:val="22"/>
                <w:szCs w:val="22"/>
              </w:rPr>
              <w:t>Vyprávění, vedení diskuse</w:t>
            </w:r>
          </w:p>
        </w:tc>
        <w:tc>
          <w:tcPr>
            <w:tcW w:w="1755" w:type="dxa"/>
            <w:tcBorders>
              <w:top w:val="nil"/>
              <w:left w:val="nil"/>
              <w:bottom w:val="single" w:sz="4" w:space="0" w:color="auto"/>
              <w:right w:val="single" w:sz="4" w:space="0" w:color="auto"/>
            </w:tcBorders>
            <w:shd w:val="clear" w:color="auto" w:fill="auto"/>
            <w:vAlign w:val="center"/>
            <w:hideMark/>
          </w:tcPr>
          <w:p w14:paraId="455E5594" w14:textId="77777777" w:rsidR="00190FB9" w:rsidRPr="001454B3" w:rsidRDefault="00190FB9" w:rsidP="00C54C62">
            <w:pPr>
              <w:spacing w:after="0" w:line="240" w:lineRule="auto"/>
              <w:jc w:val="left"/>
              <w:rPr>
                <w:color w:val="000000"/>
                <w:sz w:val="22"/>
                <w:szCs w:val="22"/>
              </w:rPr>
            </w:pPr>
            <w:r w:rsidRPr="001454B3">
              <w:rPr>
                <w:color w:val="000000"/>
                <w:sz w:val="22"/>
                <w:szCs w:val="22"/>
              </w:rPr>
              <w:t>Vypráví, diskutují</w:t>
            </w:r>
          </w:p>
        </w:tc>
        <w:tc>
          <w:tcPr>
            <w:tcW w:w="1617" w:type="dxa"/>
            <w:tcBorders>
              <w:top w:val="nil"/>
              <w:left w:val="nil"/>
              <w:bottom w:val="single" w:sz="4" w:space="0" w:color="auto"/>
              <w:right w:val="single" w:sz="4" w:space="0" w:color="auto"/>
            </w:tcBorders>
            <w:shd w:val="clear" w:color="auto" w:fill="auto"/>
            <w:vAlign w:val="center"/>
            <w:hideMark/>
          </w:tcPr>
          <w:p w14:paraId="4F05EB27" w14:textId="77777777" w:rsidR="00190FB9" w:rsidRPr="001454B3" w:rsidRDefault="00190FB9" w:rsidP="00C54C62">
            <w:pPr>
              <w:spacing w:after="0" w:line="240" w:lineRule="auto"/>
              <w:jc w:val="left"/>
              <w:rPr>
                <w:color w:val="000000"/>
                <w:sz w:val="22"/>
                <w:szCs w:val="22"/>
              </w:rPr>
            </w:pPr>
            <w:r w:rsidRPr="001454B3">
              <w:rPr>
                <w:color w:val="000000"/>
                <w:sz w:val="22"/>
                <w:szCs w:val="22"/>
              </w:rPr>
              <w:t>Žáci vypráví, svoje zkušenosti s krvácením, následně diskutují o tom</w:t>
            </w:r>
            <w:r>
              <w:rPr>
                <w:color w:val="000000"/>
                <w:sz w:val="22"/>
                <w:szCs w:val="22"/>
              </w:rPr>
              <w:t>,</w:t>
            </w:r>
            <w:r w:rsidRPr="001454B3">
              <w:rPr>
                <w:color w:val="000000"/>
                <w:sz w:val="22"/>
                <w:szCs w:val="22"/>
              </w:rPr>
              <w:t xml:space="preserve"> jak poskytnout první pomoc</w:t>
            </w:r>
          </w:p>
        </w:tc>
      </w:tr>
      <w:tr w:rsidR="00190FB9" w:rsidRPr="001454B3" w14:paraId="35A818F4" w14:textId="77777777" w:rsidTr="00C54C62">
        <w:trPr>
          <w:trHeight w:val="828"/>
        </w:trPr>
        <w:tc>
          <w:tcPr>
            <w:tcW w:w="747" w:type="dxa"/>
            <w:tcBorders>
              <w:top w:val="nil"/>
              <w:left w:val="single" w:sz="4" w:space="0" w:color="auto"/>
              <w:bottom w:val="single" w:sz="4" w:space="0" w:color="auto"/>
              <w:right w:val="single" w:sz="4" w:space="0" w:color="auto"/>
            </w:tcBorders>
            <w:shd w:val="clear" w:color="auto" w:fill="auto"/>
            <w:vAlign w:val="center"/>
            <w:hideMark/>
          </w:tcPr>
          <w:p w14:paraId="7631ADDA" w14:textId="77777777" w:rsidR="00190FB9" w:rsidRPr="001454B3" w:rsidRDefault="00190FB9" w:rsidP="00C54C62">
            <w:pPr>
              <w:spacing w:after="0" w:line="240" w:lineRule="auto"/>
              <w:jc w:val="left"/>
              <w:rPr>
                <w:color w:val="000000"/>
                <w:sz w:val="22"/>
                <w:szCs w:val="22"/>
              </w:rPr>
            </w:pPr>
            <w:r w:rsidRPr="001454B3">
              <w:rPr>
                <w:color w:val="000000"/>
                <w:sz w:val="22"/>
                <w:szCs w:val="22"/>
              </w:rPr>
              <w:t>10-2</w:t>
            </w:r>
            <w:r>
              <w:rPr>
                <w:color w:val="000000"/>
                <w:sz w:val="22"/>
                <w:szCs w:val="22"/>
              </w:rPr>
              <w:t>0</w:t>
            </w:r>
            <w:r w:rsidRPr="001454B3">
              <w:rPr>
                <w:color w:val="000000"/>
                <w:sz w:val="22"/>
                <w:szCs w:val="22"/>
              </w:rPr>
              <w:t xml:space="preserve"> min</w:t>
            </w:r>
          </w:p>
        </w:tc>
        <w:tc>
          <w:tcPr>
            <w:tcW w:w="1436" w:type="dxa"/>
            <w:tcBorders>
              <w:top w:val="nil"/>
              <w:left w:val="nil"/>
              <w:bottom w:val="single" w:sz="4" w:space="0" w:color="auto"/>
              <w:right w:val="single" w:sz="4" w:space="0" w:color="auto"/>
            </w:tcBorders>
            <w:shd w:val="clear" w:color="auto" w:fill="auto"/>
            <w:vAlign w:val="center"/>
            <w:hideMark/>
          </w:tcPr>
          <w:p w14:paraId="6AE78585" w14:textId="77777777" w:rsidR="00190FB9" w:rsidRPr="001454B3" w:rsidRDefault="00190FB9" w:rsidP="00C54C62">
            <w:pPr>
              <w:spacing w:after="0" w:line="240" w:lineRule="auto"/>
              <w:jc w:val="left"/>
              <w:rPr>
                <w:color w:val="000000"/>
                <w:sz w:val="22"/>
                <w:szCs w:val="22"/>
              </w:rPr>
            </w:pPr>
            <w:r w:rsidRPr="001454B3">
              <w:rPr>
                <w:color w:val="000000"/>
                <w:sz w:val="22"/>
                <w:szCs w:val="22"/>
              </w:rPr>
              <w:t>Výklad</w:t>
            </w:r>
          </w:p>
        </w:tc>
        <w:tc>
          <w:tcPr>
            <w:tcW w:w="1565" w:type="dxa"/>
            <w:tcBorders>
              <w:top w:val="nil"/>
              <w:left w:val="nil"/>
              <w:bottom w:val="single" w:sz="4" w:space="0" w:color="auto"/>
              <w:right w:val="single" w:sz="4" w:space="0" w:color="auto"/>
            </w:tcBorders>
            <w:shd w:val="clear" w:color="auto" w:fill="auto"/>
            <w:vAlign w:val="center"/>
            <w:hideMark/>
          </w:tcPr>
          <w:p w14:paraId="4EFA2CF0" w14:textId="77777777" w:rsidR="00190FB9" w:rsidRPr="001454B3" w:rsidRDefault="00190FB9" w:rsidP="00C54C62">
            <w:pPr>
              <w:spacing w:after="0" w:line="240" w:lineRule="auto"/>
              <w:jc w:val="left"/>
              <w:rPr>
                <w:color w:val="000000"/>
                <w:sz w:val="22"/>
                <w:szCs w:val="22"/>
              </w:rPr>
            </w:pPr>
            <w:r w:rsidRPr="001454B3">
              <w:rPr>
                <w:color w:val="000000"/>
                <w:sz w:val="22"/>
                <w:szCs w:val="22"/>
              </w:rPr>
              <w:t>Prezentace nového učiva</w:t>
            </w:r>
          </w:p>
        </w:tc>
        <w:tc>
          <w:tcPr>
            <w:tcW w:w="1755" w:type="dxa"/>
            <w:tcBorders>
              <w:top w:val="nil"/>
              <w:left w:val="nil"/>
              <w:bottom w:val="single" w:sz="4" w:space="0" w:color="auto"/>
              <w:right w:val="single" w:sz="4" w:space="0" w:color="auto"/>
            </w:tcBorders>
            <w:shd w:val="clear" w:color="auto" w:fill="auto"/>
            <w:vAlign w:val="center"/>
            <w:hideMark/>
          </w:tcPr>
          <w:p w14:paraId="6E9AC322" w14:textId="77777777" w:rsidR="00190FB9" w:rsidRPr="001454B3" w:rsidRDefault="00190FB9" w:rsidP="00C54C62">
            <w:pPr>
              <w:spacing w:after="0" w:line="240" w:lineRule="auto"/>
              <w:jc w:val="left"/>
              <w:rPr>
                <w:color w:val="000000"/>
                <w:sz w:val="22"/>
                <w:szCs w:val="22"/>
              </w:rPr>
            </w:pPr>
            <w:r w:rsidRPr="001454B3">
              <w:rPr>
                <w:color w:val="000000"/>
                <w:sz w:val="22"/>
                <w:szCs w:val="22"/>
              </w:rPr>
              <w:t>Zápis do sešitů</w:t>
            </w:r>
          </w:p>
        </w:tc>
        <w:tc>
          <w:tcPr>
            <w:tcW w:w="1617" w:type="dxa"/>
            <w:tcBorders>
              <w:top w:val="nil"/>
              <w:left w:val="nil"/>
              <w:bottom w:val="single" w:sz="4" w:space="0" w:color="auto"/>
              <w:right w:val="single" w:sz="4" w:space="0" w:color="auto"/>
            </w:tcBorders>
            <w:shd w:val="clear" w:color="auto" w:fill="auto"/>
            <w:vAlign w:val="center"/>
            <w:hideMark/>
          </w:tcPr>
          <w:p w14:paraId="423CE849" w14:textId="77777777" w:rsidR="00190FB9" w:rsidRPr="001454B3" w:rsidRDefault="00190FB9" w:rsidP="00C54C62">
            <w:pPr>
              <w:spacing w:after="0" w:line="240" w:lineRule="auto"/>
              <w:jc w:val="left"/>
              <w:rPr>
                <w:color w:val="000000"/>
                <w:sz w:val="22"/>
                <w:szCs w:val="22"/>
              </w:rPr>
            </w:pPr>
            <w:r w:rsidRPr="001454B3">
              <w:rPr>
                <w:color w:val="000000"/>
                <w:sz w:val="22"/>
                <w:szCs w:val="22"/>
              </w:rPr>
              <w:t>Viz příloha č.5, CD s přílohami Téma č.5</w:t>
            </w:r>
          </w:p>
        </w:tc>
      </w:tr>
      <w:tr w:rsidR="00190FB9" w:rsidRPr="001454B3" w14:paraId="2115A0F9" w14:textId="77777777" w:rsidTr="00C54C62">
        <w:trPr>
          <w:trHeight w:val="1380"/>
        </w:trPr>
        <w:tc>
          <w:tcPr>
            <w:tcW w:w="747" w:type="dxa"/>
            <w:tcBorders>
              <w:top w:val="nil"/>
              <w:left w:val="single" w:sz="4" w:space="0" w:color="auto"/>
              <w:bottom w:val="single" w:sz="4" w:space="0" w:color="auto"/>
              <w:right w:val="single" w:sz="4" w:space="0" w:color="auto"/>
            </w:tcBorders>
            <w:shd w:val="clear" w:color="auto" w:fill="auto"/>
            <w:vAlign w:val="center"/>
            <w:hideMark/>
          </w:tcPr>
          <w:p w14:paraId="0CD219B7" w14:textId="77777777" w:rsidR="00190FB9" w:rsidRPr="001454B3" w:rsidRDefault="00190FB9" w:rsidP="00C54C62">
            <w:pPr>
              <w:spacing w:after="0" w:line="240" w:lineRule="auto"/>
              <w:jc w:val="left"/>
              <w:rPr>
                <w:color w:val="000000"/>
                <w:sz w:val="22"/>
                <w:szCs w:val="22"/>
              </w:rPr>
            </w:pPr>
            <w:r>
              <w:rPr>
                <w:color w:val="000000"/>
                <w:sz w:val="22"/>
                <w:szCs w:val="22"/>
              </w:rPr>
              <w:t>20</w:t>
            </w:r>
            <w:r w:rsidRPr="001454B3">
              <w:rPr>
                <w:color w:val="000000"/>
                <w:sz w:val="22"/>
                <w:szCs w:val="22"/>
              </w:rPr>
              <w:t>-25 min</w:t>
            </w:r>
          </w:p>
        </w:tc>
        <w:tc>
          <w:tcPr>
            <w:tcW w:w="1436" w:type="dxa"/>
            <w:tcBorders>
              <w:top w:val="nil"/>
              <w:left w:val="nil"/>
              <w:bottom w:val="single" w:sz="4" w:space="0" w:color="auto"/>
              <w:right w:val="single" w:sz="4" w:space="0" w:color="auto"/>
            </w:tcBorders>
            <w:shd w:val="clear" w:color="auto" w:fill="auto"/>
            <w:vAlign w:val="center"/>
            <w:hideMark/>
          </w:tcPr>
          <w:p w14:paraId="7331497C" w14:textId="77777777" w:rsidR="00190FB9" w:rsidRPr="001454B3" w:rsidRDefault="00190FB9" w:rsidP="00C54C62">
            <w:pPr>
              <w:spacing w:after="0" w:line="240" w:lineRule="auto"/>
              <w:jc w:val="left"/>
              <w:rPr>
                <w:color w:val="000000"/>
                <w:sz w:val="22"/>
                <w:szCs w:val="22"/>
              </w:rPr>
            </w:pPr>
            <w:r w:rsidRPr="001454B3">
              <w:rPr>
                <w:color w:val="000000"/>
                <w:sz w:val="22"/>
                <w:szCs w:val="22"/>
              </w:rPr>
              <w:t>Napodobování</w:t>
            </w:r>
          </w:p>
        </w:tc>
        <w:tc>
          <w:tcPr>
            <w:tcW w:w="1565" w:type="dxa"/>
            <w:tcBorders>
              <w:top w:val="nil"/>
              <w:left w:val="nil"/>
              <w:bottom w:val="single" w:sz="4" w:space="0" w:color="auto"/>
              <w:right w:val="single" w:sz="4" w:space="0" w:color="auto"/>
            </w:tcBorders>
            <w:shd w:val="clear" w:color="auto" w:fill="auto"/>
            <w:vAlign w:val="center"/>
            <w:hideMark/>
          </w:tcPr>
          <w:p w14:paraId="44DD093E" w14:textId="77777777" w:rsidR="00190FB9" w:rsidRPr="001454B3" w:rsidRDefault="00190FB9" w:rsidP="00C54C62">
            <w:pPr>
              <w:spacing w:after="0" w:line="240" w:lineRule="auto"/>
              <w:jc w:val="left"/>
              <w:rPr>
                <w:color w:val="000000"/>
                <w:sz w:val="22"/>
                <w:szCs w:val="22"/>
              </w:rPr>
            </w:pPr>
            <w:r w:rsidRPr="001454B3">
              <w:rPr>
                <w:color w:val="000000"/>
                <w:sz w:val="22"/>
                <w:szCs w:val="22"/>
              </w:rPr>
              <w:t>Učitel žákům ukazuje tlakové body</w:t>
            </w:r>
          </w:p>
        </w:tc>
        <w:tc>
          <w:tcPr>
            <w:tcW w:w="1755" w:type="dxa"/>
            <w:tcBorders>
              <w:top w:val="nil"/>
              <w:left w:val="nil"/>
              <w:bottom w:val="single" w:sz="4" w:space="0" w:color="auto"/>
              <w:right w:val="single" w:sz="4" w:space="0" w:color="auto"/>
            </w:tcBorders>
            <w:shd w:val="clear" w:color="auto" w:fill="auto"/>
            <w:vAlign w:val="center"/>
            <w:hideMark/>
          </w:tcPr>
          <w:p w14:paraId="6EB85847" w14:textId="77777777" w:rsidR="00190FB9" w:rsidRPr="001454B3" w:rsidRDefault="00190FB9" w:rsidP="00C54C62">
            <w:pPr>
              <w:spacing w:after="0" w:line="240" w:lineRule="auto"/>
              <w:jc w:val="left"/>
              <w:rPr>
                <w:color w:val="000000"/>
                <w:sz w:val="22"/>
                <w:szCs w:val="22"/>
              </w:rPr>
            </w:pPr>
            <w:r w:rsidRPr="001454B3">
              <w:rPr>
                <w:color w:val="000000"/>
                <w:sz w:val="22"/>
                <w:szCs w:val="22"/>
              </w:rPr>
              <w:t>Žáci si tlakové body vyhmatávají</w:t>
            </w:r>
          </w:p>
        </w:tc>
        <w:tc>
          <w:tcPr>
            <w:tcW w:w="1617" w:type="dxa"/>
            <w:tcBorders>
              <w:top w:val="nil"/>
              <w:left w:val="nil"/>
              <w:bottom w:val="single" w:sz="4" w:space="0" w:color="auto"/>
              <w:right w:val="single" w:sz="4" w:space="0" w:color="auto"/>
            </w:tcBorders>
            <w:shd w:val="clear" w:color="auto" w:fill="auto"/>
            <w:vAlign w:val="center"/>
            <w:hideMark/>
          </w:tcPr>
          <w:p w14:paraId="311F83F2" w14:textId="77777777" w:rsidR="00190FB9" w:rsidRPr="001454B3" w:rsidRDefault="00190FB9" w:rsidP="00C54C62">
            <w:pPr>
              <w:spacing w:after="0" w:line="240" w:lineRule="auto"/>
              <w:jc w:val="left"/>
              <w:rPr>
                <w:color w:val="000000"/>
                <w:sz w:val="22"/>
                <w:szCs w:val="22"/>
              </w:rPr>
            </w:pPr>
            <w:r w:rsidRPr="001454B3">
              <w:rPr>
                <w:color w:val="000000"/>
                <w:sz w:val="22"/>
                <w:szCs w:val="22"/>
              </w:rPr>
              <w:t>Viz obrázek s tlakovými body v Příloze č.5, CD s přílohami Téma č.5</w:t>
            </w:r>
          </w:p>
        </w:tc>
      </w:tr>
      <w:tr w:rsidR="00190FB9" w:rsidRPr="001454B3" w14:paraId="50AD5651" w14:textId="77777777" w:rsidTr="00C54C62">
        <w:trPr>
          <w:trHeight w:val="1380"/>
        </w:trPr>
        <w:tc>
          <w:tcPr>
            <w:tcW w:w="747" w:type="dxa"/>
            <w:tcBorders>
              <w:top w:val="nil"/>
              <w:left w:val="single" w:sz="4" w:space="0" w:color="auto"/>
              <w:bottom w:val="single" w:sz="4" w:space="0" w:color="auto"/>
              <w:right w:val="single" w:sz="4" w:space="0" w:color="auto"/>
            </w:tcBorders>
            <w:shd w:val="clear" w:color="auto" w:fill="auto"/>
            <w:vAlign w:val="center"/>
            <w:hideMark/>
          </w:tcPr>
          <w:p w14:paraId="55CD43ED" w14:textId="77777777" w:rsidR="00190FB9" w:rsidRPr="001454B3" w:rsidRDefault="00190FB9" w:rsidP="00C54C62">
            <w:pPr>
              <w:spacing w:after="0" w:line="240" w:lineRule="auto"/>
              <w:jc w:val="left"/>
              <w:rPr>
                <w:color w:val="000000"/>
                <w:sz w:val="22"/>
                <w:szCs w:val="22"/>
              </w:rPr>
            </w:pPr>
            <w:r w:rsidRPr="001454B3">
              <w:rPr>
                <w:color w:val="000000"/>
                <w:sz w:val="22"/>
                <w:szCs w:val="22"/>
              </w:rPr>
              <w:t>2</w:t>
            </w:r>
            <w:r>
              <w:rPr>
                <w:color w:val="000000"/>
                <w:sz w:val="22"/>
                <w:szCs w:val="22"/>
              </w:rPr>
              <w:t>5</w:t>
            </w:r>
            <w:r w:rsidRPr="001454B3">
              <w:rPr>
                <w:color w:val="000000"/>
                <w:sz w:val="22"/>
                <w:szCs w:val="22"/>
              </w:rPr>
              <w:t>-40 min</w:t>
            </w:r>
          </w:p>
        </w:tc>
        <w:tc>
          <w:tcPr>
            <w:tcW w:w="1436" w:type="dxa"/>
            <w:tcBorders>
              <w:top w:val="nil"/>
              <w:left w:val="nil"/>
              <w:bottom w:val="single" w:sz="4" w:space="0" w:color="auto"/>
              <w:right w:val="single" w:sz="4" w:space="0" w:color="auto"/>
            </w:tcBorders>
            <w:shd w:val="clear" w:color="auto" w:fill="auto"/>
            <w:vAlign w:val="center"/>
            <w:hideMark/>
          </w:tcPr>
          <w:p w14:paraId="3EB3C246" w14:textId="77777777" w:rsidR="00190FB9" w:rsidRPr="001454B3" w:rsidRDefault="00190FB9" w:rsidP="00C54C62">
            <w:pPr>
              <w:spacing w:after="0" w:line="240" w:lineRule="auto"/>
              <w:jc w:val="left"/>
              <w:rPr>
                <w:color w:val="000000"/>
                <w:sz w:val="22"/>
                <w:szCs w:val="22"/>
              </w:rPr>
            </w:pPr>
            <w:r w:rsidRPr="001454B3">
              <w:rPr>
                <w:color w:val="000000"/>
                <w:sz w:val="22"/>
                <w:szCs w:val="22"/>
              </w:rPr>
              <w:t>Praktická instruktáž</w:t>
            </w:r>
          </w:p>
        </w:tc>
        <w:tc>
          <w:tcPr>
            <w:tcW w:w="1565" w:type="dxa"/>
            <w:tcBorders>
              <w:top w:val="nil"/>
              <w:left w:val="nil"/>
              <w:bottom w:val="single" w:sz="4" w:space="0" w:color="auto"/>
              <w:right w:val="single" w:sz="4" w:space="0" w:color="auto"/>
            </w:tcBorders>
            <w:shd w:val="clear" w:color="auto" w:fill="auto"/>
            <w:vAlign w:val="center"/>
            <w:hideMark/>
          </w:tcPr>
          <w:p w14:paraId="1130D5D8" w14:textId="77777777" w:rsidR="00190FB9" w:rsidRPr="001454B3" w:rsidRDefault="00190FB9" w:rsidP="00C54C62">
            <w:pPr>
              <w:spacing w:after="0" w:line="240" w:lineRule="auto"/>
              <w:jc w:val="left"/>
              <w:rPr>
                <w:color w:val="000000"/>
                <w:sz w:val="22"/>
                <w:szCs w:val="22"/>
              </w:rPr>
            </w:pPr>
            <w:r w:rsidRPr="001454B3">
              <w:rPr>
                <w:color w:val="000000"/>
                <w:sz w:val="22"/>
                <w:szCs w:val="22"/>
              </w:rPr>
              <w:t>Učitel žákům ukazuje naložení tlakového obvazu</w:t>
            </w:r>
          </w:p>
        </w:tc>
        <w:tc>
          <w:tcPr>
            <w:tcW w:w="1755" w:type="dxa"/>
            <w:tcBorders>
              <w:top w:val="nil"/>
              <w:left w:val="nil"/>
              <w:bottom w:val="single" w:sz="4" w:space="0" w:color="auto"/>
              <w:right w:val="single" w:sz="4" w:space="0" w:color="auto"/>
            </w:tcBorders>
            <w:shd w:val="clear" w:color="auto" w:fill="auto"/>
            <w:vAlign w:val="center"/>
            <w:hideMark/>
          </w:tcPr>
          <w:p w14:paraId="19886DDA" w14:textId="77777777" w:rsidR="00190FB9" w:rsidRPr="001454B3" w:rsidRDefault="00190FB9" w:rsidP="00C54C62">
            <w:pPr>
              <w:spacing w:after="0" w:line="240" w:lineRule="auto"/>
              <w:jc w:val="left"/>
              <w:rPr>
                <w:color w:val="000000"/>
                <w:sz w:val="22"/>
                <w:szCs w:val="22"/>
              </w:rPr>
            </w:pPr>
            <w:r w:rsidRPr="001454B3">
              <w:rPr>
                <w:color w:val="000000"/>
                <w:sz w:val="22"/>
                <w:szCs w:val="22"/>
              </w:rPr>
              <w:t>Žáci si ve dvojících zkoušejí naložit tlakový obvaz</w:t>
            </w:r>
          </w:p>
        </w:tc>
        <w:tc>
          <w:tcPr>
            <w:tcW w:w="1617" w:type="dxa"/>
            <w:tcBorders>
              <w:top w:val="nil"/>
              <w:left w:val="nil"/>
              <w:bottom w:val="single" w:sz="4" w:space="0" w:color="auto"/>
              <w:right w:val="single" w:sz="4" w:space="0" w:color="auto"/>
            </w:tcBorders>
            <w:shd w:val="clear" w:color="auto" w:fill="auto"/>
            <w:vAlign w:val="center"/>
            <w:hideMark/>
          </w:tcPr>
          <w:p w14:paraId="21EB0862" w14:textId="77777777" w:rsidR="00190FB9" w:rsidRPr="001454B3" w:rsidRDefault="00190FB9" w:rsidP="00C54C62">
            <w:pPr>
              <w:spacing w:after="0" w:line="240" w:lineRule="auto"/>
              <w:jc w:val="left"/>
              <w:rPr>
                <w:color w:val="000000"/>
                <w:sz w:val="22"/>
                <w:szCs w:val="22"/>
              </w:rPr>
            </w:pPr>
            <w:r w:rsidRPr="001454B3">
              <w:rPr>
                <w:color w:val="000000"/>
                <w:sz w:val="22"/>
                <w:szCs w:val="22"/>
              </w:rPr>
              <w:t xml:space="preserve">Viz </w:t>
            </w:r>
            <w:r>
              <w:rPr>
                <w:color w:val="000000"/>
                <w:sz w:val="22"/>
                <w:szCs w:val="22"/>
              </w:rPr>
              <w:t>P</w:t>
            </w:r>
            <w:r w:rsidRPr="001454B3">
              <w:rPr>
                <w:color w:val="000000"/>
                <w:sz w:val="22"/>
                <w:szCs w:val="22"/>
              </w:rPr>
              <w:t>říloha č.5, CD s přílohami Téma č.5</w:t>
            </w:r>
          </w:p>
        </w:tc>
      </w:tr>
      <w:tr w:rsidR="00190FB9" w:rsidRPr="001454B3" w14:paraId="694C345D" w14:textId="77777777" w:rsidTr="00C54C62">
        <w:trPr>
          <w:trHeight w:val="828"/>
        </w:trPr>
        <w:tc>
          <w:tcPr>
            <w:tcW w:w="747" w:type="dxa"/>
            <w:tcBorders>
              <w:top w:val="nil"/>
              <w:left w:val="single" w:sz="4" w:space="0" w:color="auto"/>
              <w:bottom w:val="single" w:sz="4" w:space="0" w:color="auto"/>
              <w:right w:val="single" w:sz="4" w:space="0" w:color="auto"/>
            </w:tcBorders>
            <w:shd w:val="clear" w:color="auto" w:fill="auto"/>
            <w:vAlign w:val="center"/>
            <w:hideMark/>
          </w:tcPr>
          <w:p w14:paraId="24D53C8A" w14:textId="77777777" w:rsidR="00190FB9" w:rsidRPr="001454B3" w:rsidRDefault="00190FB9" w:rsidP="00C54C62">
            <w:pPr>
              <w:spacing w:after="0" w:line="240" w:lineRule="auto"/>
              <w:jc w:val="left"/>
              <w:rPr>
                <w:color w:val="000000"/>
                <w:sz w:val="22"/>
                <w:szCs w:val="22"/>
              </w:rPr>
            </w:pPr>
            <w:r w:rsidRPr="001454B3">
              <w:rPr>
                <w:color w:val="000000"/>
                <w:sz w:val="22"/>
                <w:szCs w:val="22"/>
              </w:rPr>
              <w:t>40-45 min</w:t>
            </w:r>
          </w:p>
        </w:tc>
        <w:tc>
          <w:tcPr>
            <w:tcW w:w="1436" w:type="dxa"/>
            <w:tcBorders>
              <w:top w:val="nil"/>
              <w:left w:val="nil"/>
              <w:bottom w:val="single" w:sz="4" w:space="0" w:color="auto"/>
              <w:right w:val="single" w:sz="4" w:space="0" w:color="auto"/>
            </w:tcBorders>
            <w:shd w:val="clear" w:color="auto" w:fill="auto"/>
            <w:vAlign w:val="center"/>
            <w:hideMark/>
          </w:tcPr>
          <w:p w14:paraId="23804F2E" w14:textId="77777777" w:rsidR="00190FB9" w:rsidRPr="001454B3" w:rsidRDefault="00190FB9" w:rsidP="00C54C62">
            <w:pPr>
              <w:spacing w:after="0" w:line="240" w:lineRule="auto"/>
              <w:jc w:val="left"/>
              <w:rPr>
                <w:color w:val="000000"/>
                <w:sz w:val="22"/>
                <w:szCs w:val="22"/>
              </w:rPr>
            </w:pPr>
            <w:r w:rsidRPr="001454B3">
              <w:rPr>
                <w:color w:val="000000"/>
                <w:sz w:val="22"/>
                <w:szCs w:val="22"/>
              </w:rPr>
              <w:t>Diskuse</w:t>
            </w:r>
          </w:p>
        </w:tc>
        <w:tc>
          <w:tcPr>
            <w:tcW w:w="1565" w:type="dxa"/>
            <w:tcBorders>
              <w:top w:val="nil"/>
              <w:left w:val="nil"/>
              <w:bottom w:val="single" w:sz="4" w:space="0" w:color="auto"/>
              <w:right w:val="single" w:sz="4" w:space="0" w:color="auto"/>
            </w:tcBorders>
            <w:shd w:val="clear" w:color="auto" w:fill="auto"/>
            <w:vAlign w:val="center"/>
            <w:hideMark/>
          </w:tcPr>
          <w:p w14:paraId="0C6A5169" w14:textId="77777777" w:rsidR="00190FB9" w:rsidRPr="001454B3" w:rsidRDefault="00190FB9" w:rsidP="00C54C62">
            <w:pPr>
              <w:spacing w:after="0" w:line="240" w:lineRule="auto"/>
              <w:jc w:val="left"/>
              <w:rPr>
                <w:color w:val="000000"/>
                <w:sz w:val="22"/>
                <w:szCs w:val="22"/>
              </w:rPr>
            </w:pPr>
            <w:r>
              <w:rPr>
                <w:color w:val="000000"/>
                <w:sz w:val="22"/>
                <w:szCs w:val="22"/>
              </w:rPr>
              <w:t>H</w:t>
            </w:r>
            <w:r w:rsidRPr="001454B3">
              <w:rPr>
                <w:color w:val="000000"/>
                <w:sz w:val="22"/>
                <w:szCs w:val="22"/>
              </w:rPr>
              <w:t>odnocení, diskuse na závěr</w:t>
            </w:r>
          </w:p>
        </w:tc>
        <w:tc>
          <w:tcPr>
            <w:tcW w:w="1755" w:type="dxa"/>
            <w:tcBorders>
              <w:top w:val="nil"/>
              <w:left w:val="nil"/>
              <w:bottom w:val="single" w:sz="4" w:space="0" w:color="auto"/>
              <w:right w:val="single" w:sz="4" w:space="0" w:color="auto"/>
            </w:tcBorders>
            <w:shd w:val="clear" w:color="auto" w:fill="auto"/>
            <w:vAlign w:val="center"/>
            <w:hideMark/>
          </w:tcPr>
          <w:p w14:paraId="65C1D760" w14:textId="77777777" w:rsidR="00190FB9" w:rsidRPr="001454B3" w:rsidRDefault="00190FB9" w:rsidP="00C54C62">
            <w:pPr>
              <w:spacing w:after="0" w:line="240" w:lineRule="auto"/>
              <w:jc w:val="left"/>
              <w:rPr>
                <w:color w:val="000000"/>
                <w:sz w:val="22"/>
                <w:szCs w:val="22"/>
              </w:rPr>
            </w:pPr>
            <w:r w:rsidRPr="001454B3">
              <w:rPr>
                <w:color w:val="000000"/>
                <w:sz w:val="22"/>
                <w:szCs w:val="22"/>
              </w:rPr>
              <w:t>Sebereflexe, závěrečná diskuse</w:t>
            </w:r>
          </w:p>
        </w:tc>
        <w:tc>
          <w:tcPr>
            <w:tcW w:w="1617" w:type="dxa"/>
            <w:tcBorders>
              <w:top w:val="nil"/>
              <w:left w:val="nil"/>
              <w:bottom w:val="single" w:sz="4" w:space="0" w:color="auto"/>
              <w:right w:val="single" w:sz="4" w:space="0" w:color="auto"/>
            </w:tcBorders>
            <w:shd w:val="clear" w:color="auto" w:fill="auto"/>
            <w:vAlign w:val="center"/>
            <w:hideMark/>
          </w:tcPr>
          <w:p w14:paraId="58705A7C" w14:textId="77777777" w:rsidR="00190FB9" w:rsidRPr="001454B3" w:rsidRDefault="00190FB9" w:rsidP="00C54C62">
            <w:pPr>
              <w:spacing w:after="0" w:line="240" w:lineRule="auto"/>
              <w:jc w:val="left"/>
              <w:rPr>
                <w:color w:val="000000"/>
                <w:sz w:val="22"/>
                <w:szCs w:val="22"/>
              </w:rPr>
            </w:pPr>
            <w:r w:rsidRPr="001454B3">
              <w:rPr>
                <w:color w:val="000000"/>
                <w:sz w:val="22"/>
                <w:szCs w:val="22"/>
              </w:rPr>
              <w:t> </w:t>
            </w:r>
          </w:p>
        </w:tc>
      </w:tr>
    </w:tbl>
    <w:p w14:paraId="2B81D483" w14:textId="77777777" w:rsidR="00190FB9" w:rsidRDefault="00190FB9" w:rsidP="00190FB9">
      <w:pPr>
        <w:pStyle w:val="Odstavecseseznamem"/>
        <w:ind w:left="360"/>
        <w:rPr>
          <w:b/>
          <w:bCs/>
        </w:rPr>
      </w:pPr>
    </w:p>
    <w:p w14:paraId="2EC281AE" w14:textId="77777777" w:rsidR="00190FB9" w:rsidRDefault="00190FB9" w:rsidP="00AD713E">
      <w:pPr>
        <w:pStyle w:val="Odstavecseseznamem"/>
        <w:numPr>
          <w:ilvl w:val="0"/>
          <w:numId w:val="22"/>
        </w:numPr>
        <w:rPr>
          <w:b/>
          <w:bCs/>
        </w:rPr>
      </w:pPr>
      <w:r>
        <w:rPr>
          <w:b/>
          <w:bCs/>
        </w:rPr>
        <w:t>Didaktické materiály</w:t>
      </w:r>
    </w:p>
    <w:p w14:paraId="76F5ACC0" w14:textId="77777777" w:rsidR="00190FB9" w:rsidRPr="00B61415" w:rsidRDefault="00190FB9" w:rsidP="00190FB9">
      <w:pPr>
        <w:rPr>
          <w:b/>
          <w:bCs/>
        </w:rPr>
      </w:pPr>
      <w:r w:rsidRPr="00B61415">
        <w:rPr>
          <w:b/>
          <w:bCs/>
        </w:rPr>
        <w:t>Písemný zápis učiva (Příloha č.5, CD s přílohami, Téma č. 5)</w:t>
      </w:r>
    </w:p>
    <w:p w14:paraId="49F138F6" w14:textId="77777777" w:rsidR="00190FB9" w:rsidRPr="00CC45C0" w:rsidRDefault="00190FB9" w:rsidP="00190FB9">
      <w:r>
        <w:t>Písemný zápis učiva žákům představuje nejzásadnější informace o tepenném krvácení, např.: jak rozeznat tepenné krvácení od žilního, tlakové body, důležitost zastavení tepenného krvácení, techniky zástavy, nebo jak naložit škrtidlo. Zápis je doplněn o obrázky znázorňující tlakové body a obrázky instruující, jak naložit tlakový obvaz.</w:t>
      </w:r>
    </w:p>
    <w:p w14:paraId="46230EE8" w14:textId="77777777" w:rsidR="00190FB9" w:rsidRDefault="00190FB9" w:rsidP="00AD713E">
      <w:pPr>
        <w:pStyle w:val="Odstavecseseznamem"/>
        <w:numPr>
          <w:ilvl w:val="0"/>
          <w:numId w:val="22"/>
        </w:numPr>
        <w:rPr>
          <w:b/>
          <w:bCs/>
        </w:rPr>
      </w:pPr>
      <w:r>
        <w:rPr>
          <w:b/>
          <w:bCs/>
        </w:rPr>
        <w:t xml:space="preserve"> Rizika během vyučování</w:t>
      </w:r>
    </w:p>
    <w:p w14:paraId="49FFB671" w14:textId="77777777" w:rsidR="00190FB9" w:rsidRDefault="00190FB9" w:rsidP="00190FB9">
      <w:r>
        <w:t>Učitel nebude mít dostatek obvazového materiálu pro všechny dvojce. Žáci mohou utvořit větší skupiny, dle počtu obvazů. Tlakový obvaz se dá vyrobit i provizorně. Například za pomoci kapesníku a dvou triček.</w:t>
      </w:r>
      <w:r>
        <w:br w:type="page"/>
      </w:r>
    </w:p>
    <w:p w14:paraId="7206F6EC" w14:textId="77777777" w:rsidR="00190FB9" w:rsidRDefault="00190FB9" w:rsidP="00190FB9">
      <w:pPr>
        <w:pStyle w:val="Nadpis2"/>
      </w:pPr>
      <w:bookmarkStart w:id="28" w:name="_Toc39752481"/>
      <w:bookmarkStart w:id="29" w:name="_Toc42513408"/>
      <w:r>
        <w:lastRenderedPageBreak/>
        <w:t>Téma č. 6.: Dušení</w:t>
      </w:r>
      <w:bookmarkEnd w:id="28"/>
      <w:bookmarkEnd w:id="29"/>
    </w:p>
    <w:p w14:paraId="103BAED4" w14:textId="77777777" w:rsidR="00190FB9" w:rsidRDefault="00190FB9" w:rsidP="00AD713E">
      <w:pPr>
        <w:pStyle w:val="Odstavecseseznamem"/>
        <w:numPr>
          <w:ilvl w:val="0"/>
          <w:numId w:val="23"/>
        </w:numPr>
        <w:rPr>
          <w:b/>
          <w:bCs/>
        </w:rPr>
      </w:pPr>
      <w:r>
        <w:rPr>
          <w:b/>
          <w:bCs/>
        </w:rPr>
        <w:t>Obsah výuky</w:t>
      </w:r>
    </w:p>
    <w:p w14:paraId="5CAEAE7D" w14:textId="77777777" w:rsidR="00190FB9" w:rsidRPr="00E51CF6" w:rsidRDefault="00190FB9" w:rsidP="00190FB9">
      <w:r w:rsidRPr="00E51CF6">
        <w:t xml:space="preserve">Dušení, manévry </w:t>
      </w:r>
      <w:r>
        <w:t xml:space="preserve">k </w:t>
      </w:r>
      <w:r w:rsidRPr="00E51CF6">
        <w:t>vypuzení cizího tělesa z dýchacích cest</w:t>
      </w:r>
      <w:r>
        <w:t>.</w:t>
      </w:r>
    </w:p>
    <w:p w14:paraId="3468E972" w14:textId="77777777" w:rsidR="00190FB9" w:rsidRDefault="00190FB9" w:rsidP="00AD713E">
      <w:pPr>
        <w:pStyle w:val="Odstavecseseznamem"/>
        <w:numPr>
          <w:ilvl w:val="0"/>
          <w:numId w:val="23"/>
        </w:numPr>
        <w:rPr>
          <w:b/>
          <w:bCs/>
        </w:rPr>
      </w:pPr>
      <w:r>
        <w:rPr>
          <w:b/>
          <w:bCs/>
        </w:rPr>
        <w:t>Klíčové pojmy</w:t>
      </w:r>
    </w:p>
    <w:p w14:paraId="37D093CE" w14:textId="77777777" w:rsidR="00190FB9" w:rsidRPr="00E51CF6" w:rsidRDefault="00190FB9" w:rsidP="00190FB9">
      <w:r w:rsidRPr="00E51CF6">
        <w:t xml:space="preserve">Dušení, </w:t>
      </w:r>
      <w:proofErr w:type="spellStart"/>
      <w:r w:rsidRPr="00E51CF6">
        <w:t>Heimlichův</w:t>
      </w:r>
      <w:proofErr w:type="spellEnd"/>
      <w:r w:rsidRPr="00E51CF6">
        <w:t xml:space="preserve"> manévr, </w:t>
      </w:r>
      <w:proofErr w:type="spellStart"/>
      <w:r w:rsidRPr="00E51CF6">
        <w:t>Gordonův</w:t>
      </w:r>
      <w:proofErr w:type="spellEnd"/>
      <w:r w:rsidRPr="00E51CF6">
        <w:t xml:space="preserve"> manévr</w:t>
      </w:r>
      <w:r>
        <w:t>.</w:t>
      </w:r>
    </w:p>
    <w:p w14:paraId="57C3140F" w14:textId="77777777" w:rsidR="00190FB9" w:rsidRDefault="00190FB9" w:rsidP="00AD713E">
      <w:pPr>
        <w:pStyle w:val="Odstavecseseznamem"/>
        <w:numPr>
          <w:ilvl w:val="0"/>
          <w:numId w:val="23"/>
        </w:numPr>
        <w:rPr>
          <w:b/>
          <w:bCs/>
        </w:rPr>
      </w:pPr>
      <w:r>
        <w:rPr>
          <w:b/>
          <w:bCs/>
        </w:rPr>
        <w:t>Časová dotace</w:t>
      </w:r>
    </w:p>
    <w:p w14:paraId="71E57590" w14:textId="77777777" w:rsidR="00190FB9" w:rsidRPr="00E51CF6" w:rsidRDefault="00190FB9" w:rsidP="00190FB9">
      <w:r w:rsidRPr="00E51CF6">
        <w:t>45 minut</w:t>
      </w:r>
    </w:p>
    <w:p w14:paraId="0ADC07A8" w14:textId="77777777" w:rsidR="00190FB9" w:rsidRPr="007D6576" w:rsidRDefault="00190FB9" w:rsidP="00AD713E">
      <w:pPr>
        <w:pStyle w:val="Odstavecseseznamem"/>
        <w:numPr>
          <w:ilvl w:val="0"/>
          <w:numId w:val="23"/>
        </w:numPr>
        <w:rPr>
          <w:b/>
          <w:bCs/>
        </w:rPr>
      </w:pPr>
      <w:r w:rsidRPr="007D6576">
        <w:rPr>
          <w:b/>
          <w:bCs/>
        </w:rPr>
        <w:t>Výukové cíle</w:t>
      </w:r>
    </w:p>
    <w:p w14:paraId="361E72B3" w14:textId="77777777" w:rsidR="00190FB9" w:rsidRDefault="00190FB9" w:rsidP="00AD713E">
      <w:pPr>
        <w:pStyle w:val="Odstavecseseznamem"/>
        <w:numPr>
          <w:ilvl w:val="0"/>
          <w:numId w:val="36"/>
        </w:numPr>
      </w:pPr>
      <w:r>
        <w:t xml:space="preserve">Kognitivní: Žák rozezná závažnost dušení. Žák zvolí adekvátní postup pomoci dle závažnosti dušení. Žák dokáže zdůvodnit, proč se u resuscitace způsobené dušením začíná úvodními vdechy. </w:t>
      </w:r>
    </w:p>
    <w:p w14:paraId="49231F7C" w14:textId="77777777" w:rsidR="00190FB9" w:rsidRDefault="00190FB9" w:rsidP="00AD713E">
      <w:pPr>
        <w:pStyle w:val="Odstavecseseznamem"/>
        <w:numPr>
          <w:ilvl w:val="0"/>
          <w:numId w:val="36"/>
        </w:numPr>
      </w:pPr>
      <w:r>
        <w:t>Afektivní: Žák chápe závažnost dušení a jaké může mít neposkytnutí pomoci důsledky.</w:t>
      </w:r>
    </w:p>
    <w:p w14:paraId="637BA572" w14:textId="77777777" w:rsidR="00190FB9" w:rsidRDefault="00190FB9" w:rsidP="00AD713E">
      <w:pPr>
        <w:pStyle w:val="Odstavecseseznamem"/>
        <w:numPr>
          <w:ilvl w:val="0"/>
          <w:numId w:val="36"/>
        </w:numPr>
      </w:pPr>
      <w:r>
        <w:t xml:space="preserve">Psychomotorické: Žák dokáže provést </w:t>
      </w:r>
      <w:proofErr w:type="spellStart"/>
      <w:r>
        <w:t>Heimlichův</w:t>
      </w:r>
      <w:proofErr w:type="spellEnd"/>
      <w:r>
        <w:t xml:space="preserve"> manévr. Žák dokáže provést </w:t>
      </w:r>
      <w:proofErr w:type="spellStart"/>
      <w:r>
        <w:t>Gordonův</w:t>
      </w:r>
      <w:proofErr w:type="spellEnd"/>
      <w:r>
        <w:t xml:space="preserve"> manévr.</w:t>
      </w:r>
    </w:p>
    <w:p w14:paraId="1986F89C" w14:textId="77777777" w:rsidR="00190FB9" w:rsidRPr="00DB32D9" w:rsidRDefault="00190FB9" w:rsidP="00AD713E">
      <w:pPr>
        <w:pStyle w:val="Odstavecseseznamem"/>
        <w:numPr>
          <w:ilvl w:val="0"/>
          <w:numId w:val="23"/>
        </w:numPr>
      </w:pPr>
      <w:r w:rsidRPr="00D5740C">
        <w:rPr>
          <w:b/>
          <w:bCs/>
        </w:rPr>
        <w:t>Organizační forma</w:t>
      </w:r>
    </w:p>
    <w:p w14:paraId="69FC2541" w14:textId="77777777" w:rsidR="00190FB9" w:rsidRPr="001E4463" w:rsidRDefault="00190FB9" w:rsidP="00190FB9">
      <w:r>
        <w:t>Hromadná, skupinová.</w:t>
      </w:r>
    </w:p>
    <w:p w14:paraId="092E0B61" w14:textId="77777777" w:rsidR="00190FB9" w:rsidRPr="00667CF9" w:rsidRDefault="00190FB9" w:rsidP="00AD713E">
      <w:pPr>
        <w:pStyle w:val="Odstavecseseznamem"/>
        <w:numPr>
          <w:ilvl w:val="0"/>
          <w:numId w:val="23"/>
        </w:numPr>
      </w:pPr>
      <w:r w:rsidRPr="00D5740C">
        <w:rPr>
          <w:b/>
          <w:bCs/>
        </w:rPr>
        <w:t>Výukové metody</w:t>
      </w:r>
    </w:p>
    <w:p w14:paraId="467736C5" w14:textId="77777777" w:rsidR="00190FB9" w:rsidRDefault="00190FB9" w:rsidP="00190FB9">
      <w:r>
        <w:t>Brainstorming, výklad, napodobování, simulace, diskuse.</w:t>
      </w:r>
    </w:p>
    <w:p w14:paraId="667CF5B0" w14:textId="77777777" w:rsidR="00190FB9" w:rsidRPr="00191395" w:rsidRDefault="00190FB9" w:rsidP="00AD713E">
      <w:pPr>
        <w:pStyle w:val="Odstavecseseznamem"/>
        <w:numPr>
          <w:ilvl w:val="0"/>
          <w:numId w:val="23"/>
        </w:numPr>
        <w:rPr>
          <w:b/>
          <w:bCs/>
        </w:rPr>
      </w:pPr>
      <w:r w:rsidRPr="00191395">
        <w:rPr>
          <w:b/>
          <w:bCs/>
        </w:rPr>
        <w:t>Učební úlohy</w:t>
      </w:r>
    </w:p>
    <w:p w14:paraId="62EA3DC6" w14:textId="77777777" w:rsidR="00190FB9" w:rsidRDefault="00190FB9" w:rsidP="00190FB9">
      <w:r w:rsidRPr="00C11B11">
        <w:t>Úlohy vyžadující pamětní reprodukci poznatků</w:t>
      </w:r>
      <w:r>
        <w:t>.</w:t>
      </w:r>
      <w:r w:rsidRPr="00C11B11">
        <w:t xml:space="preserve"> Úlohy vyžadující jednoduché myšlenkové operace a poznatky</w:t>
      </w:r>
      <w:r>
        <w:t xml:space="preserve">. </w:t>
      </w:r>
    </w:p>
    <w:p w14:paraId="4F50B0CB" w14:textId="77777777" w:rsidR="00190FB9" w:rsidRDefault="00190FB9" w:rsidP="00AD713E">
      <w:pPr>
        <w:pStyle w:val="Odstavecseseznamem"/>
        <w:numPr>
          <w:ilvl w:val="0"/>
          <w:numId w:val="23"/>
        </w:numPr>
        <w:rPr>
          <w:b/>
          <w:bCs/>
        </w:rPr>
      </w:pPr>
      <w:r w:rsidRPr="00BB19E7">
        <w:rPr>
          <w:b/>
          <w:bCs/>
        </w:rPr>
        <w:t>Didaktické pomůcky</w:t>
      </w:r>
    </w:p>
    <w:p w14:paraId="659B29BF" w14:textId="77777777" w:rsidR="00190FB9" w:rsidRPr="001E4463" w:rsidRDefault="00190FB9" w:rsidP="00190FB9">
      <w:r>
        <w:t xml:space="preserve">Dataprojektor, počítač, tréninkový panák vypuzovacích </w:t>
      </w:r>
      <w:proofErr w:type="gramStart"/>
      <w:r>
        <w:t>manévrů - jedná</w:t>
      </w:r>
      <w:proofErr w:type="gramEnd"/>
      <w:r>
        <w:t xml:space="preserve"> se o pomůcku vytvořenou přímo k tréninku vypuzovacích manévrů. Většina škol však touto pomůckou nedisponuje. Žáci mohou tréninkové manévry zkoušet vzájemně s menší silovou razancí, nebo např.: na boxovacím pytli, basketbalovém míči, </w:t>
      </w:r>
      <w:proofErr w:type="spellStart"/>
      <w:r>
        <w:t>medicinbalovém</w:t>
      </w:r>
      <w:proofErr w:type="spellEnd"/>
      <w:r>
        <w:t xml:space="preserve"> míči. </w:t>
      </w:r>
    </w:p>
    <w:p w14:paraId="0C9D619A" w14:textId="77777777" w:rsidR="00190FB9" w:rsidRDefault="00190FB9" w:rsidP="00AD713E">
      <w:pPr>
        <w:pStyle w:val="Odstavecseseznamem"/>
        <w:keepNext/>
        <w:keepLines/>
        <w:numPr>
          <w:ilvl w:val="0"/>
          <w:numId w:val="23"/>
        </w:numPr>
        <w:rPr>
          <w:b/>
          <w:bCs/>
        </w:rPr>
      </w:pPr>
      <w:r w:rsidRPr="00191395">
        <w:rPr>
          <w:b/>
          <w:bCs/>
        </w:rPr>
        <w:lastRenderedPageBreak/>
        <w:t>Klima výuky</w:t>
      </w:r>
    </w:p>
    <w:p w14:paraId="0CB602ED" w14:textId="77777777" w:rsidR="00190FB9" w:rsidRPr="00191395" w:rsidRDefault="00190FB9" w:rsidP="00190FB9">
      <w:pPr>
        <w:keepNext/>
        <w:keepLines/>
      </w:pPr>
      <w:r w:rsidRPr="00191395">
        <w:t>Příjemná teplota, čerstvý vzduch, dostatečné osvětlení</w:t>
      </w:r>
      <w:r>
        <w:t>, aktivně naladění žáci.</w:t>
      </w:r>
    </w:p>
    <w:p w14:paraId="3D9AF77E" w14:textId="77777777" w:rsidR="00190FB9" w:rsidRDefault="00190FB9" w:rsidP="00AD713E">
      <w:pPr>
        <w:pStyle w:val="Odstavecseseznamem"/>
        <w:numPr>
          <w:ilvl w:val="0"/>
          <w:numId w:val="23"/>
        </w:numPr>
        <w:rPr>
          <w:b/>
          <w:bCs/>
        </w:rPr>
      </w:pPr>
      <w:r w:rsidRPr="004D594B">
        <w:rPr>
          <w:b/>
          <w:bCs/>
        </w:rPr>
        <w:t>Časový harmonogram</w:t>
      </w:r>
    </w:p>
    <w:p w14:paraId="7D157BDB" w14:textId="77777777" w:rsidR="00190FB9" w:rsidRPr="00FE228A" w:rsidRDefault="00190FB9" w:rsidP="00190FB9">
      <w:pPr>
        <w:pStyle w:val="Titulek"/>
        <w:keepNext/>
        <w:ind w:left="0"/>
        <w:jc w:val="both"/>
        <w:rPr>
          <w:b/>
          <w:bCs/>
        </w:rPr>
      </w:pPr>
      <w:bookmarkStart w:id="30" w:name="_Toc39752512"/>
      <w:r w:rsidRPr="00FE228A">
        <w:rPr>
          <w:b/>
          <w:bCs/>
        </w:rPr>
        <w:t xml:space="preserve">Tabulka </w:t>
      </w:r>
      <w:r w:rsidRPr="00FE228A">
        <w:rPr>
          <w:b/>
          <w:bCs/>
        </w:rPr>
        <w:fldChar w:fldCharType="begin"/>
      </w:r>
      <w:r w:rsidRPr="00FE228A">
        <w:rPr>
          <w:b/>
          <w:bCs/>
        </w:rPr>
        <w:instrText xml:space="preserve"> SEQ Tabulka \* ARABIC </w:instrText>
      </w:r>
      <w:r w:rsidRPr="00FE228A">
        <w:rPr>
          <w:b/>
          <w:bCs/>
        </w:rPr>
        <w:fldChar w:fldCharType="separate"/>
      </w:r>
      <w:r>
        <w:rPr>
          <w:b/>
          <w:bCs/>
          <w:noProof/>
        </w:rPr>
        <w:t>13</w:t>
      </w:r>
      <w:r w:rsidRPr="00FE228A">
        <w:rPr>
          <w:b/>
          <w:bCs/>
        </w:rPr>
        <w:fldChar w:fldCharType="end"/>
      </w:r>
      <w:r>
        <w:rPr>
          <w:b/>
          <w:bCs/>
        </w:rPr>
        <w:t>.</w:t>
      </w:r>
      <w:r w:rsidRPr="00FE228A">
        <w:rPr>
          <w:b/>
          <w:bCs/>
        </w:rPr>
        <w:t xml:space="preserve"> Časový harmonogram Tématu č.6.: Dušení</w:t>
      </w:r>
      <w:bookmarkEnd w:id="30"/>
    </w:p>
    <w:tbl>
      <w:tblPr>
        <w:tblW w:w="7020" w:type="dxa"/>
        <w:tblInd w:w="80" w:type="dxa"/>
        <w:tblCellMar>
          <w:left w:w="70" w:type="dxa"/>
          <w:right w:w="70" w:type="dxa"/>
        </w:tblCellMar>
        <w:tblLook w:val="04A0" w:firstRow="1" w:lastRow="0" w:firstColumn="1" w:lastColumn="0" w:noHBand="0" w:noVBand="1"/>
      </w:tblPr>
      <w:tblGrid>
        <w:gridCol w:w="688"/>
        <w:gridCol w:w="1436"/>
        <w:gridCol w:w="1633"/>
        <w:gridCol w:w="1636"/>
        <w:gridCol w:w="1627"/>
      </w:tblGrid>
      <w:tr w:rsidR="00190FB9" w:rsidRPr="00DB32D9" w14:paraId="3688B864" w14:textId="77777777" w:rsidTr="00C54C62">
        <w:trPr>
          <w:trHeight w:val="564"/>
        </w:trPr>
        <w:tc>
          <w:tcPr>
            <w:tcW w:w="688" w:type="dxa"/>
            <w:tcBorders>
              <w:top w:val="single" w:sz="4" w:space="0" w:color="auto"/>
              <w:left w:val="single" w:sz="4" w:space="0" w:color="auto"/>
              <w:bottom w:val="single" w:sz="4" w:space="0" w:color="auto"/>
              <w:right w:val="single" w:sz="8" w:space="0" w:color="auto"/>
            </w:tcBorders>
            <w:shd w:val="clear" w:color="auto" w:fill="D9E2F3" w:themeFill="accent1" w:themeFillTint="33"/>
            <w:vAlign w:val="center"/>
            <w:hideMark/>
          </w:tcPr>
          <w:p w14:paraId="3C3D6DA8"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Čas</w:t>
            </w:r>
          </w:p>
        </w:tc>
        <w:tc>
          <w:tcPr>
            <w:tcW w:w="1436"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1BA48B7E"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Výuková metoda</w:t>
            </w:r>
          </w:p>
        </w:tc>
        <w:tc>
          <w:tcPr>
            <w:tcW w:w="1633"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128822DD"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Činnost učitele</w:t>
            </w:r>
          </w:p>
        </w:tc>
        <w:tc>
          <w:tcPr>
            <w:tcW w:w="1636"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0BAE33B5"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Činnost žáků</w:t>
            </w:r>
          </w:p>
        </w:tc>
        <w:tc>
          <w:tcPr>
            <w:tcW w:w="1627"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35025BCE"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Poznámky</w:t>
            </w:r>
          </w:p>
        </w:tc>
      </w:tr>
      <w:tr w:rsidR="00190FB9" w:rsidRPr="00DB32D9" w14:paraId="25C2F8A2" w14:textId="77777777" w:rsidTr="00C54C62">
        <w:trPr>
          <w:trHeight w:val="552"/>
        </w:trPr>
        <w:tc>
          <w:tcPr>
            <w:tcW w:w="6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16A3E7" w14:textId="77777777" w:rsidR="00190FB9" w:rsidRPr="00DB32D9" w:rsidRDefault="00190FB9" w:rsidP="00C54C62">
            <w:pPr>
              <w:spacing w:after="0" w:line="240" w:lineRule="auto"/>
              <w:jc w:val="left"/>
              <w:rPr>
                <w:color w:val="000000"/>
                <w:sz w:val="22"/>
                <w:szCs w:val="22"/>
              </w:rPr>
            </w:pPr>
            <w:r w:rsidRPr="00DB32D9">
              <w:rPr>
                <w:color w:val="000000"/>
                <w:sz w:val="22"/>
                <w:szCs w:val="22"/>
              </w:rPr>
              <w:t>0-5 min</w:t>
            </w:r>
          </w:p>
        </w:tc>
        <w:tc>
          <w:tcPr>
            <w:tcW w:w="1436" w:type="dxa"/>
            <w:tcBorders>
              <w:top w:val="single" w:sz="4" w:space="0" w:color="auto"/>
              <w:left w:val="nil"/>
              <w:bottom w:val="single" w:sz="4" w:space="0" w:color="auto"/>
              <w:right w:val="single" w:sz="4" w:space="0" w:color="auto"/>
            </w:tcBorders>
            <w:shd w:val="clear" w:color="auto" w:fill="auto"/>
            <w:vAlign w:val="center"/>
            <w:hideMark/>
          </w:tcPr>
          <w:p w14:paraId="1D9AAB03" w14:textId="77777777" w:rsidR="00190FB9" w:rsidRPr="00DB32D9" w:rsidRDefault="00190FB9" w:rsidP="00C54C62">
            <w:pPr>
              <w:spacing w:after="0" w:line="240" w:lineRule="auto"/>
              <w:jc w:val="left"/>
              <w:rPr>
                <w:color w:val="000000"/>
                <w:sz w:val="22"/>
                <w:szCs w:val="22"/>
              </w:rPr>
            </w:pPr>
            <w:r w:rsidRPr="00DB32D9">
              <w:rPr>
                <w:color w:val="000000"/>
                <w:sz w:val="22"/>
                <w:szCs w:val="22"/>
              </w:rPr>
              <w:t> </w:t>
            </w:r>
          </w:p>
        </w:tc>
        <w:tc>
          <w:tcPr>
            <w:tcW w:w="1633" w:type="dxa"/>
            <w:tcBorders>
              <w:top w:val="single" w:sz="4" w:space="0" w:color="auto"/>
              <w:left w:val="nil"/>
              <w:bottom w:val="single" w:sz="4" w:space="0" w:color="auto"/>
              <w:right w:val="single" w:sz="4" w:space="0" w:color="auto"/>
            </w:tcBorders>
            <w:shd w:val="clear" w:color="auto" w:fill="auto"/>
            <w:vAlign w:val="center"/>
            <w:hideMark/>
          </w:tcPr>
          <w:p w14:paraId="519F609D" w14:textId="77777777" w:rsidR="00190FB9" w:rsidRPr="00DB32D9" w:rsidRDefault="00190FB9" w:rsidP="00C54C62">
            <w:pPr>
              <w:spacing w:after="0" w:line="240" w:lineRule="auto"/>
              <w:jc w:val="left"/>
              <w:rPr>
                <w:color w:val="000000"/>
                <w:sz w:val="22"/>
                <w:szCs w:val="22"/>
              </w:rPr>
            </w:pPr>
            <w:r w:rsidRPr="00DB32D9">
              <w:rPr>
                <w:color w:val="000000"/>
                <w:sz w:val="22"/>
                <w:szCs w:val="22"/>
              </w:rPr>
              <w:t>Přivítání, zápis do třídní knihy</w:t>
            </w:r>
          </w:p>
        </w:tc>
        <w:tc>
          <w:tcPr>
            <w:tcW w:w="1636" w:type="dxa"/>
            <w:tcBorders>
              <w:top w:val="single" w:sz="4" w:space="0" w:color="auto"/>
              <w:left w:val="nil"/>
              <w:bottom w:val="single" w:sz="4" w:space="0" w:color="auto"/>
              <w:right w:val="single" w:sz="4" w:space="0" w:color="auto"/>
            </w:tcBorders>
            <w:shd w:val="clear" w:color="auto" w:fill="auto"/>
            <w:vAlign w:val="center"/>
            <w:hideMark/>
          </w:tcPr>
          <w:p w14:paraId="6A4A4EA9" w14:textId="77777777" w:rsidR="00190FB9" w:rsidRPr="00DB32D9" w:rsidRDefault="00190FB9" w:rsidP="00C54C62">
            <w:pPr>
              <w:spacing w:after="0" w:line="240" w:lineRule="auto"/>
              <w:jc w:val="left"/>
              <w:rPr>
                <w:color w:val="000000"/>
                <w:sz w:val="22"/>
                <w:szCs w:val="22"/>
              </w:rPr>
            </w:pPr>
            <w:r w:rsidRPr="00DB32D9">
              <w:rPr>
                <w:color w:val="000000"/>
                <w:sz w:val="22"/>
                <w:szCs w:val="22"/>
              </w:rPr>
              <w:t> </w:t>
            </w:r>
          </w:p>
        </w:tc>
        <w:tc>
          <w:tcPr>
            <w:tcW w:w="1627" w:type="dxa"/>
            <w:tcBorders>
              <w:top w:val="single" w:sz="4" w:space="0" w:color="auto"/>
              <w:left w:val="nil"/>
              <w:bottom w:val="single" w:sz="4" w:space="0" w:color="auto"/>
              <w:right w:val="single" w:sz="4" w:space="0" w:color="auto"/>
            </w:tcBorders>
            <w:shd w:val="clear" w:color="auto" w:fill="auto"/>
            <w:vAlign w:val="center"/>
            <w:hideMark/>
          </w:tcPr>
          <w:p w14:paraId="3FB88B40" w14:textId="77777777" w:rsidR="00190FB9" w:rsidRPr="00DB32D9" w:rsidRDefault="00190FB9" w:rsidP="00C54C62">
            <w:pPr>
              <w:spacing w:after="0" w:line="240" w:lineRule="auto"/>
              <w:jc w:val="left"/>
              <w:rPr>
                <w:color w:val="000000"/>
                <w:sz w:val="22"/>
                <w:szCs w:val="22"/>
              </w:rPr>
            </w:pPr>
            <w:r w:rsidRPr="00DB32D9">
              <w:rPr>
                <w:color w:val="000000"/>
                <w:sz w:val="22"/>
                <w:szCs w:val="22"/>
              </w:rPr>
              <w:t> </w:t>
            </w:r>
          </w:p>
        </w:tc>
      </w:tr>
      <w:tr w:rsidR="00190FB9" w:rsidRPr="00DB32D9" w14:paraId="1E1FBC1A" w14:textId="77777777" w:rsidTr="00C54C62">
        <w:trPr>
          <w:trHeight w:val="828"/>
        </w:trPr>
        <w:tc>
          <w:tcPr>
            <w:tcW w:w="688" w:type="dxa"/>
            <w:tcBorders>
              <w:top w:val="nil"/>
              <w:left w:val="single" w:sz="4" w:space="0" w:color="auto"/>
              <w:bottom w:val="single" w:sz="4" w:space="0" w:color="auto"/>
              <w:right w:val="single" w:sz="4" w:space="0" w:color="auto"/>
            </w:tcBorders>
            <w:shd w:val="clear" w:color="auto" w:fill="auto"/>
            <w:vAlign w:val="center"/>
            <w:hideMark/>
          </w:tcPr>
          <w:p w14:paraId="43C92549" w14:textId="77777777" w:rsidR="00190FB9" w:rsidRPr="00DB32D9" w:rsidRDefault="00190FB9" w:rsidP="00C54C62">
            <w:pPr>
              <w:spacing w:after="0" w:line="240" w:lineRule="auto"/>
              <w:jc w:val="left"/>
              <w:rPr>
                <w:color w:val="000000"/>
                <w:sz w:val="22"/>
                <w:szCs w:val="22"/>
              </w:rPr>
            </w:pPr>
            <w:r w:rsidRPr="00DB32D9">
              <w:rPr>
                <w:color w:val="000000"/>
                <w:sz w:val="22"/>
                <w:szCs w:val="22"/>
              </w:rPr>
              <w:t>5-10 min</w:t>
            </w:r>
          </w:p>
        </w:tc>
        <w:tc>
          <w:tcPr>
            <w:tcW w:w="1436" w:type="dxa"/>
            <w:tcBorders>
              <w:top w:val="nil"/>
              <w:left w:val="nil"/>
              <w:bottom w:val="single" w:sz="4" w:space="0" w:color="auto"/>
              <w:right w:val="single" w:sz="4" w:space="0" w:color="auto"/>
            </w:tcBorders>
            <w:shd w:val="clear" w:color="auto" w:fill="auto"/>
            <w:vAlign w:val="center"/>
            <w:hideMark/>
          </w:tcPr>
          <w:p w14:paraId="16A83179" w14:textId="77777777" w:rsidR="00190FB9" w:rsidRPr="00DB32D9" w:rsidRDefault="00190FB9" w:rsidP="00C54C62">
            <w:pPr>
              <w:spacing w:after="0" w:line="240" w:lineRule="auto"/>
              <w:jc w:val="left"/>
              <w:rPr>
                <w:color w:val="000000"/>
                <w:sz w:val="22"/>
                <w:szCs w:val="22"/>
              </w:rPr>
            </w:pPr>
            <w:r w:rsidRPr="00DB32D9">
              <w:rPr>
                <w:color w:val="000000"/>
                <w:sz w:val="22"/>
                <w:szCs w:val="22"/>
              </w:rPr>
              <w:t>Brainstorming</w:t>
            </w:r>
          </w:p>
        </w:tc>
        <w:tc>
          <w:tcPr>
            <w:tcW w:w="1633" w:type="dxa"/>
            <w:tcBorders>
              <w:top w:val="nil"/>
              <w:left w:val="nil"/>
              <w:bottom w:val="single" w:sz="4" w:space="0" w:color="auto"/>
              <w:right w:val="single" w:sz="4" w:space="0" w:color="auto"/>
            </w:tcBorders>
            <w:shd w:val="clear" w:color="auto" w:fill="auto"/>
            <w:vAlign w:val="center"/>
            <w:hideMark/>
          </w:tcPr>
          <w:p w14:paraId="4D7E9B2A" w14:textId="77777777" w:rsidR="00190FB9" w:rsidRPr="00DB32D9" w:rsidRDefault="00190FB9" w:rsidP="00C54C62">
            <w:pPr>
              <w:spacing w:after="0" w:line="240" w:lineRule="auto"/>
              <w:jc w:val="left"/>
              <w:rPr>
                <w:color w:val="000000"/>
                <w:sz w:val="22"/>
                <w:szCs w:val="22"/>
              </w:rPr>
            </w:pPr>
            <w:r w:rsidRPr="00DB32D9">
              <w:rPr>
                <w:color w:val="000000"/>
                <w:sz w:val="22"/>
                <w:szCs w:val="22"/>
              </w:rPr>
              <w:t>Zapisuje odpovědi na tabuli</w:t>
            </w:r>
          </w:p>
        </w:tc>
        <w:tc>
          <w:tcPr>
            <w:tcW w:w="1636" w:type="dxa"/>
            <w:tcBorders>
              <w:top w:val="nil"/>
              <w:left w:val="nil"/>
              <w:bottom w:val="single" w:sz="4" w:space="0" w:color="auto"/>
              <w:right w:val="single" w:sz="4" w:space="0" w:color="auto"/>
            </w:tcBorders>
            <w:shd w:val="clear" w:color="auto" w:fill="auto"/>
            <w:vAlign w:val="center"/>
            <w:hideMark/>
          </w:tcPr>
          <w:p w14:paraId="0D137A8B" w14:textId="77777777" w:rsidR="00190FB9" w:rsidRPr="00DB32D9" w:rsidRDefault="00190FB9" w:rsidP="00C54C62">
            <w:pPr>
              <w:spacing w:after="0" w:line="240" w:lineRule="auto"/>
              <w:jc w:val="left"/>
              <w:rPr>
                <w:color w:val="000000"/>
                <w:sz w:val="22"/>
                <w:szCs w:val="22"/>
              </w:rPr>
            </w:pPr>
            <w:r w:rsidRPr="00DB32D9">
              <w:rPr>
                <w:color w:val="000000"/>
                <w:sz w:val="22"/>
                <w:szCs w:val="22"/>
              </w:rPr>
              <w:t>Navrhují odpovědi</w:t>
            </w:r>
          </w:p>
        </w:tc>
        <w:tc>
          <w:tcPr>
            <w:tcW w:w="1627" w:type="dxa"/>
            <w:tcBorders>
              <w:top w:val="nil"/>
              <w:left w:val="nil"/>
              <w:bottom w:val="single" w:sz="4" w:space="0" w:color="auto"/>
              <w:right w:val="single" w:sz="4" w:space="0" w:color="auto"/>
            </w:tcBorders>
            <w:shd w:val="clear" w:color="auto" w:fill="auto"/>
            <w:vAlign w:val="center"/>
            <w:hideMark/>
          </w:tcPr>
          <w:p w14:paraId="3F50E9A2" w14:textId="77777777" w:rsidR="00190FB9" w:rsidRPr="00DB32D9" w:rsidRDefault="00190FB9" w:rsidP="00C54C62">
            <w:pPr>
              <w:spacing w:after="0" w:line="240" w:lineRule="auto"/>
              <w:jc w:val="left"/>
              <w:rPr>
                <w:color w:val="000000"/>
                <w:sz w:val="22"/>
                <w:szCs w:val="22"/>
              </w:rPr>
            </w:pPr>
            <w:r w:rsidRPr="00DB32D9">
              <w:rPr>
                <w:color w:val="000000"/>
                <w:sz w:val="22"/>
                <w:szCs w:val="22"/>
              </w:rPr>
              <w:t>Brainstorming na téma</w:t>
            </w:r>
            <w:r>
              <w:rPr>
                <w:color w:val="000000"/>
                <w:sz w:val="22"/>
                <w:szCs w:val="22"/>
              </w:rPr>
              <w:t>,</w:t>
            </w:r>
            <w:r w:rsidRPr="00DB32D9">
              <w:rPr>
                <w:color w:val="000000"/>
                <w:sz w:val="22"/>
                <w:szCs w:val="22"/>
              </w:rPr>
              <w:t xml:space="preserve"> jak pomoci </w:t>
            </w:r>
            <w:r>
              <w:rPr>
                <w:color w:val="000000"/>
                <w:sz w:val="22"/>
                <w:szCs w:val="22"/>
              </w:rPr>
              <w:t>při dušení</w:t>
            </w:r>
          </w:p>
        </w:tc>
      </w:tr>
      <w:tr w:rsidR="00190FB9" w:rsidRPr="00DB32D9" w14:paraId="242212C3" w14:textId="77777777" w:rsidTr="00C54C62">
        <w:trPr>
          <w:trHeight w:val="828"/>
        </w:trPr>
        <w:tc>
          <w:tcPr>
            <w:tcW w:w="688" w:type="dxa"/>
            <w:tcBorders>
              <w:top w:val="nil"/>
              <w:left w:val="single" w:sz="4" w:space="0" w:color="auto"/>
              <w:bottom w:val="single" w:sz="4" w:space="0" w:color="auto"/>
              <w:right w:val="single" w:sz="4" w:space="0" w:color="auto"/>
            </w:tcBorders>
            <w:shd w:val="clear" w:color="auto" w:fill="auto"/>
            <w:vAlign w:val="center"/>
            <w:hideMark/>
          </w:tcPr>
          <w:p w14:paraId="427FF987" w14:textId="77777777" w:rsidR="00190FB9" w:rsidRPr="00DB32D9" w:rsidRDefault="00190FB9" w:rsidP="00C54C62">
            <w:pPr>
              <w:spacing w:after="0" w:line="240" w:lineRule="auto"/>
              <w:jc w:val="left"/>
              <w:rPr>
                <w:color w:val="000000"/>
                <w:sz w:val="22"/>
                <w:szCs w:val="22"/>
              </w:rPr>
            </w:pPr>
            <w:r w:rsidRPr="00DB32D9">
              <w:rPr>
                <w:color w:val="000000"/>
                <w:sz w:val="22"/>
                <w:szCs w:val="22"/>
              </w:rPr>
              <w:t>10-20 min</w:t>
            </w:r>
          </w:p>
        </w:tc>
        <w:tc>
          <w:tcPr>
            <w:tcW w:w="1436" w:type="dxa"/>
            <w:tcBorders>
              <w:top w:val="nil"/>
              <w:left w:val="nil"/>
              <w:bottom w:val="single" w:sz="4" w:space="0" w:color="auto"/>
              <w:right w:val="single" w:sz="4" w:space="0" w:color="auto"/>
            </w:tcBorders>
            <w:shd w:val="clear" w:color="auto" w:fill="auto"/>
            <w:vAlign w:val="center"/>
            <w:hideMark/>
          </w:tcPr>
          <w:p w14:paraId="42947FD7" w14:textId="77777777" w:rsidR="00190FB9" w:rsidRPr="00DB32D9" w:rsidRDefault="00190FB9" w:rsidP="00C54C62">
            <w:pPr>
              <w:spacing w:after="0" w:line="240" w:lineRule="auto"/>
              <w:jc w:val="left"/>
              <w:rPr>
                <w:color w:val="000000"/>
                <w:sz w:val="22"/>
                <w:szCs w:val="22"/>
              </w:rPr>
            </w:pPr>
            <w:r w:rsidRPr="00DB32D9">
              <w:rPr>
                <w:color w:val="000000"/>
                <w:sz w:val="22"/>
                <w:szCs w:val="22"/>
              </w:rPr>
              <w:t>Výklad</w:t>
            </w:r>
          </w:p>
        </w:tc>
        <w:tc>
          <w:tcPr>
            <w:tcW w:w="1633" w:type="dxa"/>
            <w:tcBorders>
              <w:top w:val="nil"/>
              <w:left w:val="nil"/>
              <w:bottom w:val="single" w:sz="4" w:space="0" w:color="auto"/>
              <w:right w:val="single" w:sz="4" w:space="0" w:color="auto"/>
            </w:tcBorders>
            <w:shd w:val="clear" w:color="auto" w:fill="auto"/>
            <w:vAlign w:val="center"/>
            <w:hideMark/>
          </w:tcPr>
          <w:p w14:paraId="55F9461A" w14:textId="77777777" w:rsidR="00190FB9" w:rsidRPr="00DB32D9" w:rsidRDefault="00190FB9" w:rsidP="00C54C62">
            <w:pPr>
              <w:spacing w:after="0" w:line="240" w:lineRule="auto"/>
              <w:jc w:val="left"/>
              <w:rPr>
                <w:color w:val="000000"/>
                <w:sz w:val="22"/>
                <w:szCs w:val="22"/>
              </w:rPr>
            </w:pPr>
            <w:r w:rsidRPr="00DB32D9">
              <w:rPr>
                <w:color w:val="000000"/>
                <w:sz w:val="22"/>
                <w:szCs w:val="22"/>
              </w:rPr>
              <w:t>Prezentace nového učiva</w:t>
            </w:r>
          </w:p>
        </w:tc>
        <w:tc>
          <w:tcPr>
            <w:tcW w:w="1636" w:type="dxa"/>
            <w:tcBorders>
              <w:top w:val="nil"/>
              <w:left w:val="nil"/>
              <w:bottom w:val="single" w:sz="4" w:space="0" w:color="auto"/>
              <w:right w:val="single" w:sz="4" w:space="0" w:color="auto"/>
            </w:tcBorders>
            <w:shd w:val="clear" w:color="auto" w:fill="auto"/>
            <w:vAlign w:val="center"/>
            <w:hideMark/>
          </w:tcPr>
          <w:p w14:paraId="57033BF8" w14:textId="77777777" w:rsidR="00190FB9" w:rsidRPr="00DB32D9" w:rsidRDefault="00190FB9" w:rsidP="00C54C62">
            <w:pPr>
              <w:spacing w:after="0" w:line="240" w:lineRule="auto"/>
              <w:jc w:val="left"/>
              <w:rPr>
                <w:color w:val="000000"/>
                <w:sz w:val="22"/>
                <w:szCs w:val="22"/>
              </w:rPr>
            </w:pPr>
            <w:r w:rsidRPr="00DB32D9">
              <w:rPr>
                <w:color w:val="000000"/>
                <w:sz w:val="22"/>
                <w:szCs w:val="22"/>
              </w:rPr>
              <w:t>Zapisují do sešitu</w:t>
            </w:r>
          </w:p>
        </w:tc>
        <w:tc>
          <w:tcPr>
            <w:tcW w:w="1627" w:type="dxa"/>
            <w:tcBorders>
              <w:top w:val="nil"/>
              <w:left w:val="nil"/>
              <w:bottom w:val="single" w:sz="4" w:space="0" w:color="auto"/>
              <w:right w:val="single" w:sz="4" w:space="0" w:color="auto"/>
            </w:tcBorders>
            <w:shd w:val="clear" w:color="auto" w:fill="auto"/>
            <w:vAlign w:val="center"/>
            <w:hideMark/>
          </w:tcPr>
          <w:p w14:paraId="322081D8" w14:textId="77777777" w:rsidR="00190FB9" w:rsidRPr="00DB32D9" w:rsidRDefault="00190FB9" w:rsidP="00C54C62">
            <w:pPr>
              <w:spacing w:after="0" w:line="240" w:lineRule="auto"/>
              <w:jc w:val="left"/>
              <w:rPr>
                <w:color w:val="000000"/>
                <w:sz w:val="22"/>
                <w:szCs w:val="22"/>
              </w:rPr>
            </w:pPr>
            <w:r w:rsidRPr="00DB32D9">
              <w:rPr>
                <w:color w:val="000000"/>
                <w:sz w:val="22"/>
                <w:szCs w:val="22"/>
              </w:rPr>
              <w:t xml:space="preserve">Viz </w:t>
            </w:r>
            <w:r>
              <w:rPr>
                <w:color w:val="000000"/>
                <w:sz w:val="22"/>
                <w:szCs w:val="22"/>
              </w:rPr>
              <w:t>P</w:t>
            </w:r>
            <w:r w:rsidRPr="00DB32D9">
              <w:rPr>
                <w:color w:val="000000"/>
                <w:sz w:val="22"/>
                <w:szCs w:val="22"/>
              </w:rPr>
              <w:t xml:space="preserve">říloha č.6, CD s přílohami </w:t>
            </w:r>
            <w:r>
              <w:rPr>
                <w:color w:val="000000"/>
                <w:sz w:val="22"/>
                <w:szCs w:val="22"/>
              </w:rPr>
              <w:t>T</w:t>
            </w:r>
            <w:r w:rsidRPr="00DB32D9">
              <w:rPr>
                <w:color w:val="000000"/>
                <w:sz w:val="22"/>
                <w:szCs w:val="22"/>
              </w:rPr>
              <w:t>éma č. 6</w:t>
            </w:r>
          </w:p>
        </w:tc>
      </w:tr>
      <w:tr w:rsidR="00190FB9" w:rsidRPr="00DB32D9" w14:paraId="11C3A795" w14:textId="77777777" w:rsidTr="00C54C62">
        <w:trPr>
          <w:trHeight w:val="1104"/>
        </w:trPr>
        <w:tc>
          <w:tcPr>
            <w:tcW w:w="688" w:type="dxa"/>
            <w:tcBorders>
              <w:top w:val="nil"/>
              <w:left w:val="single" w:sz="4" w:space="0" w:color="auto"/>
              <w:bottom w:val="single" w:sz="4" w:space="0" w:color="auto"/>
              <w:right w:val="single" w:sz="4" w:space="0" w:color="auto"/>
            </w:tcBorders>
            <w:shd w:val="clear" w:color="auto" w:fill="auto"/>
            <w:vAlign w:val="center"/>
            <w:hideMark/>
          </w:tcPr>
          <w:p w14:paraId="4A368DC5" w14:textId="77777777" w:rsidR="00190FB9" w:rsidRPr="00DB32D9" w:rsidRDefault="00190FB9" w:rsidP="00C54C62">
            <w:pPr>
              <w:spacing w:after="0" w:line="240" w:lineRule="auto"/>
              <w:jc w:val="left"/>
              <w:rPr>
                <w:color w:val="000000"/>
                <w:sz w:val="22"/>
                <w:szCs w:val="22"/>
              </w:rPr>
            </w:pPr>
            <w:r w:rsidRPr="00DB32D9">
              <w:rPr>
                <w:color w:val="000000"/>
                <w:sz w:val="22"/>
                <w:szCs w:val="22"/>
              </w:rPr>
              <w:t>20-30 min</w:t>
            </w:r>
          </w:p>
        </w:tc>
        <w:tc>
          <w:tcPr>
            <w:tcW w:w="1436" w:type="dxa"/>
            <w:tcBorders>
              <w:top w:val="nil"/>
              <w:left w:val="nil"/>
              <w:bottom w:val="single" w:sz="4" w:space="0" w:color="auto"/>
              <w:right w:val="single" w:sz="4" w:space="0" w:color="auto"/>
            </w:tcBorders>
            <w:shd w:val="clear" w:color="auto" w:fill="auto"/>
            <w:vAlign w:val="center"/>
            <w:hideMark/>
          </w:tcPr>
          <w:p w14:paraId="29E98A9F" w14:textId="77777777" w:rsidR="00190FB9" w:rsidRPr="00DB32D9" w:rsidRDefault="00190FB9" w:rsidP="00C54C62">
            <w:pPr>
              <w:spacing w:after="0" w:line="240" w:lineRule="auto"/>
              <w:jc w:val="left"/>
              <w:rPr>
                <w:color w:val="000000"/>
                <w:sz w:val="22"/>
                <w:szCs w:val="22"/>
              </w:rPr>
            </w:pPr>
            <w:r w:rsidRPr="00DB32D9">
              <w:rPr>
                <w:color w:val="000000"/>
                <w:sz w:val="22"/>
                <w:szCs w:val="22"/>
              </w:rPr>
              <w:t>Napodobování</w:t>
            </w:r>
          </w:p>
        </w:tc>
        <w:tc>
          <w:tcPr>
            <w:tcW w:w="1633" w:type="dxa"/>
            <w:tcBorders>
              <w:top w:val="nil"/>
              <w:left w:val="nil"/>
              <w:bottom w:val="single" w:sz="4" w:space="0" w:color="auto"/>
              <w:right w:val="single" w:sz="4" w:space="0" w:color="auto"/>
            </w:tcBorders>
            <w:shd w:val="clear" w:color="auto" w:fill="auto"/>
            <w:vAlign w:val="center"/>
            <w:hideMark/>
          </w:tcPr>
          <w:p w14:paraId="7F77B73F" w14:textId="77777777" w:rsidR="00190FB9" w:rsidRPr="00DB32D9" w:rsidRDefault="00190FB9" w:rsidP="00C54C62">
            <w:pPr>
              <w:spacing w:after="0" w:line="240" w:lineRule="auto"/>
              <w:jc w:val="left"/>
              <w:rPr>
                <w:color w:val="000000"/>
                <w:sz w:val="22"/>
                <w:szCs w:val="22"/>
              </w:rPr>
            </w:pPr>
            <w:r w:rsidRPr="00DB32D9">
              <w:rPr>
                <w:color w:val="000000"/>
                <w:sz w:val="22"/>
                <w:szCs w:val="22"/>
              </w:rPr>
              <w:t xml:space="preserve">Provádí </w:t>
            </w:r>
            <w:proofErr w:type="spellStart"/>
            <w:r w:rsidRPr="00DB32D9">
              <w:rPr>
                <w:color w:val="000000"/>
                <w:sz w:val="22"/>
                <w:szCs w:val="22"/>
              </w:rPr>
              <w:t>Heimlichův</w:t>
            </w:r>
            <w:proofErr w:type="spellEnd"/>
            <w:r w:rsidRPr="00DB32D9">
              <w:rPr>
                <w:color w:val="000000"/>
                <w:sz w:val="22"/>
                <w:szCs w:val="22"/>
              </w:rPr>
              <w:t xml:space="preserve"> a </w:t>
            </w:r>
            <w:proofErr w:type="spellStart"/>
            <w:r w:rsidRPr="00DB32D9">
              <w:rPr>
                <w:color w:val="000000"/>
                <w:sz w:val="22"/>
                <w:szCs w:val="22"/>
              </w:rPr>
              <w:t>Gordonův</w:t>
            </w:r>
            <w:proofErr w:type="spellEnd"/>
            <w:r w:rsidRPr="00DB32D9">
              <w:rPr>
                <w:color w:val="000000"/>
                <w:sz w:val="22"/>
                <w:szCs w:val="22"/>
              </w:rPr>
              <w:t xml:space="preserve"> manévr </w:t>
            </w:r>
          </w:p>
        </w:tc>
        <w:tc>
          <w:tcPr>
            <w:tcW w:w="1636" w:type="dxa"/>
            <w:tcBorders>
              <w:top w:val="nil"/>
              <w:left w:val="nil"/>
              <w:bottom w:val="single" w:sz="4" w:space="0" w:color="auto"/>
              <w:right w:val="single" w:sz="4" w:space="0" w:color="auto"/>
            </w:tcBorders>
            <w:shd w:val="clear" w:color="auto" w:fill="auto"/>
            <w:vAlign w:val="center"/>
            <w:hideMark/>
          </w:tcPr>
          <w:p w14:paraId="2EBDE2A6" w14:textId="77777777" w:rsidR="00190FB9" w:rsidRPr="00DB32D9" w:rsidRDefault="00190FB9" w:rsidP="00C54C62">
            <w:pPr>
              <w:spacing w:after="0" w:line="240" w:lineRule="auto"/>
              <w:jc w:val="left"/>
              <w:rPr>
                <w:color w:val="000000"/>
                <w:sz w:val="22"/>
                <w:szCs w:val="22"/>
              </w:rPr>
            </w:pPr>
            <w:r w:rsidRPr="00DB32D9">
              <w:rPr>
                <w:color w:val="000000"/>
                <w:sz w:val="22"/>
                <w:szCs w:val="22"/>
              </w:rPr>
              <w:t>Zkoušejí m</w:t>
            </w:r>
            <w:r>
              <w:rPr>
                <w:color w:val="000000"/>
                <w:sz w:val="22"/>
                <w:szCs w:val="22"/>
              </w:rPr>
              <w:t>a</w:t>
            </w:r>
            <w:r w:rsidRPr="00DB32D9">
              <w:rPr>
                <w:color w:val="000000"/>
                <w:sz w:val="22"/>
                <w:szCs w:val="22"/>
              </w:rPr>
              <w:t>névr</w:t>
            </w:r>
            <w:r>
              <w:rPr>
                <w:color w:val="000000"/>
                <w:sz w:val="22"/>
                <w:szCs w:val="22"/>
              </w:rPr>
              <w:t>y</w:t>
            </w:r>
          </w:p>
        </w:tc>
        <w:tc>
          <w:tcPr>
            <w:tcW w:w="1627" w:type="dxa"/>
            <w:tcBorders>
              <w:top w:val="nil"/>
              <w:left w:val="nil"/>
              <w:bottom w:val="single" w:sz="4" w:space="0" w:color="auto"/>
              <w:right w:val="single" w:sz="4" w:space="0" w:color="auto"/>
            </w:tcBorders>
            <w:shd w:val="clear" w:color="auto" w:fill="auto"/>
            <w:vAlign w:val="center"/>
            <w:hideMark/>
          </w:tcPr>
          <w:p w14:paraId="45ACD066" w14:textId="77777777" w:rsidR="00190FB9" w:rsidRPr="00DB32D9" w:rsidRDefault="00190FB9" w:rsidP="00C54C62">
            <w:pPr>
              <w:spacing w:after="0" w:line="240" w:lineRule="auto"/>
              <w:jc w:val="left"/>
              <w:rPr>
                <w:color w:val="000000"/>
                <w:sz w:val="22"/>
                <w:szCs w:val="22"/>
              </w:rPr>
            </w:pPr>
            <w:r w:rsidRPr="00DB32D9">
              <w:rPr>
                <w:color w:val="000000"/>
                <w:sz w:val="22"/>
                <w:szCs w:val="22"/>
              </w:rPr>
              <w:t xml:space="preserve">Viz </w:t>
            </w:r>
            <w:r>
              <w:rPr>
                <w:color w:val="000000"/>
                <w:sz w:val="22"/>
                <w:szCs w:val="22"/>
              </w:rPr>
              <w:t>P</w:t>
            </w:r>
            <w:r w:rsidRPr="00DB32D9">
              <w:rPr>
                <w:color w:val="000000"/>
                <w:sz w:val="22"/>
                <w:szCs w:val="22"/>
              </w:rPr>
              <w:t xml:space="preserve">říloha č.6, CD s přílohami </w:t>
            </w:r>
            <w:r>
              <w:rPr>
                <w:color w:val="000000"/>
                <w:sz w:val="22"/>
                <w:szCs w:val="22"/>
              </w:rPr>
              <w:t>T</w:t>
            </w:r>
            <w:r w:rsidRPr="00DB32D9">
              <w:rPr>
                <w:color w:val="000000"/>
                <w:sz w:val="22"/>
                <w:szCs w:val="22"/>
              </w:rPr>
              <w:t>éma č. 6</w:t>
            </w:r>
          </w:p>
        </w:tc>
      </w:tr>
      <w:tr w:rsidR="00190FB9" w:rsidRPr="00DB32D9" w14:paraId="3D053949" w14:textId="77777777" w:rsidTr="00C54C62">
        <w:trPr>
          <w:trHeight w:val="1104"/>
        </w:trPr>
        <w:tc>
          <w:tcPr>
            <w:tcW w:w="688" w:type="dxa"/>
            <w:tcBorders>
              <w:top w:val="nil"/>
              <w:left w:val="single" w:sz="4" w:space="0" w:color="auto"/>
              <w:bottom w:val="single" w:sz="4" w:space="0" w:color="auto"/>
              <w:right w:val="single" w:sz="4" w:space="0" w:color="auto"/>
            </w:tcBorders>
            <w:shd w:val="clear" w:color="auto" w:fill="auto"/>
            <w:vAlign w:val="center"/>
            <w:hideMark/>
          </w:tcPr>
          <w:p w14:paraId="1A00C065" w14:textId="77777777" w:rsidR="00190FB9" w:rsidRPr="00DB32D9" w:rsidRDefault="00190FB9" w:rsidP="00C54C62">
            <w:pPr>
              <w:spacing w:after="0" w:line="240" w:lineRule="auto"/>
              <w:jc w:val="left"/>
              <w:rPr>
                <w:color w:val="000000"/>
                <w:sz w:val="22"/>
                <w:szCs w:val="22"/>
              </w:rPr>
            </w:pPr>
            <w:r w:rsidRPr="00DB32D9">
              <w:rPr>
                <w:color w:val="000000"/>
                <w:sz w:val="22"/>
                <w:szCs w:val="22"/>
              </w:rPr>
              <w:t>30-40 min</w:t>
            </w:r>
          </w:p>
        </w:tc>
        <w:tc>
          <w:tcPr>
            <w:tcW w:w="1436" w:type="dxa"/>
            <w:tcBorders>
              <w:top w:val="nil"/>
              <w:left w:val="nil"/>
              <w:bottom w:val="single" w:sz="4" w:space="0" w:color="auto"/>
              <w:right w:val="single" w:sz="4" w:space="0" w:color="auto"/>
            </w:tcBorders>
            <w:shd w:val="clear" w:color="auto" w:fill="auto"/>
            <w:vAlign w:val="center"/>
            <w:hideMark/>
          </w:tcPr>
          <w:p w14:paraId="29E19E30" w14:textId="77777777" w:rsidR="00190FB9" w:rsidRPr="00DB32D9" w:rsidRDefault="00190FB9" w:rsidP="00C54C62">
            <w:pPr>
              <w:spacing w:after="0" w:line="240" w:lineRule="auto"/>
              <w:jc w:val="left"/>
              <w:rPr>
                <w:color w:val="000000"/>
                <w:sz w:val="22"/>
                <w:szCs w:val="22"/>
              </w:rPr>
            </w:pPr>
            <w:r w:rsidRPr="00DB32D9">
              <w:rPr>
                <w:color w:val="000000"/>
                <w:sz w:val="22"/>
                <w:szCs w:val="22"/>
              </w:rPr>
              <w:t>Simula</w:t>
            </w:r>
            <w:r>
              <w:rPr>
                <w:color w:val="000000"/>
                <w:sz w:val="22"/>
                <w:szCs w:val="22"/>
              </w:rPr>
              <w:t>ce</w:t>
            </w:r>
          </w:p>
        </w:tc>
        <w:tc>
          <w:tcPr>
            <w:tcW w:w="1633" w:type="dxa"/>
            <w:tcBorders>
              <w:top w:val="nil"/>
              <w:left w:val="nil"/>
              <w:bottom w:val="single" w:sz="4" w:space="0" w:color="auto"/>
              <w:right w:val="single" w:sz="4" w:space="0" w:color="auto"/>
            </w:tcBorders>
            <w:shd w:val="clear" w:color="auto" w:fill="auto"/>
            <w:vAlign w:val="center"/>
            <w:hideMark/>
          </w:tcPr>
          <w:p w14:paraId="4F7E5374" w14:textId="77777777" w:rsidR="00190FB9" w:rsidRPr="00DB32D9" w:rsidRDefault="00190FB9" w:rsidP="00C54C62">
            <w:pPr>
              <w:spacing w:after="0" w:line="240" w:lineRule="auto"/>
              <w:jc w:val="left"/>
              <w:rPr>
                <w:color w:val="000000"/>
                <w:sz w:val="22"/>
                <w:szCs w:val="22"/>
              </w:rPr>
            </w:pPr>
            <w:r w:rsidRPr="00DB32D9">
              <w:rPr>
                <w:color w:val="000000"/>
                <w:sz w:val="22"/>
                <w:szCs w:val="22"/>
              </w:rPr>
              <w:t>Kontroluje, dohlíží na žáky</w:t>
            </w:r>
          </w:p>
        </w:tc>
        <w:tc>
          <w:tcPr>
            <w:tcW w:w="1636" w:type="dxa"/>
            <w:tcBorders>
              <w:top w:val="nil"/>
              <w:left w:val="nil"/>
              <w:bottom w:val="single" w:sz="4" w:space="0" w:color="auto"/>
              <w:right w:val="single" w:sz="4" w:space="0" w:color="auto"/>
            </w:tcBorders>
            <w:shd w:val="clear" w:color="auto" w:fill="auto"/>
            <w:vAlign w:val="center"/>
            <w:hideMark/>
          </w:tcPr>
          <w:p w14:paraId="3C5475F0" w14:textId="77777777" w:rsidR="00190FB9" w:rsidRPr="00DB32D9" w:rsidRDefault="00190FB9" w:rsidP="00C54C62">
            <w:pPr>
              <w:spacing w:after="0" w:line="240" w:lineRule="auto"/>
              <w:jc w:val="left"/>
              <w:rPr>
                <w:color w:val="000000"/>
                <w:sz w:val="22"/>
                <w:szCs w:val="22"/>
              </w:rPr>
            </w:pPr>
            <w:r w:rsidRPr="00DB32D9">
              <w:rPr>
                <w:color w:val="000000"/>
                <w:sz w:val="22"/>
                <w:szCs w:val="22"/>
              </w:rPr>
              <w:t>Simulují dušení, řeší simulační situace</w:t>
            </w:r>
          </w:p>
        </w:tc>
        <w:tc>
          <w:tcPr>
            <w:tcW w:w="1627" w:type="dxa"/>
            <w:tcBorders>
              <w:top w:val="nil"/>
              <w:left w:val="nil"/>
              <w:bottom w:val="single" w:sz="4" w:space="0" w:color="auto"/>
              <w:right w:val="single" w:sz="4" w:space="0" w:color="auto"/>
            </w:tcBorders>
            <w:shd w:val="clear" w:color="auto" w:fill="auto"/>
            <w:vAlign w:val="center"/>
            <w:hideMark/>
          </w:tcPr>
          <w:p w14:paraId="0F3D4824" w14:textId="77777777" w:rsidR="00190FB9" w:rsidRPr="00DB32D9" w:rsidRDefault="00190FB9" w:rsidP="00C54C62">
            <w:pPr>
              <w:spacing w:after="0" w:line="240" w:lineRule="auto"/>
              <w:jc w:val="left"/>
              <w:rPr>
                <w:color w:val="000000"/>
                <w:sz w:val="22"/>
                <w:szCs w:val="22"/>
              </w:rPr>
            </w:pPr>
            <w:r w:rsidRPr="00DB32D9">
              <w:rPr>
                <w:color w:val="000000"/>
                <w:sz w:val="22"/>
                <w:szCs w:val="22"/>
              </w:rPr>
              <w:t>Ve dvojících simulují různé stavy dušení a jejich řešení</w:t>
            </w:r>
          </w:p>
        </w:tc>
      </w:tr>
      <w:tr w:rsidR="00190FB9" w:rsidRPr="00DB32D9" w14:paraId="74B2E721" w14:textId="77777777" w:rsidTr="00C54C62">
        <w:trPr>
          <w:trHeight w:val="552"/>
        </w:trPr>
        <w:tc>
          <w:tcPr>
            <w:tcW w:w="688" w:type="dxa"/>
            <w:tcBorders>
              <w:top w:val="nil"/>
              <w:left w:val="single" w:sz="4" w:space="0" w:color="auto"/>
              <w:bottom w:val="single" w:sz="4" w:space="0" w:color="auto"/>
              <w:right w:val="single" w:sz="4" w:space="0" w:color="auto"/>
            </w:tcBorders>
            <w:shd w:val="clear" w:color="auto" w:fill="auto"/>
            <w:vAlign w:val="center"/>
            <w:hideMark/>
          </w:tcPr>
          <w:p w14:paraId="0C7385CE" w14:textId="77777777" w:rsidR="00190FB9" w:rsidRPr="00DB32D9" w:rsidRDefault="00190FB9" w:rsidP="00C54C62">
            <w:pPr>
              <w:spacing w:after="0" w:line="240" w:lineRule="auto"/>
              <w:jc w:val="left"/>
              <w:rPr>
                <w:color w:val="000000"/>
                <w:sz w:val="22"/>
                <w:szCs w:val="22"/>
              </w:rPr>
            </w:pPr>
            <w:r w:rsidRPr="00DB32D9">
              <w:rPr>
                <w:color w:val="000000"/>
                <w:sz w:val="22"/>
                <w:szCs w:val="22"/>
              </w:rPr>
              <w:t>40-45 min</w:t>
            </w:r>
          </w:p>
        </w:tc>
        <w:tc>
          <w:tcPr>
            <w:tcW w:w="1436" w:type="dxa"/>
            <w:tcBorders>
              <w:top w:val="nil"/>
              <w:left w:val="nil"/>
              <w:bottom w:val="single" w:sz="4" w:space="0" w:color="auto"/>
              <w:right w:val="single" w:sz="4" w:space="0" w:color="auto"/>
            </w:tcBorders>
            <w:shd w:val="clear" w:color="auto" w:fill="auto"/>
            <w:vAlign w:val="center"/>
            <w:hideMark/>
          </w:tcPr>
          <w:p w14:paraId="46E0F2F9" w14:textId="77777777" w:rsidR="00190FB9" w:rsidRPr="00DB32D9" w:rsidRDefault="00190FB9" w:rsidP="00C54C62">
            <w:pPr>
              <w:spacing w:after="0" w:line="240" w:lineRule="auto"/>
              <w:jc w:val="left"/>
              <w:rPr>
                <w:color w:val="000000"/>
                <w:sz w:val="22"/>
                <w:szCs w:val="22"/>
              </w:rPr>
            </w:pPr>
            <w:r w:rsidRPr="00DB32D9">
              <w:rPr>
                <w:color w:val="000000"/>
                <w:sz w:val="22"/>
                <w:szCs w:val="22"/>
              </w:rPr>
              <w:t>Diskuse</w:t>
            </w:r>
          </w:p>
        </w:tc>
        <w:tc>
          <w:tcPr>
            <w:tcW w:w="1633" w:type="dxa"/>
            <w:tcBorders>
              <w:top w:val="nil"/>
              <w:left w:val="nil"/>
              <w:bottom w:val="single" w:sz="4" w:space="0" w:color="auto"/>
              <w:right w:val="single" w:sz="4" w:space="0" w:color="auto"/>
            </w:tcBorders>
            <w:shd w:val="clear" w:color="auto" w:fill="auto"/>
            <w:vAlign w:val="center"/>
            <w:hideMark/>
          </w:tcPr>
          <w:p w14:paraId="3ED60AB5" w14:textId="77777777" w:rsidR="00190FB9" w:rsidRPr="00DB32D9" w:rsidRDefault="00190FB9" w:rsidP="00C54C62">
            <w:pPr>
              <w:spacing w:after="0" w:line="240" w:lineRule="auto"/>
              <w:jc w:val="left"/>
              <w:rPr>
                <w:color w:val="000000"/>
                <w:sz w:val="22"/>
                <w:szCs w:val="22"/>
              </w:rPr>
            </w:pPr>
            <w:r w:rsidRPr="00DB32D9">
              <w:rPr>
                <w:color w:val="000000"/>
                <w:sz w:val="22"/>
                <w:szCs w:val="22"/>
              </w:rPr>
              <w:t>Vede diskusi, hodnotí</w:t>
            </w:r>
          </w:p>
        </w:tc>
        <w:tc>
          <w:tcPr>
            <w:tcW w:w="1636" w:type="dxa"/>
            <w:tcBorders>
              <w:top w:val="nil"/>
              <w:left w:val="nil"/>
              <w:bottom w:val="single" w:sz="4" w:space="0" w:color="auto"/>
              <w:right w:val="single" w:sz="4" w:space="0" w:color="auto"/>
            </w:tcBorders>
            <w:shd w:val="clear" w:color="auto" w:fill="auto"/>
            <w:vAlign w:val="center"/>
            <w:hideMark/>
          </w:tcPr>
          <w:p w14:paraId="346589D6" w14:textId="77777777" w:rsidR="00190FB9" w:rsidRPr="00DB32D9" w:rsidRDefault="00190FB9" w:rsidP="00C54C62">
            <w:pPr>
              <w:spacing w:after="0" w:line="240" w:lineRule="auto"/>
              <w:jc w:val="left"/>
              <w:rPr>
                <w:color w:val="000000"/>
                <w:sz w:val="22"/>
                <w:szCs w:val="22"/>
              </w:rPr>
            </w:pPr>
            <w:r w:rsidRPr="00DB32D9">
              <w:rPr>
                <w:color w:val="000000"/>
                <w:sz w:val="22"/>
                <w:szCs w:val="22"/>
              </w:rPr>
              <w:t>Sebereflexe, diskutují</w:t>
            </w:r>
          </w:p>
        </w:tc>
        <w:tc>
          <w:tcPr>
            <w:tcW w:w="1627" w:type="dxa"/>
            <w:tcBorders>
              <w:top w:val="nil"/>
              <w:left w:val="nil"/>
              <w:bottom w:val="single" w:sz="4" w:space="0" w:color="auto"/>
              <w:right w:val="single" w:sz="4" w:space="0" w:color="auto"/>
            </w:tcBorders>
            <w:shd w:val="clear" w:color="auto" w:fill="auto"/>
            <w:vAlign w:val="center"/>
            <w:hideMark/>
          </w:tcPr>
          <w:p w14:paraId="3665A68B" w14:textId="77777777" w:rsidR="00190FB9" w:rsidRPr="00DB32D9" w:rsidRDefault="00190FB9" w:rsidP="00C54C62">
            <w:pPr>
              <w:spacing w:after="0" w:line="240" w:lineRule="auto"/>
              <w:jc w:val="left"/>
              <w:rPr>
                <w:color w:val="000000"/>
                <w:sz w:val="22"/>
                <w:szCs w:val="22"/>
              </w:rPr>
            </w:pPr>
            <w:r w:rsidRPr="00DB32D9">
              <w:rPr>
                <w:color w:val="000000"/>
                <w:sz w:val="22"/>
                <w:szCs w:val="22"/>
              </w:rPr>
              <w:t> </w:t>
            </w:r>
          </w:p>
        </w:tc>
      </w:tr>
    </w:tbl>
    <w:p w14:paraId="0E59C584" w14:textId="77777777" w:rsidR="00190FB9" w:rsidRDefault="00190FB9" w:rsidP="00190FB9">
      <w:pPr>
        <w:pStyle w:val="Titulek"/>
        <w:keepNext/>
        <w:ind w:left="0"/>
        <w:jc w:val="both"/>
      </w:pPr>
    </w:p>
    <w:p w14:paraId="24FB1B6B" w14:textId="77777777" w:rsidR="00190FB9" w:rsidRDefault="00190FB9" w:rsidP="00AD713E">
      <w:pPr>
        <w:pStyle w:val="Odstavecseseznamem"/>
        <w:numPr>
          <w:ilvl w:val="0"/>
          <w:numId w:val="23"/>
        </w:numPr>
        <w:rPr>
          <w:b/>
          <w:bCs/>
        </w:rPr>
      </w:pPr>
      <w:r>
        <w:rPr>
          <w:b/>
          <w:bCs/>
        </w:rPr>
        <w:t>Didaktické materiály</w:t>
      </w:r>
    </w:p>
    <w:p w14:paraId="50578FC4" w14:textId="77777777" w:rsidR="00190FB9" w:rsidRPr="00B61415" w:rsidRDefault="00190FB9" w:rsidP="00190FB9">
      <w:pPr>
        <w:rPr>
          <w:b/>
          <w:bCs/>
        </w:rPr>
      </w:pPr>
      <w:r w:rsidRPr="00B61415">
        <w:rPr>
          <w:b/>
          <w:bCs/>
        </w:rPr>
        <w:t>Písemný zápis učiva (Příloha č.</w:t>
      </w:r>
      <w:r>
        <w:rPr>
          <w:b/>
          <w:bCs/>
        </w:rPr>
        <w:t>6</w:t>
      </w:r>
      <w:r w:rsidRPr="00B61415">
        <w:rPr>
          <w:b/>
          <w:bCs/>
        </w:rPr>
        <w:t xml:space="preserve">, CD s přílohami, Téma č. </w:t>
      </w:r>
      <w:r>
        <w:rPr>
          <w:b/>
          <w:bCs/>
        </w:rPr>
        <w:t>6</w:t>
      </w:r>
      <w:r w:rsidRPr="00B61415">
        <w:rPr>
          <w:b/>
          <w:bCs/>
        </w:rPr>
        <w:t>)</w:t>
      </w:r>
    </w:p>
    <w:p w14:paraId="4A333F60" w14:textId="77777777" w:rsidR="00190FB9" w:rsidRPr="0059049B" w:rsidRDefault="00190FB9" w:rsidP="00190FB9">
      <w:r>
        <w:t>Písemný zápis tématu žáky seznamuje s nejčastějšími situacemi, při kterých vzniká dušení. Popisuje jednotlivé vypuzovací manévry (</w:t>
      </w:r>
      <w:proofErr w:type="spellStart"/>
      <w:r>
        <w:t>Gordonův</w:t>
      </w:r>
      <w:proofErr w:type="spellEnd"/>
      <w:r>
        <w:t xml:space="preserve"> a </w:t>
      </w:r>
      <w:proofErr w:type="spellStart"/>
      <w:r>
        <w:t>Heimlichův</w:t>
      </w:r>
      <w:proofErr w:type="spellEnd"/>
      <w:r>
        <w:t xml:space="preserve"> hmat), které jsou doplněné průvodními obrázky, instruující jejich provedení. Žáci si do sešitu zapíší jednotlivé manévry a schéma jejich používání.    </w:t>
      </w:r>
    </w:p>
    <w:p w14:paraId="2B13124E" w14:textId="77777777" w:rsidR="00190FB9" w:rsidRDefault="00190FB9" w:rsidP="00AD713E">
      <w:pPr>
        <w:pStyle w:val="Odstavecseseznamem"/>
        <w:numPr>
          <w:ilvl w:val="0"/>
          <w:numId w:val="23"/>
        </w:numPr>
        <w:rPr>
          <w:b/>
          <w:bCs/>
        </w:rPr>
      </w:pPr>
      <w:r>
        <w:rPr>
          <w:b/>
          <w:bCs/>
        </w:rPr>
        <w:t xml:space="preserve"> Rizika během vyučování</w:t>
      </w:r>
    </w:p>
    <w:p w14:paraId="15B1F84E" w14:textId="77777777" w:rsidR="00190FB9" w:rsidRDefault="00190FB9" w:rsidP="00190FB9">
      <w:r>
        <w:t>Někteří žáci skončí se simulačními situacemi dušení dříve. Žáci mohou opakovat simulační situace z minulých hodin (přivolání pomoci, resuscitace s použitím AED, vytvoření tlakového obvazu, uložení do stabilizované polohy).</w:t>
      </w:r>
    </w:p>
    <w:p w14:paraId="678F8420" w14:textId="77777777" w:rsidR="00190FB9" w:rsidRDefault="00190FB9" w:rsidP="00190FB9">
      <w:pPr>
        <w:spacing w:after="0" w:line="240" w:lineRule="auto"/>
        <w:jc w:val="left"/>
      </w:pPr>
      <w:r>
        <w:br w:type="page"/>
      </w:r>
    </w:p>
    <w:p w14:paraId="07CCBDE2" w14:textId="77777777" w:rsidR="00190FB9" w:rsidRDefault="00190FB9" w:rsidP="00190FB9">
      <w:pPr>
        <w:pStyle w:val="Nadpis2"/>
      </w:pPr>
      <w:bookmarkStart w:id="31" w:name="_Toc39752482"/>
      <w:bookmarkStart w:id="32" w:name="_Toc42513409"/>
      <w:r>
        <w:lastRenderedPageBreak/>
        <w:t>Téma č. 7.: Úrazy a šokový stav</w:t>
      </w:r>
      <w:bookmarkEnd w:id="31"/>
      <w:bookmarkEnd w:id="32"/>
    </w:p>
    <w:p w14:paraId="549D3D0D" w14:textId="77777777" w:rsidR="00190FB9" w:rsidRDefault="00190FB9" w:rsidP="00AD713E">
      <w:pPr>
        <w:pStyle w:val="Odstavecseseznamem"/>
        <w:numPr>
          <w:ilvl w:val="0"/>
          <w:numId w:val="20"/>
        </w:numPr>
        <w:rPr>
          <w:b/>
          <w:bCs/>
        </w:rPr>
      </w:pPr>
      <w:r>
        <w:rPr>
          <w:b/>
          <w:bCs/>
        </w:rPr>
        <w:t>Obsah výuky</w:t>
      </w:r>
    </w:p>
    <w:p w14:paraId="2F3BED2C" w14:textId="77777777" w:rsidR="00190FB9" w:rsidRPr="00600D08" w:rsidRDefault="00190FB9" w:rsidP="00190FB9">
      <w:r>
        <w:t>Zásady první pomoci při prevenci a vzniku šokového stavu, první pomoc při specifických úrazech.</w:t>
      </w:r>
    </w:p>
    <w:p w14:paraId="29067578" w14:textId="77777777" w:rsidR="00190FB9" w:rsidRDefault="00190FB9" w:rsidP="00AD713E">
      <w:pPr>
        <w:pStyle w:val="Odstavecseseznamem"/>
        <w:numPr>
          <w:ilvl w:val="0"/>
          <w:numId w:val="20"/>
        </w:numPr>
        <w:rPr>
          <w:b/>
          <w:bCs/>
        </w:rPr>
      </w:pPr>
      <w:r>
        <w:rPr>
          <w:b/>
          <w:bCs/>
        </w:rPr>
        <w:t>Klíčové pojmy</w:t>
      </w:r>
    </w:p>
    <w:p w14:paraId="77D5572E" w14:textId="77777777" w:rsidR="00190FB9" w:rsidRPr="00600D08" w:rsidRDefault="00190FB9" w:rsidP="00190FB9">
      <w:r>
        <w:t xml:space="preserve">Šok, úraz, pravidlo </w:t>
      </w:r>
      <w:proofErr w:type="gramStart"/>
      <w:r>
        <w:t>5T</w:t>
      </w:r>
      <w:proofErr w:type="gramEnd"/>
      <w:r>
        <w:t>, zlomenina, amputace.</w:t>
      </w:r>
    </w:p>
    <w:p w14:paraId="4E7E70B4" w14:textId="77777777" w:rsidR="00190FB9" w:rsidRDefault="00190FB9" w:rsidP="00AD713E">
      <w:pPr>
        <w:pStyle w:val="Odstavecseseznamem"/>
        <w:numPr>
          <w:ilvl w:val="0"/>
          <w:numId w:val="20"/>
        </w:numPr>
        <w:rPr>
          <w:b/>
          <w:bCs/>
        </w:rPr>
      </w:pPr>
      <w:r>
        <w:rPr>
          <w:b/>
          <w:bCs/>
        </w:rPr>
        <w:t>Časová dotace</w:t>
      </w:r>
    </w:p>
    <w:p w14:paraId="63B67FEE" w14:textId="77777777" w:rsidR="00190FB9" w:rsidRPr="00600D08" w:rsidRDefault="00190FB9" w:rsidP="00190FB9">
      <w:r>
        <w:t>45 minut</w:t>
      </w:r>
    </w:p>
    <w:p w14:paraId="6B56C5CB" w14:textId="77777777" w:rsidR="00190FB9" w:rsidRPr="007D6576" w:rsidRDefault="00190FB9" w:rsidP="00AD713E">
      <w:pPr>
        <w:pStyle w:val="Odstavecseseznamem"/>
        <w:numPr>
          <w:ilvl w:val="0"/>
          <w:numId w:val="20"/>
        </w:numPr>
        <w:rPr>
          <w:b/>
          <w:bCs/>
        </w:rPr>
      </w:pPr>
      <w:r w:rsidRPr="007D6576">
        <w:rPr>
          <w:b/>
          <w:bCs/>
        </w:rPr>
        <w:t>Výukové cíle</w:t>
      </w:r>
    </w:p>
    <w:p w14:paraId="7AEEF201" w14:textId="77777777" w:rsidR="00190FB9" w:rsidRDefault="00190FB9" w:rsidP="00AD713E">
      <w:pPr>
        <w:pStyle w:val="Odstavecseseznamem"/>
        <w:numPr>
          <w:ilvl w:val="0"/>
          <w:numId w:val="38"/>
        </w:numPr>
      </w:pPr>
      <w:r>
        <w:t>Kognitivní: Žák objasní pojem šokový stav, jeho příčiny a příznaky. Žák vyjmenuje pravidla důležitá pro prevenci a první pomoc při šokovém stavu. Žák popíše první pomoc u amputace a cizího tělesa v ráně.</w:t>
      </w:r>
    </w:p>
    <w:p w14:paraId="3BC71AE8" w14:textId="77777777" w:rsidR="00190FB9" w:rsidRDefault="00190FB9" w:rsidP="00AD713E">
      <w:pPr>
        <w:pStyle w:val="Odstavecseseznamem"/>
        <w:numPr>
          <w:ilvl w:val="0"/>
          <w:numId w:val="38"/>
        </w:numPr>
      </w:pPr>
      <w:r>
        <w:t xml:space="preserve">Afektivní: Žák si uvědomuje riziko úrazu při každodenních činnostech, aktivně se podílí na jejich prevenci. </w:t>
      </w:r>
    </w:p>
    <w:p w14:paraId="60600A93" w14:textId="77777777" w:rsidR="00190FB9" w:rsidRDefault="00190FB9" w:rsidP="00AD713E">
      <w:pPr>
        <w:pStyle w:val="Odstavecseseznamem"/>
        <w:numPr>
          <w:ilvl w:val="0"/>
          <w:numId w:val="38"/>
        </w:numPr>
      </w:pPr>
      <w:r>
        <w:t xml:space="preserve">Psychomotorické: Žák aplikuje pravidla </w:t>
      </w:r>
      <w:proofErr w:type="gramStart"/>
      <w:r>
        <w:t>5T</w:t>
      </w:r>
      <w:proofErr w:type="gramEnd"/>
      <w:r>
        <w:t xml:space="preserve"> u zraněného člověka. Žák dokáže naložit trojcípí šátek. Žák dokáže fixovat zlomeninu dolní končetiny s improvizovanými pomůckami.  </w:t>
      </w:r>
    </w:p>
    <w:p w14:paraId="5F829081" w14:textId="77777777" w:rsidR="00190FB9" w:rsidRPr="00A41B17" w:rsidRDefault="00190FB9" w:rsidP="00AD713E">
      <w:pPr>
        <w:pStyle w:val="Odstavecseseznamem"/>
        <w:numPr>
          <w:ilvl w:val="0"/>
          <w:numId w:val="20"/>
        </w:numPr>
      </w:pPr>
      <w:r w:rsidRPr="00D5740C">
        <w:rPr>
          <w:b/>
          <w:bCs/>
        </w:rPr>
        <w:t>Organizační forma</w:t>
      </w:r>
    </w:p>
    <w:p w14:paraId="2EEE7C4E" w14:textId="77777777" w:rsidR="00190FB9" w:rsidRPr="002523E0" w:rsidRDefault="00190FB9" w:rsidP="00190FB9">
      <w:r>
        <w:t>Hromadná, skupinová.</w:t>
      </w:r>
    </w:p>
    <w:p w14:paraId="0E239534" w14:textId="77777777" w:rsidR="00190FB9" w:rsidRDefault="00190FB9" w:rsidP="00AD713E">
      <w:pPr>
        <w:pStyle w:val="Odstavecseseznamem"/>
        <w:numPr>
          <w:ilvl w:val="0"/>
          <w:numId w:val="20"/>
        </w:numPr>
        <w:rPr>
          <w:b/>
          <w:bCs/>
        </w:rPr>
      </w:pPr>
      <w:r w:rsidRPr="00355269">
        <w:rPr>
          <w:b/>
          <w:bCs/>
        </w:rPr>
        <w:t>Výukové metody</w:t>
      </w:r>
    </w:p>
    <w:p w14:paraId="061FAFB4" w14:textId="77777777" w:rsidR="00190FB9" w:rsidRPr="00A41B17" w:rsidRDefault="00190FB9" w:rsidP="00190FB9">
      <w:r>
        <w:t>Vyprávění, diskuse, výklad, praktická instruktáž.</w:t>
      </w:r>
    </w:p>
    <w:p w14:paraId="08A44EA2" w14:textId="77777777" w:rsidR="00190FB9" w:rsidRDefault="00190FB9" w:rsidP="00AD713E">
      <w:pPr>
        <w:pStyle w:val="Odstavecseseznamem"/>
        <w:numPr>
          <w:ilvl w:val="0"/>
          <w:numId w:val="20"/>
        </w:numPr>
        <w:rPr>
          <w:b/>
          <w:bCs/>
        </w:rPr>
      </w:pPr>
      <w:r w:rsidRPr="00191395">
        <w:rPr>
          <w:b/>
          <w:bCs/>
        </w:rPr>
        <w:t>Učební úlohy</w:t>
      </w:r>
    </w:p>
    <w:p w14:paraId="22693FD8" w14:textId="77777777" w:rsidR="00190FB9" w:rsidRPr="006800FA" w:rsidRDefault="00190FB9" w:rsidP="00190FB9">
      <w:r w:rsidRPr="006800FA">
        <w:t>Úlohy vyžadující pamětní reprodukci poznatků</w:t>
      </w:r>
      <w:r>
        <w:t>. Úlohy vyžadující jednoduché myšlenkové operace s poznatky.</w:t>
      </w:r>
    </w:p>
    <w:p w14:paraId="3AC314A4" w14:textId="77777777" w:rsidR="00190FB9" w:rsidRDefault="00190FB9" w:rsidP="00AD713E">
      <w:pPr>
        <w:pStyle w:val="Odstavecseseznamem"/>
        <w:numPr>
          <w:ilvl w:val="0"/>
          <w:numId w:val="21"/>
        </w:numPr>
        <w:rPr>
          <w:b/>
          <w:bCs/>
        </w:rPr>
      </w:pPr>
      <w:r w:rsidRPr="00BB19E7">
        <w:rPr>
          <w:b/>
          <w:bCs/>
        </w:rPr>
        <w:t>Didaktické pomůcky</w:t>
      </w:r>
    </w:p>
    <w:p w14:paraId="68FBA2E1" w14:textId="77777777" w:rsidR="00190FB9" w:rsidRPr="00A41B17" w:rsidRDefault="00190FB9" w:rsidP="00190FB9">
      <w:pPr>
        <w:rPr>
          <w:b/>
          <w:bCs/>
        </w:rPr>
      </w:pPr>
      <w:r>
        <w:t xml:space="preserve">Dataprojektor, počítač, termofolie/deka, trojcípé šátky (dle počtu žáků), pomůcky pro improvizovanou fixaci zlomeniny (dle počtu žáků): pro fixaci zlomeniny je nutné mít dva delší </w:t>
      </w:r>
      <w:r>
        <w:lastRenderedPageBreak/>
        <w:t xml:space="preserve">tvrdé předměty (větvě, klacky, pravítka apod.), a alespoň dva kusy tkaniny, kterými tvrdé předměty a končetinu fixujeme.  </w:t>
      </w:r>
    </w:p>
    <w:p w14:paraId="18A480A3" w14:textId="77777777" w:rsidR="00190FB9" w:rsidRDefault="00190FB9" w:rsidP="00AD713E">
      <w:pPr>
        <w:pStyle w:val="Odstavecseseznamem"/>
        <w:numPr>
          <w:ilvl w:val="0"/>
          <w:numId w:val="20"/>
        </w:numPr>
        <w:rPr>
          <w:b/>
          <w:bCs/>
        </w:rPr>
      </w:pPr>
      <w:r w:rsidRPr="00191395">
        <w:rPr>
          <w:b/>
          <w:bCs/>
        </w:rPr>
        <w:t>Klima výuky</w:t>
      </w:r>
    </w:p>
    <w:p w14:paraId="79E79A18" w14:textId="77777777" w:rsidR="00190FB9" w:rsidRPr="00191395" w:rsidRDefault="00190FB9" w:rsidP="00190FB9">
      <w:r w:rsidRPr="00191395">
        <w:t>Příjemná teplota, čerstvý vzduch, dostatečné osvětlení</w:t>
      </w:r>
      <w:r>
        <w:t>, aktivně naladění žáci.</w:t>
      </w:r>
    </w:p>
    <w:p w14:paraId="450F835A" w14:textId="77777777" w:rsidR="00190FB9" w:rsidRDefault="00190FB9" w:rsidP="00AD713E">
      <w:pPr>
        <w:pStyle w:val="Odstavecseseznamem"/>
        <w:numPr>
          <w:ilvl w:val="0"/>
          <w:numId w:val="20"/>
        </w:numPr>
        <w:rPr>
          <w:b/>
          <w:bCs/>
        </w:rPr>
      </w:pPr>
      <w:r w:rsidRPr="004D594B">
        <w:rPr>
          <w:b/>
          <w:bCs/>
        </w:rPr>
        <w:t>Časový harmonogram</w:t>
      </w:r>
    </w:p>
    <w:p w14:paraId="7F2EFE9D" w14:textId="77777777" w:rsidR="00190FB9" w:rsidRPr="00FE228A" w:rsidRDefault="00190FB9" w:rsidP="00190FB9">
      <w:pPr>
        <w:pStyle w:val="Titulek"/>
        <w:keepNext/>
        <w:ind w:left="0"/>
        <w:jc w:val="both"/>
        <w:rPr>
          <w:b/>
          <w:bCs/>
        </w:rPr>
      </w:pPr>
      <w:bookmarkStart w:id="33" w:name="_Toc39752513"/>
      <w:r w:rsidRPr="00FE228A">
        <w:rPr>
          <w:b/>
          <w:bCs/>
        </w:rPr>
        <w:t xml:space="preserve">Tabulka </w:t>
      </w:r>
      <w:r w:rsidRPr="00FE228A">
        <w:rPr>
          <w:b/>
          <w:bCs/>
        </w:rPr>
        <w:fldChar w:fldCharType="begin"/>
      </w:r>
      <w:r w:rsidRPr="00FE228A">
        <w:rPr>
          <w:b/>
          <w:bCs/>
        </w:rPr>
        <w:instrText xml:space="preserve"> SEQ Tabulka \* ARABIC </w:instrText>
      </w:r>
      <w:r w:rsidRPr="00FE228A">
        <w:rPr>
          <w:b/>
          <w:bCs/>
        </w:rPr>
        <w:fldChar w:fldCharType="separate"/>
      </w:r>
      <w:r>
        <w:rPr>
          <w:b/>
          <w:bCs/>
          <w:noProof/>
        </w:rPr>
        <w:t>14</w:t>
      </w:r>
      <w:r w:rsidRPr="00FE228A">
        <w:rPr>
          <w:b/>
          <w:bCs/>
        </w:rPr>
        <w:fldChar w:fldCharType="end"/>
      </w:r>
      <w:r>
        <w:rPr>
          <w:b/>
          <w:bCs/>
        </w:rPr>
        <w:t>.</w:t>
      </w:r>
      <w:r w:rsidRPr="00FE228A">
        <w:rPr>
          <w:b/>
          <w:bCs/>
        </w:rPr>
        <w:t xml:space="preserve"> Časový harmonogram tématu č.7: Úrazy a šokový stav</w:t>
      </w:r>
      <w:bookmarkEnd w:id="33"/>
    </w:p>
    <w:tbl>
      <w:tblPr>
        <w:tblW w:w="7660" w:type="dxa"/>
        <w:tblInd w:w="80" w:type="dxa"/>
        <w:tblCellMar>
          <w:left w:w="70" w:type="dxa"/>
          <w:right w:w="70" w:type="dxa"/>
        </w:tblCellMar>
        <w:tblLook w:val="04A0" w:firstRow="1" w:lastRow="0" w:firstColumn="1" w:lastColumn="0" w:noHBand="0" w:noVBand="1"/>
      </w:tblPr>
      <w:tblGrid>
        <w:gridCol w:w="800"/>
        <w:gridCol w:w="1400"/>
        <w:gridCol w:w="1880"/>
        <w:gridCol w:w="1800"/>
        <w:gridCol w:w="1780"/>
      </w:tblGrid>
      <w:tr w:rsidR="00190FB9" w:rsidRPr="00233713" w14:paraId="54DE305C" w14:textId="77777777" w:rsidTr="00C54C62">
        <w:trPr>
          <w:trHeight w:val="600"/>
        </w:trPr>
        <w:tc>
          <w:tcPr>
            <w:tcW w:w="800" w:type="dxa"/>
            <w:tcBorders>
              <w:top w:val="single" w:sz="4" w:space="0" w:color="auto"/>
              <w:left w:val="single" w:sz="4" w:space="0" w:color="auto"/>
              <w:bottom w:val="single" w:sz="4" w:space="0" w:color="auto"/>
              <w:right w:val="single" w:sz="8" w:space="0" w:color="auto"/>
            </w:tcBorders>
            <w:shd w:val="clear" w:color="auto" w:fill="D9E2F3" w:themeFill="accent1" w:themeFillTint="33"/>
            <w:vAlign w:val="center"/>
            <w:hideMark/>
          </w:tcPr>
          <w:p w14:paraId="48EAD4F4"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Čas</w:t>
            </w:r>
          </w:p>
        </w:tc>
        <w:tc>
          <w:tcPr>
            <w:tcW w:w="1400"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73F881A9"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Výuková metoda</w:t>
            </w:r>
          </w:p>
        </w:tc>
        <w:tc>
          <w:tcPr>
            <w:tcW w:w="1880"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1F931540"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Činnost učitele</w:t>
            </w:r>
          </w:p>
        </w:tc>
        <w:tc>
          <w:tcPr>
            <w:tcW w:w="1800"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68A2FE9B"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Činnost žáků</w:t>
            </w:r>
          </w:p>
        </w:tc>
        <w:tc>
          <w:tcPr>
            <w:tcW w:w="1780"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500E6FA7"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Poznámky</w:t>
            </w:r>
          </w:p>
        </w:tc>
      </w:tr>
      <w:tr w:rsidR="00190FB9" w:rsidRPr="00233713" w14:paraId="2BCE79A8" w14:textId="77777777" w:rsidTr="00C54C62">
        <w:trPr>
          <w:trHeight w:val="600"/>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F21954" w14:textId="77777777" w:rsidR="00190FB9" w:rsidRPr="00233713" w:rsidRDefault="00190FB9" w:rsidP="00C54C62">
            <w:pPr>
              <w:spacing w:after="0" w:line="240" w:lineRule="auto"/>
              <w:jc w:val="left"/>
              <w:rPr>
                <w:color w:val="000000"/>
                <w:sz w:val="22"/>
                <w:szCs w:val="22"/>
              </w:rPr>
            </w:pPr>
            <w:r w:rsidRPr="00233713">
              <w:rPr>
                <w:color w:val="000000"/>
                <w:sz w:val="22"/>
                <w:szCs w:val="22"/>
              </w:rPr>
              <w:t>0-5 min</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14:paraId="64C29889" w14:textId="77777777" w:rsidR="00190FB9" w:rsidRPr="00233713" w:rsidRDefault="00190FB9" w:rsidP="00C54C62">
            <w:pPr>
              <w:spacing w:after="0" w:line="240" w:lineRule="auto"/>
              <w:jc w:val="left"/>
              <w:rPr>
                <w:color w:val="000000"/>
                <w:sz w:val="22"/>
                <w:szCs w:val="22"/>
              </w:rPr>
            </w:pPr>
            <w:r w:rsidRPr="00233713">
              <w:rPr>
                <w:color w:val="000000"/>
                <w:sz w:val="22"/>
                <w:szCs w:val="22"/>
              </w:rPr>
              <w:t> </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14:paraId="1862A4B3" w14:textId="77777777" w:rsidR="00190FB9" w:rsidRPr="00233713" w:rsidRDefault="00190FB9" w:rsidP="00C54C62">
            <w:pPr>
              <w:spacing w:after="0" w:line="240" w:lineRule="auto"/>
              <w:jc w:val="left"/>
              <w:rPr>
                <w:color w:val="000000"/>
                <w:sz w:val="22"/>
                <w:szCs w:val="22"/>
              </w:rPr>
            </w:pPr>
            <w:r w:rsidRPr="00233713">
              <w:rPr>
                <w:color w:val="000000"/>
                <w:sz w:val="22"/>
                <w:szCs w:val="22"/>
              </w:rPr>
              <w:t>Přivítání, zápis do třídní knihy</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1B553435" w14:textId="77777777" w:rsidR="00190FB9" w:rsidRPr="00233713" w:rsidRDefault="00190FB9" w:rsidP="00C54C62">
            <w:pPr>
              <w:spacing w:after="0" w:line="240" w:lineRule="auto"/>
              <w:jc w:val="left"/>
              <w:rPr>
                <w:color w:val="000000"/>
                <w:sz w:val="22"/>
                <w:szCs w:val="22"/>
              </w:rPr>
            </w:pPr>
            <w:r w:rsidRPr="00233713">
              <w:rPr>
                <w:color w:val="000000"/>
                <w:sz w:val="22"/>
                <w:szCs w:val="22"/>
              </w:rPr>
              <w:t> </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14:paraId="2EC08C2D" w14:textId="77777777" w:rsidR="00190FB9" w:rsidRPr="00233713" w:rsidRDefault="00190FB9" w:rsidP="00C54C62">
            <w:pPr>
              <w:spacing w:after="0" w:line="240" w:lineRule="auto"/>
              <w:jc w:val="left"/>
              <w:rPr>
                <w:color w:val="000000"/>
                <w:sz w:val="22"/>
                <w:szCs w:val="22"/>
              </w:rPr>
            </w:pPr>
            <w:r w:rsidRPr="00233713">
              <w:rPr>
                <w:color w:val="000000"/>
                <w:sz w:val="22"/>
                <w:szCs w:val="22"/>
              </w:rPr>
              <w:t> </w:t>
            </w:r>
          </w:p>
        </w:tc>
      </w:tr>
      <w:tr w:rsidR="00190FB9" w:rsidRPr="00233713" w14:paraId="673E2C48" w14:textId="77777777" w:rsidTr="00C54C62">
        <w:trPr>
          <w:trHeight w:val="900"/>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B1DFDAC" w14:textId="77777777" w:rsidR="00190FB9" w:rsidRPr="00233713" w:rsidRDefault="00190FB9" w:rsidP="00C54C62">
            <w:pPr>
              <w:spacing w:after="0" w:line="240" w:lineRule="auto"/>
              <w:jc w:val="left"/>
              <w:rPr>
                <w:color w:val="000000"/>
                <w:sz w:val="22"/>
                <w:szCs w:val="22"/>
              </w:rPr>
            </w:pPr>
            <w:r w:rsidRPr="00233713">
              <w:rPr>
                <w:color w:val="000000"/>
                <w:sz w:val="22"/>
                <w:szCs w:val="22"/>
              </w:rPr>
              <w:t>5-10 min</w:t>
            </w:r>
          </w:p>
        </w:tc>
        <w:tc>
          <w:tcPr>
            <w:tcW w:w="1400" w:type="dxa"/>
            <w:tcBorders>
              <w:top w:val="nil"/>
              <w:left w:val="nil"/>
              <w:bottom w:val="single" w:sz="4" w:space="0" w:color="auto"/>
              <w:right w:val="single" w:sz="4" w:space="0" w:color="auto"/>
            </w:tcBorders>
            <w:shd w:val="clear" w:color="auto" w:fill="auto"/>
            <w:vAlign w:val="center"/>
            <w:hideMark/>
          </w:tcPr>
          <w:p w14:paraId="38996895" w14:textId="77777777" w:rsidR="00190FB9" w:rsidRPr="00233713" w:rsidRDefault="00190FB9" w:rsidP="00C54C62">
            <w:pPr>
              <w:spacing w:after="0" w:line="240" w:lineRule="auto"/>
              <w:jc w:val="left"/>
              <w:rPr>
                <w:color w:val="000000"/>
                <w:sz w:val="22"/>
                <w:szCs w:val="22"/>
              </w:rPr>
            </w:pPr>
            <w:r w:rsidRPr="00233713">
              <w:rPr>
                <w:color w:val="000000"/>
                <w:sz w:val="22"/>
                <w:szCs w:val="22"/>
              </w:rPr>
              <w:t xml:space="preserve">Vyprávění, </w:t>
            </w:r>
            <w:r>
              <w:rPr>
                <w:color w:val="000000"/>
                <w:sz w:val="22"/>
                <w:szCs w:val="22"/>
              </w:rPr>
              <w:t>rozhovor</w:t>
            </w:r>
          </w:p>
        </w:tc>
        <w:tc>
          <w:tcPr>
            <w:tcW w:w="1880" w:type="dxa"/>
            <w:tcBorders>
              <w:top w:val="nil"/>
              <w:left w:val="nil"/>
              <w:bottom w:val="single" w:sz="4" w:space="0" w:color="auto"/>
              <w:right w:val="single" w:sz="4" w:space="0" w:color="auto"/>
            </w:tcBorders>
            <w:shd w:val="clear" w:color="auto" w:fill="auto"/>
            <w:vAlign w:val="center"/>
            <w:hideMark/>
          </w:tcPr>
          <w:p w14:paraId="704DDF56" w14:textId="77777777" w:rsidR="00190FB9" w:rsidRPr="00233713" w:rsidRDefault="00190FB9" w:rsidP="00C54C62">
            <w:pPr>
              <w:spacing w:after="0" w:line="240" w:lineRule="auto"/>
              <w:jc w:val="left"/>
              <w:rPr>
                <w:color w:val="000000"/>
                <w:sz w:val="22"/>
                <w:szCs w:val="22"/>
              </w:rPr>
            </w:pPr>
            <w:r w:rsidRPr="00233713">
              <w:rPr>
                <w:color w:val="000000"/>
                <w:sz w:val="22"/>
                <w:szCs w:val="22"/>
              </w:rPr>
              <w:t xml:space="preserve">Vypráví své zkušenosti s úrazy, vede </w:t>
            </w:r>
            <w:r>
              <w:rPr>
                <w:color w:val="000000"/>
                <w:sz w:val="22"/>
                <w:szCs w:val="22"/>
              </w:rPr>
              <w:t>rozhovor</w:t>
            </w:r>
          </w:p>
        </w:tc>
        <w:tc>
          <w:tcPr>
            <w:tcW w:w="1800" w:type="dxa"/>
            <w:tcBorders>
              <w:top w:val="nil"/>
              <w:left w:val="nil"/>
              <w:bottom w:val="single" w:sz="4" w:space="0" w:color="auto"/>
              <w:right w:val="single" w:sz="4" w:space="0" w:color="auto"/>
            </w:tcBorders>
            <w:shd w:val="clear" w:color="auto" w:fill="auto"/>
            <w:vAlign w:val="center"/>
            <w:hideMark/>
          </w:tcPr>
          <w:p w14:paraId="767DE3D2" w14:textId="77777777" w:rsidR="00190FB9" w:rsidRPr="00233713" w:rsidRDefault="00190FB9" w:rsidP="00C54C62">
            <w:pPr>
              <w:spacing w:after="0" w:line="240" w:lineRule="auto"/>
              <w:jc w:val="left"/>
              <w:rPr>
                <w:color w:val="000000"/>
                <w:sz w:val="22"/>
                <w:szCs w:val="22"/>
              </w:rPr>
            </w:pPr>
            <w:r w:rsidRPr="00233713">
              <w:rPr>
                <w:color w:val="000000"/>
                <w:sz w:val="22"/>
                <w:szCs w:val="22"/>
              </w:rPr>
              <w:t>Vypráví své zkušenosti s</w:t>
            </w:r>
            <w:r>
              <w:rPr>
                <w:color w:val="000000"/>
                <w:sz w:val="22"/>
                <w:szCs w:val="22"/>
              </w:rPr>
              <w:t> </w:t>
            </w:r>
            <w:r w:rsidRPr="00233713">
              <w:rPr>
                <w:color w:val="000000"/>
                <w:sz w:val="22"/>
                <w:szCs w:val="22"/>
              </w:rPr>
              <w:t>úrazy</w:t>
            </w:r>
            <w:r>
              <w:rPr>
                <w:color w:val="000000"/>
                <w:sz w:val="22"/>
                <w:szCs w:val="22"/>
              </w:rPr>
              <w:t>, odpovídají</w:t>
            </w:r>
          </w:p>
        </w:tc>
        <w:tc>
          <w:tcPr>
            <w:tcW w:w="1780" w:type="dxa"/>
            <w:tcBorders>
              <w:top w:val="nil"/>
              <w:left w:val="nil"/>
              <w:bottom w:val="single" w:sz="4" w:space="0" w:color="auto"/>
              <w:right w:val="single" w:sz="4" w:space="0" w:color="auto"/>
            </w:tcBorders>
            <w:shd w:val="clear" w:color="auto" w:fill="auto"/>
            <w:vAlign w:val="center"/>
            <w:hideMark/>
          </w:tcPr>
          <w:p w14:paraId="5699D99C" w14:textId="77777777" w:rsidR="00190FB9" w:rsidRPr="00233713" w:rsidRDefault="00190FB9" w:rsidP="00C54C62">
            <w:pPr>
              <w:spacing w:after="0" w:line="240" w:lineRule="auto"/>
              <w:jc w:val="left"/>
              <w:rPr>
                <w:color w:val="000000"/>
                <w:sz w:val="22"/>
                <w:szCs w:val="22"/>
              </w:rPr>
            </w:pPr>
            <w:r>
              <w:rPr>
                <w:color w:val="000000"/>
                <w:sz w:val="22"/>
                <w:szCs w:val="22"/>
              </w:rPr>
              <w:t>Vyprávění a heuristický rozhovor o šokovém stavu a úrazech</w:t>
            </w:r>
          </w:p>
        </w:tc>
      </w:tr>
      <w:tr w:rsidR="00190FB9" w:rsidRPr="00233713" w14:paraId="3FAC375A" w14:textId="77777777" w:rsidTr="00C54C62">
        <w:trPr>
          <w:trHeight w:val="900"/>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5735B499" w14:textId="77777777" w:rsidR="00190FB9" w:rsidRPr="00233713" w:rsidRDefault="00190FB9" w:rsidP="00C54C62">
            <w:pPr>
              <w:spacing w:after="0" w:line="240" w:lineRule="auto"/>
              <w:jc w:val="left"/>
              <w:rPr>
                <w:color w:val="000000"/>
                <w:sz w:val="22"/>
                <w:szCs w:val="22"/>
              </w:rPr>
            </w:pPr>
            <w:r w:rsidRPr="00233713">
              <w:rPr>
                <w:color w:val="000000"/>
                <w:sz w:val="22"/>
                <w:szCs w:val="22"/>
              </w:rPr>
              <w:t>10-25 min</w:t>
            </w:r>
          </w:p>
        </w:tc>
        <w:tc>
          <w:tcPr>
            <w:tcW w:w="1400" w:type="dxa"/>
            <w:tcBorders>
              <w:top w:val="nil"/>
              <w:left w:val="nil"/>
              <w:bottom w:val="single" w:sz="4" w:space="0" w:color="auto"/>
              <w:right w:val="single" w:sz="4" w:space="0" w:color="auto"/>
            </w:tcBorders>
            <w:shd w:val="clear" w:color="auto" w:fill="auto"/>
            <w:vAlign w:val="center"/>
            <w:hideMark/>
          </w:tcPr>
          <w:p w14:paraId="425E47BE" w14:textId="77777777" w:rsidR="00190FB9" w:rsidRPr="00233713" w:rsidRDefault="00190FB9" w:rsidP="00C54C62">
            <w:pPr>
              <w:spacing w:after="0" w:line="240" w:lineRule="auto"/>
              <w:jc w:val="left"/>
              <w:rPr>
                <w:color w:val="000000"/>
                <w:sz w:val="22"/>
                <w:szCs w:val="22"/>
              </w:rPr>
            </w:pPr>
            <w:r w:rsidRPr="00233713">
              <w:rPr>
                <w:color w:val="000000"/>
                <w:sz w:val="22"/>
                <w:szCs w:val="22"/>
              </w:rPr>
              <w:t>Výklad</w:t>
            </w:r>
          </w:p>
        </w:tc>
        <w:tc>
          <w:tcPr>
            <w:tcW w:w="1880" w:type="dxa"/>
            <w:tcBorders>
              <w:top w:val="nil"/>
              <w:left w:val="nil"/>
              <w:bottom w:val="single" w:sz="4" w:space="0" w:color="auto"/>
              <w:right w:val="single" w:sz="4" w:space="0" w:color="auto"/>
            </w:tcBorders>
            <w:shd w:val="clear" w:color="auto" w:fill="auto"/>
            <w:vAlign w:val="center"/>
            <w:hideMark/>
          </w:tcPr>
          <w:p w14:paraId="35F32F06" w14:textId="77777777" w:rsidR="00190FB9" w:rsidRPr="00233713" w:rsidRDefault="00190FB9" w:rsidP="00C54C62">
            <w:pPr>
              <w:spacing w:after="0" w:line="240" w:lineRule="auto"/>
              <w:jc w:val="left"/>
              <w:rPr>
                <w:color w:val="000000"/>
                <w:sz w:val="22"/>
                <w:szCs w:val="22"/>
              </w:rPr>
            </w:pPr>
            <w:r w:rsidRPr="00233713">
              <w:rPr>
                <w:color w:val="000000"/>
                <w:sz w:val="22"/>
                <w:szCs w:val="22"/>
              </w:rPr>
              <w:t>Prezentace nového učiva</w:t>
            </w:r>
          </w:p>
        </w:tc>
        <w:tc>
          <w:tcPr>
            <w:tcW w:w="1800" w:type="dxa"/>
            <w:tcBorders>
              <w:top w:val="nil"/>
              <w:left w:val="nil"/>
              <w:bottom w:val="single" w:sz="4" w:space="0" w:color="auto"/>
              <w:right w:val="single" w:sz="4" w:space="0" w:color="auto"/>
            </w:tcBorders>
            <w:shd w:val="clear" w:color="auto" w:fill="auto"/>
            <w:vAlign w:val="center"/>
            <w:hideMark/>
          </w:tcPr>
          <w:p w14:paraId="4D5FBB57" w14:textId="77777777" w:rsidR="00190FB9" w:rsidRPr="00233713" w:rsidRDefault="00190FB9" w:rsidP="00C54C62">
            <w:pPr>
              <w:spacing w:after="0" w:line="240" w:lineRule="auto"/>
              <w:jc w:val="left"/>
              <w:rPr>
                <w:color w:val="000000"/>
                <w:sz w:val="22"/>
                <w:szCs w:val="22"/>
              </w:rPr>
            </w:pPr>
            <w:r w:rsidRPr="00233713">
              <w:rPr>
                <w:color w:val="000000"/>
                <w:sz w:val="22"/>
                <w:szCs w:val="22"/>
              </w:rPr>
              <w:t>Zapisují do sešitu</w:t>
            </w:r>
          </w:p>
        </w:tc>
        <w:tc>
          <w:tcPr>
            <w:tcW w:w="1780" w:type="dxa"/>
            <w:tcBorders>
              <w:top w:val="nil"/>
              <w:left w:val="nil"/>
              <w:bottom w:val="single" w:sz="4" w:space="0" w:color="auto"/>
              <w:right w:val="single" w:sz="4" w:space="0" w:color="auto"/>
            </w:tcBorders>
            <w:shd w:val="clear" w:color="auto" w:fill="auto"/>
            <w:vAlign w:val="center"/>
            <w:hideMark/>
          </w:tcPr>
          <w:p w14:paraId="6CA2E15A" w14:textId="77777777" w:rsidR="00190FB9" w:rsidRPr="00233713" w:rsidRDefault="00190FB9" w:rsidP="00C54C62">
            <w:pPr>
              <w:spacing w:after="0" w:line="240" w:lineRule="auto"/>
              <w:jc w:val="left"/>
              <w:rPr>
                <w:color w:val="000000"/>
                <w:sz w:val="22"/>
                <w:szCs w:val="22"/>
              </w:rPr>
            </w:pPr>
            <w:r w:rsidRPr="00233713">
              <w:rPr>
                <w:color w:val="000000"/>
                <w:sz w:val="22"/>
                <w:szCs w:val="22"/>
              </w:rPr>
              <w:t xml:space="preserve">Viz Příloha č.7, CD s přílohami </w:t>
            </w:r>
            <w:r>
              <w:rPr>
                <w:color w:val="000000"/>
                <w:sz w:val="22"/>
                <w:szCs w:val="22"/>
              </w:rPr>
              <w:t>T</w:t>
            </w:r>
            <w:r w:rsidRPr="00233713">
              <w:rPr>
                <w:color w:val="000000"/>
                <w:sz w:val="22"/>
                <w:szCs w:val="22"/>
              </w:rPr>
              <w:t>éma č.</w:t>
            </w:r>
            <w:r>
              <w:rPr>
                <w:color w:val="000000"/>
                <w:sz w:val="22"/>
                <w:szCs w:val="22"/>
              </w:rPr>
              <w:t>7</w:t>
            </w:r>
          </w:p>
        </w:tc>
      </w:tr>
      <w:tr w:rsidR="00190FB9" w:rsidRPr="00233713" w14:paraId="1ED24D5D" w14:textId="77777777" w:rsidTr="00C54C62">
        <w:trPr>
          <w:trHeight w:val="900"/>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CD442B3" w14:textId="77777777" w:rsidR="00190FB9" w:rsidRPr="00233713" w:rsidRDefault="00190FB9" w:rsidP="00C54C62">
            <w:pPr>
              <w:spacing w:after="0" w:line="240" w:lineRule="auto"/>
              <w:jc w:val="left"/>
              <w:rPr>
                <w:color w:val="000000"/>
                <w:sz w:val="22"/>
                <w:szCs w:val="22"/>
              </w:rPr>
            </w:pPr>
            <w:r w:rsidRPr="00233713">
              <w:rPr>
                <w:color w:val="000000"/>
                <w:sz w:val="22"/>
                <w:szCs w:val="22"/>
              </w:rPr>
              <w:t>25-35 min</w:t>
            </w:r>
          </w:p>
        </w:tc>
        <w:tc>
          <w:tcPr>
            <w:tcW w:w="1400" w:type="dxa"/>
            <w:tcBorders>
              <w:top w:val="nil"/>
              <w:left w:val="nil"/>
              <w:bottom w:val="single" w:sz="4" w:space="0" w:color="auto"/>
              <w:right w:val="single" w:sz="4" w:space="0" w:color="auto"/>
            </w:tcBorders>
            <w:shd w:val="clear" w:color="auto" w:fill="auto"/>
            <w:vAlign w:val="center"/>
            <w:hideMark/>
          </w:tcPr>
          <w:p w14:paraId="060FA00D" w14:textId="77777777" w:rsidR="00190FB9" w:rsidRPr="00233713" w:rsidRDefault="00190FB9" w:rsidP="00C54C62">
            <w:pPr>
              <w:spacing w:after="0" w:line="240" w:lineRule="auto"/>
              <w:jc w:val="left"/>
              <w:rPr>
                <w:color w:val="000000"/>
                <w:sz w:val="22"/>
                <w:szCs w:val="22"/>
              </w:rPr>
            </w:pPr>
            <w:r w:rsidRPr="00233713">
              <w:rPr>
                <w:color w:val="000000"/>
                <w:sz w:val="22"/>
                <w:szCs w:val="22"/>
              </w:rPr>
              <w:t>Praktická instruktáž</w:t>
            </w:r>
          </w:p>
        </w:tc>
        <w:tc>
          <w:tcPr>
            <w:tcW w:w="1880" w:type="dxa"/>
            <w:tcBorders>
              <w:top w:val="nil"/>
              <w:left w:val="nil"/>
              <w:bottom w:val="single" w:sz="4" w:space="0" w:color="auto"/>
              <w:right w:val="single" w:sz="4" w:space="0" w:color="auto"/>
            </w:tcBorders>
            <w:shd w:val="clear" w:color="auto" w:fill="auto"/>
            <w:vAlign w:val="center"/>
            <w:hideMark/>
          </w:tcPr>
          <w:p w14:paraId="207BD017" w14:textId="77777777" w:rsidR="00190FB9" w:rsidRPr="00233713" w:rsidRDefault="00190FB9" w:rsidP="00C54C62">
            <w:pPr>
              <w:spacing w:after="0" w:line="240" w:lineRule="auto"/>
              <w:jc w:val="left"/>
              <w:rPr>
                <w:color w:val="000000"/>
                <w:sz w:val="22"/>
                <w:szCs w:val="22"/>
              </w:rPr>
            </w:pPr>
            <w:r w:rsidRPr="00233713">
              <w:rPr>
                <w:color w:val="000000"/>
                <w:sz w:val="22"/>
                <w:szCs w:val="22"/>
              </w:rPr>
              <w:t>Předvádí provedení prevence šoku (</w:t>
            </w:r>
            <w:proofErr w:type="gramStart"/>
            <w:r w:rsidRPr="00233713">
              <w:rPr>
                <w:color w:val="000000"/>
                <w:sz w:val="22"/>
                <w:szCs w:val="22"/>
              </w:rPr>
              <w:t>5T</w:t>
            </w:r>
            <w:proofErr w:type="gramEnd"/>
            <w:r w:rsidRPr="00233713">
              <w:rPr>
                <w:color w:val="000000"/>
                <w:sz w:val="22"/>
                <w:szCs w:val="22"/>
              </w:rPr>
              <w:t>)</w:t>
            </w:r>
          </w:p>
        </w:tc>
        <w:tc>
          <w:tcPr>
            <w:tcW w:w="1800" w:type="dxa"/>
            <w:tcBorders>
              <w:top w:val="nil"/>
              <w:left w:val="nil"/>
              <w:bottom w:val="single" w:sz="4" w:space="0" w:color="auto"/>
              <w:right w:val="single" w:sz="4" w:space="0" w:color="auto"/>
            </w:tcBorders>
            <w:shd w:val="clear" w:color="auto" w:fill="auto"/>
            <w:vAlign w:val="center"/>
            <w:hideMark/>
          </w:tcPr>
          <w:p w14:paraId="48EAD321" w14:textId="77777777" w:rsidR="00190FB9" w:rsidRPr="00233713" w:rsidRDefault="00190FB9" w:rsidP="00C54C62">
            <w:pPr>
              <w:spacing w:after="0" w:line="240" w:lineRule="auto"/>
              <w:jc w:val="left"/>
              <w:rPr>
                <w:color w:val="000000"/>
                <w:sz w:val="22"/>
                <w:szCs w:val="22"/>
              </w:rPr>
            </w:pPr>
            <w:r w:rsidRPr="00233713">
              <w:rPr>
                <w:color w:val="000000"/>
                <w:sz w:val="22"/>
                <w:szCs w:val="22"/>
              </w:rPr>
              <w:t xml:space="preserve">Ve dvojících vzájemně zkouší pravidlo </w:t>
            </w:r>
            <w:proofErr w:type="gramStart"/>
            <w:r w:rsidRPr="00233713">
              <w:rPr>
                <w:color w:val="000000"/>
                <w:sz w:val="22"/>
                <w:szCs w:val="22"/>
              </w:rPr>
              <w:t>5T</w:t>
            </w:r>
            <w:proofErr w:type="gramEnd"/>
          </w:p>
        </w:tc>
        <w:tc>
          <w:tcPr>
            <w:tcW w:w="1780" w:type="dxa"/>
            <w:tcBorders>
              <w:top w:val="nil"/>
              <w:left w:val="nil"/>
              <w:bottom w:val="single" w:sz="4" w:space="0" w:color="auto"/>
              <w:right w:val="single" w:sz="4" w:space="0" w:color="auto"/>
            </w:tcBorders>
            <w:shd w:val="clear" w:color="auto" w:fill="auto"/>
            <w:vAlign w:val="center"/>
            <w:hideMark/>
          </w:tcPr>
          <w:p w14:paraId="73B26B7B" w14:textId="77777777" w:rsidR="00190FB9" w:rsidRPr="00233713" w:rsidRDefault="00190FB9" w:rsidP="00C54C62">
            <w:pPr>
              <w:spacing w:after="0" w:line="240" w:lineRule="auto"/>
              <w:jc w:val="left"/>
              <w:rPr>
                <w:color w:val="000000"/>
                <w:sz w:val="22"/>
                <w:szCs w:val="22"/>
              </w:rPr>
            </w:pPr>
            <w:r w:rsidRPr="00233713">
              <w:rPr>
                <w:color w:val="000000"/>
                <w:sz w:val="22"/>
                <w:szCs w:val="22"/>
              </w:rPr>
              <w:t xml:space="preserve">Viz Příloha č.7, CD s přílohami </w:t>
            </w:r>
            <w:r>
              <w:rPr>
                <w:color w:val="000000"/>
                <w:sz w:val="22"/>
                <w:szCs w:val="22"/>
              </w:rPr>
              <w:t>T</w:t>
            </w:r>
            <w:r w:rsidRPr="00233713">
              <w:rPr>
                <w:color w:val="000000"/>
                <w:sz w:val="22"/>
                <w:szCs w:val="22"/>
              </w:rPr>
              <w:t>éma č.7</w:t>
            </w:r>
          </w:p>
        </w:tc>
      </w:tr>
      <w:tr w:rsidR="00190FB9" w:rsidRPr="00233713" w14:paraId="0B02D256" w14:textId="77777777" w:rsidTr="00C54C62">
        <w:trPr>
          <w:trHeight w:val="1500"/>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04EEB00C" w14:textId="77777777" w:rsidR="00190FB9" w:rsidRPr="00233713" w:rsidRDefault="00190FB9" w:rsidP="00C54C62">
            <w:pPr>
              <w:spacing w:after="0" w:line="240" w:lineRule="auto"/>
              <w:jc w:val="left"/>
              <w:rPr>
                <w:color w:val="000000"/>
                <w:sz w:val="22"/>
                <w:szCs w:val="22"/>
              </w:rPr>
            </w:pPr>
            <w:r w:rsidRPr="00233713">
              <w:rPr>
                <w:color w:val="000000"/>
                <w:sz w:val="22"/>
                <w:szCs w:val="22"/>
              </w:rPr>
              <w:t>35-43 min</w:t>
            </w:r>
          </w:p>
        </w:tc>
        <w:tc>
          <w:tcPr>
            <w:tcW w:w="1400" w:type="dxa"/>
            <w:tcBorders>
              <w:top w:val="nil"/>
              <w:left w:val="nil"/>
              <w:bottom w:val="single" w:sz="4" w:space="0" w:color="auto"/>
              <w:right w:val="single" w:sz="4" w:space="0" w:color="auto"/>
            </w:tcBorders>
            <w:shd w:val="clear" w:color="auto" w:fill="auto"/>
            <w:vAlign w:val="center"/>
            <w:hideMark/>
          </w:tcPr>
          <w:p w14:paraId="53E465DE" w14:textId="77777777" w:rsidR="00190FB9" w:rsidRPr="00233713" w:rsidRDefault="00190FB9" w:rsidP="00C54C62">
            <w:pPr>
              <w:spacing w:after="0" w:line="240" w:lineRule="auto"/>
              <w:jc w:val="left"/>
              <w:rPr>
                <w:color w:val="000000"/>
                <w:sz w:val="22"/>
                <w:szCs w:val="22"/>
              </w:rPr>
            </w:pPr>
            <w:r w:rsidRPr="00233713">
              <w:rPr>
                <w:color w:val="000000"/>
                <w:sz w:val="22"/>
                <w:szCs w:val="22"/>
              </w:rPr>
              <w:t>Praktická instruktáž</w:t>
            </w:r>
          </w:p>
        </w:tc>
        <w:tc>
          <w:tcPr>
            <w:tcW w:w="1880" w:type="dxa"/>
            <w:tcBorders>
              <w:top w:val="nil"/>
              <w:left w:val="nil"/>
              <w:bottom w:val="single" w:sz="4" w:space="0" w:color="auto"/>
              <w:right w:val="single" w:sz="4" w:space="0" w:color="auto"/>
            </w:tcBorders>
            <w:shd w:val="clear" w:color="auto" w:fill="auto"/>
            <w:vAlign w:val="center"/>
            <w:hideMark/>
          </w:tcPr>
          <w:p w14:paraId="7C24E79C" w14:textId="77777777" w:rsidR="00190FB9" w:rsidRPr="00233713" w:rsidRDefault="00190FB9" w:rsidP="00C54C62">
            <w:pPr>
              <w:spacing w:after="0" w:line="240" w:lineRule="auto"/>
              <w:jc w:val="left"/>
              <w:rPr>
                <w:color w:val="000000"/>
                <w:sz w:val="22"/>
                <w:szCs w:val="22"/>
              </w:rPr>
            </w:pPr>
            <w:r w:rsidRPr="00233713">
              <w:rPr>
                <w:color w:val="000000"/>
                <w:sz w:val="22"/>
                <w:szCs w:val="22"/>
              </w:rPr>
              <w:t xml:space="preserve">Předvádí navázání trojcípého šátku, fixaci zlomeniny </w:t>
            </w:r>
          </w:p>
        </w:tc>
        <w:tc>
          <w:tcPr>
            <w:tcW w:w="1800" w:type="dxa"/>
            <w:tcBorders>
              <w:top w:val="nil"/>
              <w:left w:val="nil"/>
              <w:bottom w:val="single" w:sz="4" w:space="0" w:color="auto"/>
              <w:right w:val="single" w:sz="4" w:space="0" w:color="auto"/>
            </w:tcBorders>
            <w:shd w:val="clear" w:color="auto" w:fill="auto"/>
            <w:vAlign w:val="center"/>
            <w:hideMark/>
          </w:tcPr>
          <w:p w14:paraId="2ED65671" w14:textId="77777777" w:rsidR="00190FB9" w:rsidRPr="00233713" w:rsidRDefault="00190FB9" w:rsidP="00C54C62">
            <w:pPr>
              <w:spacing w:after="0" w:line="240" w:lineRule="auto"/>
              <w:jc w:val="left"/>
              <w:rPr>
                <w:color w:val="000000"/>
                <w:sz w:val="22"/>
                <w:szCs w:val="22"/>
              </w:rPr>
            </w:pPr>
            <w:r w:rsidRPr="00233713">
              <w:rPr>
                <w:color w:val="000000"/>
                <w:sz w:val="22"/>
                <w:szCs w:val="22"/>
              </w:rPr>
              <w:t>Ve dvojících zkouší navázat trojcípí šátek, fixovat zlomeninu</w:t>
            </w:r>
          </w:p>
        </w:tc>
        <w:tc>
          <w:tcPr>
            <w:tcW w:w="1780" w:type="dxa"/>
            <w:tcBorders>
              <w:top w:val="nil"/>
              <w:left w:val="nil"/>
              <w:bottom w:val="single" w:sz="4" w:space="0" w:color="auto"/>
              <w:right w:val="single" w:sz="4" w:space="0" w:color="auto"/>
            </w:tcBorders>
            <w:shd w:val="clear" w:color="auto" w:fill="auto"/>
            <w:vAlign w:val="center"/>
            <w:hideMark/>
          </w:tcPr>
          <w:p w14:paraId="6FBEEFCF" w14:textId="77777777" w:rsidR="00190FB9" w:rsidRPr="00233713" w:rsidRDefault="00190FB9" w:rsidP="00C54C62">
            <w:pPr>
              <w:spacing w:after="0" w:line="240" w:lineRule="auto"/>
              <w:jc w:val="left"/>
              <w:rPr>
                <w:color w:val="000000"/>
                <w:sz w:val="22"/>
                <w:szCs w:val="22"/>
              </w:rPr>
            </w:pPr>
            <w:r w:rsidRPr="00233713">
              <w:rPr>
                <w:color w:val="000000"/>
                <w:sz w:val="22"/>
                <w:szCs w:val="22"/>
              </w:rPr>
              <w:t xml:space="preserve">Viz Příloha č.7, CD s přílohami </w:t>
            </w:r>
            <w:r>
              <w:rPr>
                <w:color w:val="000000"/>
                <w:sz w:val="22"/>
                <w:szCs w:val="22"/>
              </w:rPr>
              <w:t>T</w:t>
            </w:r>
            <w:r w:rsidRPr="00233713">
              <w:rPr>
                <w:color w:val="000000"/>
                <w:sz w:val="22"/>
                <w:szCs w:val="22"/>
              </w:rPr>
              <w:t>éma č.7, střídání dle počtu pomůcek</w:t>
            </w:r>
          </w:p>
        </w:tc>
      </w:tr>
      <w:tr w:rsidR="00190FB9" w:rsidRPr="00233713" w14:paraId="2FAC939B" w14:textId="77777777" w:rsidTr="00C54C62">
        <w:trPr>
          <w:trHeight w:val="600"/>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064BE3B8" w14:textId="77777777" w:rsidR="00190FB9" w:rsidRPr="00233713" w:rsidRDefault="00190FB9" w:rsidP="00C54C62">
            <w:pPr>
              <w:spacing w:after="0" w:line="240" w:lineRule="auto"/>
              <w:jc w:val="left"/>
              <w:rPr>
                <w:color w:val="000000"/>
                <w:sz w:val="22"/>
                <w:szCs w:val="22"/>
              </w:rPr>
            </w:pPr>
            <w:r w:rsidRPr="00233713">
              <w:rPr>
                <w:color w:val="000000"/>
                <w:sz w:val="22"/>
                <w:szCs w:val="22"/>
              </w:rPr>
              <w:t>43-45 min</w:t>
            </w:r>
          </w:p>
        </w:tc>
        <w:tc>
          <w:tcPr>
            <w:tcW w:w="1400" w:type="dxa"/>
            <w:tcBorders>
              <w:top w:val="nil"/>
              <w:left w:val="nil"/>
              <w:bottom w:val="single" w:sz="4" w:space="0" w:color="auto"/>
              <w:right w:val="single" w:sz="4" w:space="0" w:color="auto"/>
            </w:tcBorders>
            <w:shd w:val="clear" w:color="auto" w:fill="auto"/>
            <w:vAlign w:val="center"/>
            <w:hideMark/>
          </w:tcPr>
          <w:p w14:paraId="286BBF58" w14:textId="77777777" w:rsidR="00190FB9" w:rsidRPr="00233713" w:rsidRDefault="00190FB9" w:rsidP="00C54C62">
            <w:pPr>
              <w:spacing w:after="0" w:line="240" w:lineRule="auto"/>
              <w:jc w:val="left"/>
              <w:rPr>
                <w:color w:val="000000"/>
                <w:sz w:val="22"/>
                <w:szCs w:val="22"/>
              </w:rPr>
            </w:pPr>
            <w:r w:rsidRPr="00233713">
              <w:rPr>
                <w:color w:val="000000"/>
                <w:sz w:val="22"/>
                <w:szCs w:val="22"/>
              </w:rPr>
              <w:t>Diskuse</w:t>
            </w:r>
          </w:p>
        </w:tc>
        <w:tc>
          <w:tcPr>
            <w:tcW w:w="1880" w:type="dxa"/>
            <w:tcBorders>
              <w:top w:val="nil"/>
              <w:left w:val="nil"/>
              <w:bottom w:val="single" w:sz="4" w:space="0" w:color="auto"/>
              <w:right w:val="single" w:sz="4" w:space="0" w:color="auto"/>
            </w:tcBorders>
            <w:shd w:val="clear" w:color="auto" w:fill="auto"/>
            <w:vAlign w:val="center"/>
            <w:hideMark/>
          </w:tcPr>
          <w:p w14:paraId="489860F8" w14:textId="77777777" w:rsidR="00190FB9" w:rsidRPr="00233713" w:rsidRDefault="00190FB9" w:rsidP="00C54C62">
            <w:pPr>
              <w:spacing w:after="0" w:line="240" w:lineRule="auto"/>
              <w:jc w:val="left"/>
              <w:rPr>
                <w:color w:val="000000"/>
                <w:sz w:val="22"/>
                <w:szCs w:val="22"/>
              </w:rPr>
            </w:pPr>
            <w:r>
              <w:rPr>
                <w:color w:val="000000"/>
                <w:sz w:val="22"/>
                <w:szCs w:val="22"/>
              </w:rPr>
              <w:t>H</w:t>
            </w:r>
            <w:r w:rsidRPr="00233713">
              <w:rPr>
                <w:color w:val="000000"/>
                <w:sz w:val="22"/>
                <w:szCs w:val="22"/>
              </w:rPr>
              <w:t>odnocení, diskuse na závěr</w:t>
            </w:r>
          </w:p>
        </w:tc>
        <w:tc>
          <w:tcPr>
            <w:tcW w:w="1800" w:type="dxa"/>
            <w:tcBorders>
              <w:top w:val="nil"/>
              <w:left w:val="nil"/>
              <w:bottom w:val="single" w:sz="4" w:space="0" w:color="auto"/>
              <w:right w:val="single" w:sz="4" w:space="0" w:color="auto"/>
            </w:tcBorders>
            <w:shd w:val="clear" w:color="auto" w:fill="auto"/>
            <w:vAlign w:val="center"/>
            <w:hideMark/>
          </w:tcPr>
          <w:p w14:paraId="18CCE74F" w14:textId="77777777" w:rsidR="00190FB9" w:rsidRPr="00233713" w:rsidRDefault="00190FB9" w:rsidP="00C54C62">
            <w:pPr>
              <w:spacing w:after="0" w:line="240" w:lineRule="auto"/>
              <w:jc w:val="left"/>
              <w:rPr>
                <w:color w:val="000000"/>
                <w:sz w:val="22"/>
                <w:szCs w:val="22"/>
              </w:rPr>
            </w:pPr>
            <w:r w:rsidRPr="00233713">
              <w:rPr>
                <w:color w:val="000000"/>
                <w:sz w:val="22"/>
                <w:szCs w:val="22"/>
              </w:rPr>
              <w:t>Sebereflexe, diskutují</w:t>
            </w:r>
          </w:p>
        </w:tc>
        <w:tc>
          <w:tcPr>
            <w:tcW w:w="1780" w:type="dxa"/>
            <w:tcBorders>
              <w:top w:val="nil"/>
              <w:left w:val="nil"/>
              <w:bottom w:val="single" w:sz="4" w:space="0" w:color="auto"/>
              <w:right w:val="single" w:sz="4" w:space="0" w:color="auto"/>
            </w:tcBorders>
            <w:shd w:val="clear" w:color="auto" w:fill="auto"/>
            <w:vAlign w:val="center"/>
            <w:hideMark/>
          </w:tcPr>
          <w:p w14:paraId="07D273AE" w14:textId="77777777" w:rsidR="00190FB9" w:rsidRPr="00233713" w:rsidRDefault="00190FB9" w:rsidP="00C54C62">
            <w:pPr>
              <w:spacing w:after="0" w:line="240" w:lineRule="auto"/>
              <w:jc w:val="left"/>
              <w:rPr>
                <w:color w:val="000000"/>
                <w:sz w:val="22"/>
                <w:szCs w:val="22"/>
              </w:rPr>
            </w:pPr>
            <w:r w:rsidRPr="00233713">
              <w:rPr>
                <w:color w:val="000000"/>
                <w:sz w:val="22"/>
                <w:szCs w:val="22"/>
              </w:rPr>
              <w:t> </w:t>
            </w:r>
          </w:p>
        </w:tc>
      </w:tr>
    </w:tbl>
    <w:p w14:paraId="0AA78065" w14:textId="77777777" w:rsidR="00190FB9" w:rsidRPr="00233713" w:rsidRDefault="00190FB9" w:rsidP="00190FB9">
      <w:pPr>
        <w:rPr>
          <w:b/>
          <w:bCs/>
        </w:rPr>
      </w:pPr>
    </w:p>
    <w:p w14:paraId="56F5696C" w14:textId="77777777" w:rsidR="00190FB9" w:rsidRDefault="00190FB9" w:rsidP="00AD713E">
      <w:pPr>
        <w:pStyle w:val="Odstavecseseznamem"/>
        <w:numPr>
          <w:ilvl w:val="0"/>
          <w:numId w:val="20"/>
        </w:numPr>
        <w:rPr>
          <w:b/>
          <w:bCs/>
        </w:rPr>
      </w:pPr>
      <w:r>
        <w:rPr>
          <w:b/>
          <w:bCs/>
        </w:rPr>
        <w:t>Didaktické materiály</w:t>
      </w:r>
    </w:p>
    <w:p w14:paraId="1FDA400F" w14:textId="77777777" w:rsidR="00190FB9" w:rsidRPr="00233713" w:rsidRDefault="00190FB9" w:rsidP="00190FB9">
      <w:pPr>
        <w:rPr>
          <w:b/>
          <w:bCs/>
        </w:rPr>
      </w:pPr>
      <w:r w:rsidRPr="00233713">
        <w:rPr>
          <w:b/>
          <w:bCs/>
        </w:rPr>
        <w:t>Písemný zápis učiva (Příloha č.7, CD s přílohami, Téma č. 7)</w:t>
      </w:r>
    </w:p>
    <w:p w14:paraId="12D8418A" w14:textId="77777777" w:rsidR="00190FB9" w:rsidRDefault="00190FB9" w:rsidP="00190FB9">
      <w:r>
        <w:t xml:space="preserve">Zápis učiva popisuje příznaky těžkého úrazu, jeho nejčastější mechanismy a příznaky. Seznamuje také se šokovým stavem a pravidly pro jeho prevenci. Žáci si do sešitu vypíší nejdůležitější informace, jako jsou příznaky šoku, pravidlo </w:t>
      </w:r>
      <w:proofErr w:type="gramStart"/>
      <w:r>
        <w:t>5T</w:t>
      </w:r>
      <w:proofErr w:type="gramEnd"/>
      <w:r>
        <w:t xml:space="preserve">, první pomoc u amputací a zlomenin. </w:t>
      </w:r>
    </w:p>
    <w:p w14:paraId="0D57068E" w14:textId="77777777" w:rsidR="00190FB9" w:rsidRPr="00834C90" w:rsidRDefault="00190FB9" w:rsidP="00190FB9"/>
    <w:p w14:paraId="5EA32AA2" w14:textId="77777777" w:rsidR="00190FB9" w:rsidRPr="00272E17" w:rsidRDefault="00190FB9" w:rsidP="00AD713E">
      <w:pPr>
        <w:pStyle w:val="Odstavecseseznamem"/>
        <w:numPr>
          <w:ilvl w:val="0"/>
          <w:numId w:val="20"/>
        </w:numPr>
        <w:rPr>
          <w:b/>
          <w:bCs/>
        </w:rPr>
      </w:pPr>
      <w:r>
        <w:rPr>
          <w:b/>
          <w:bCs/>
        </w:rPr>
        <w:lastRenderedPageBreak/>
        <w:t>Rizika během vyučování</w:t>
      </w:r>
    </w:p>
    <w:p w14:paraId="34A779C5" w14:textId="77777777" w:rsidR="00190FB9" w:rsidRDefault="00190FB9" w:rsidP="00190FB9">
      <w:r>
        <w:t xml:space="preserve">Nedostatek trojcípých šátků nebo materiálu pro fixaci zlomenin zapříčiní, že žáci nebudou pracovat souběžně ale na etapy. Ostatní žáci zatím mohou trénovat první pomoc u úrazu s bezvědomím nebo </w:t>
      </w:r>
      <w:proofErr w:type="spellStart"/>
      <w:proofErr w:type="gramStart"/>
      <w:r>
        <w:t>bezdeším</w:t>
      </w:r>
      <w:proofErr w:type="spellEnd"/>
      <w:proofErr w:type="gramEnd"/>
      <w:r>
        <w:t xml:space="preserve"> tj. stabilizovaná poloha a resuscitace. </w:t>
      </w:r>
    </w:p>
    <w:p w14:paraId="17F74A25" w14:textId="77777777" w:rsidR="00190FB9" w:rsidRDefault="00190FB9" w:rsidP="00190FB9">
      <w:pPr>
        <w:spacing w:after="0" w:line="240" w:lineRule="auto"/>
        <w:jc w:val="left"/>
      </w:pPr>
      <w:r>
        <w:br w:type="page"/>
      </w:r>
    </w:p>
    <w:p w14:paraId="04E41D2D" w14:textId="77777777" w:rsidR="00190FB9" w:rsidRDefault="00190FB9" w:rsidP="00190FB9">
      <w:pPr>
        <w:pStyle w:val="Nadpis2"/>
      </w:pPr>
      <w:bookmarkStart w:id="34" w:name="_Toc39752483"/>
      <w:bookmarkStart w:id="35" w:name="_Toc42513410"/>
      <w:r>
        <w:lastRenderedPageBreak/>
        <w:t>Téma č. 8.: Úrazy teplem</w:t>
      </w:r>
      <w:bookmarkEnd w:id="34"/>
      <w:bookmarkEnd w:id="35"/>
    </w:p>
    <w:p w14:paraId="3E3FEF82" w14:textId="77777777" w:rsidR="00190FB9" w:rsidRDefault="00190FB9" w:rsidP="00AD713E">
      <w:pPr>
        <w:pStyle w:val="Odstavecseseznamem"/>
        <w:numPr>
          <w:ilvl w:val="0"/>
          <w:numId w:val="24"/>
        </w:numPr>
        <w:rPr>
          <w:b/>
          <w:bCs/>
        </w:rPr>
      </w:pPr>
      <w:r>
        <w:rPr>
          <w:b/>
          <w:bCs/>
        </w:rPr>
        <w:t>Obsah výuky</w:t>
      </w:r>
    </w:p>
    <w:p w14:paraId="35D435DA" w14:textId="77777777" w:rsidR="00190FB9" w:rsidRPr="00BF3BC3" w:rsidRDefault="00190FB9" w:rsidP="00190FB9">
      <w:r w:rsidRPr="00BF3BC3">
        <w:t>Úrazy teplem, jejich příčiny, příznaky a první pomoc</w:t>
      </w:r>
      <w:r>
        <w:t>.</w:t>
      </w:r>
    </w:p>
    <w:p w14:paraId="2922CE0E" w14:textId="77777777" w:rsidR="00190FB9" w:rsidRPr="00BF3BC3" w:rsidRDefault="00190FB9" w:rsidP="00AD713E">
      <w:pPr>
        <w:pStyle w:val="Odstavecseseznamem"/>
        <w:numPr>
          <w:ilvl w:val="0"/>
          <w:numId w:val="24"/>
        </w:numPr>
      </w:pPr>
      <w:r>
        <w:rPr>
          <w:b/>
          <w:bCs/>
        </w:rPr>
        <w:t>Klíčové pojmy</w:t>
      </w:r>
    </w:p>
    <w:p w14:paraId="3747AB1B" w14:textId="77777777" w:rsidR="00190FB9" w:rsidRPr="00E51CF6" w:rsidRDefault="00190FB9" w:rsidP="00190FB9">
      <w:r>
        <w:t>Úpal, úžeh, popáleniny, stupně popálenin, rozsah popálenin.</w:t>
      </w:r>
    </w:p>
    <w:p w14:paraId="537BF13E" w14:textId="77777777" w:rsidR="00190FB9" w:rsidRDefault="00190FB9" w:rsidP="00AD713E">
      <w:pPr>
        <w:pStyle w:val="Odstavecseseznamem"/>
        <w:numPr>
          <w:ilvl w:val="0"/>
          <w:numId w:val="24"/>
        </w:numPr>
        <w:rPr>
          <w:b/>
          <w:bCs/>
        </w:rPr>
      </w:pPr>
      <w:r>
        <w:rPr>
          <w:b/>
          <w:bCs/>
        </w:rPr>
        <w:t>Časová dotace</w:t>
      </w:r>
    </w:p>
    <w:p w14:paraId="54E2A779" w14:textId="77777777" w:rsidR="00190FB9" w:rsidRPr="00BF3BC3" w:rsidRDefault="00190FB9" w:rsidP="00190FB9">
      <w:r w:rsidRPr="00BF3BC3">
        <w:t>45 minut</w:t>
      </w:r>
    </w:p>
    <w:p w14:paraId="163F9F88" w14:textId="77777777" w:rsidR="00190FB9" w:rsidRPr="007D6576" w:rsidRDefault="00190FB9" w:rsidP="00AD713E">
      <w:pPr>
        <w:pStyle w:val="Odstavecseseznamem"/>
        <w:numPr>
          <w:ilvl w:val="0"/>
          <w:numId w:val="24"/>
        </w:numPr>
        <w:rPr>
          <w:b/>
          <w:bCs/>
        </w:rPr>
      </w:pPr>
      <w:r w:rsidRPr="007D6576">
        <w:rPr>
          <w:b/>
          <w:bCs/>
        </w:rPr>
        <w:t>Výukové cíle</w:t>
      </w:r>
    </w:p>
    <w:p w14:paraId="21D7DE54" w14:textId="77777777" w:rsidR="00190FB9" w:rsidRDefault="00190FB9" w:rsidP="00AD713E">
      <w:pPr>
        <w:pStyle w:val="Odstavecseseznamem"/>
        <w:numPr>
          <w:ilvl w:val="0"/>
          <w:numId w:val="37"/>
        </w:numPr>
      </w:pPr>
      <w:r>
        <w:t xml:space="preserve">Kognitivní: Žák dokáže odlišit úpal a úžeh. Žák popíše jednotlivé stupně popálenin. Žák identifikuje nebezpečné popáleniny.  </w:t>
      </w:r>
    </w:p>
    <w:p w14:paraId="7178FFA6" w14:textId="77777777" w:rsidR="00190FB9" w:rsidRDefault="00190FB9" w:rsidP="00AD713E">
      <w:pPr>
        <w:pStyle w:val="Odstavecseseznamem"/>
        <w:numPr>
          <w:ilvl w:val="0"/>
          <w:numId w:val="37"/>
        </w:numPr>
      </w:pPr>
      <w:r>
        <w:t xml:space="preserve">Afektivní: Žák si uvědomuje riziko vzniku popálenin při každodenních činnostech, aktivně se podílí na jejich prevenci. </w:t>
      </w:r>
    </w:p>
    <w:p w14:paraId="49F479EA" w14:textId="77777777" w:rsidR="00190FB9" w:rsidRDefault="00190FB9" w:rsidP="00AD713E">
      <w:pPr>
        <w:pStyle w:val="Odstavecseseznamem"/>
        <w:numPr>
          <w:ilvl w:val="0"/>
          <w:numId w:val="37"/>
        </w:numPr>
      </w:pPr>
      <w:r>
        <w:t xml:space="preserve">Psychomotorické: Žák poskytne první pomoc při úrazu teplem.  </w:t>
      </w:r>
    </w:p>
    <w:p w14:paraId="42F5F487" w14:textId="77777777" w:rsidR="00190FB9" w:rsidRPr="00DB32D9" w:rsidRDefault="00190FB9" w:rsidP="00AD713E">
      <w:pPr>
        <w:pStyle w:val="Odstavecseseznamem"/>
        <w:numPr>
          <w:ilvl w:val="0"/>
          <w:numId w:val="24"/>
        </w:numPr>
      </w:pPr>
      <w:r w:rsidRPr="00D5740C">
        <w:rPr>
          <w:b/>
          <w:bCs/>
        </w:rPr>
        <w:t>Organizační forma</w:t>
      </w:r>
    </w:p>
    <w:p w14:paraId="70B2B5CF" w14:textId="77777777" w:rsidR="00190FB9" w:rsidRPr="001E4463" w:rsidRDefault="00190FB9" w:rsidP="00190FB9">
      <w:r>
        <w:t>Hromadná, samostatná.</w:t>
      </w:r>
    </w:p>
    <w:p w14:paraId="12F5AD14" w14:textId="77777777" w:rsidR="00190FB9" w:rsidRPr="003E205A" w:rsidRDefault="00190FB9" w:rsidP="00AD713E">
      <w:pPr>
        <w:pStyle w:val="Odstavecseseznamem"/>
        <w:numPr>
          <w:ilvl w:val="0"/>
          <w:numId w:val="24"/>
        </w:numPr>
      </w:pPr>
      <w:r w:rsidRPr="00D5740C">
        <w:rPr>
          <w:b/>
          <w:bCs/>
        </w:rPr>
        <w:t>Výukové metody</w:t>
      </w:r>
    </w:p>
    <w:p w14:paraId="75FD9AE0" w14:textId="77777777" w:rsidR="00190FB9" w:rsidRPr="00667CF9" w:rsidRDefault="00190FB9" w:rsidP="00190FB9">
      <w:r>
        <w:t>Strom otázek, výklad, pracovní list, diskuse.</w:t>
      </w:r>
    </w:p>
    <w:p w14:paraId="1D2B6F93" w14:textId="77777777" w:rsidR="00190FB9" w:rsidRPr="00191395" w:rsidRDefault="00190FB9" w:rsidP="00AD713E">
      <w:pPr>
        <w:pStyle w:val="Odstavecseseznamem"/>
        <w:numPr>
          <w:ilvl w:val="0"/>
          <w:numId w:val="24"/>
        </w:numPr>
        <w:rPr>
          <w:b/>
          <w:bCs/>
        </w:rPr>
      </w:pPr>
      <w:r w:rsidRPr="00191395">
        <w:rPr>
          <w:b/>
          <w:bCs/>
        </w:rPr>
        <w:t>Učební úlohy</w:t>
      </w:r>
    </w:p>
    <w:p w14:paraId="266418F8" w14:textId="77777777" w:rsidR="00190FB9" w:rsidRDefault="00190FB9" w:rsidP="00190FB9">
      <w:r w:rsidRPr="00C11B11">
        <w:t>Úlohy vyžadující pamětní reprodukci poznatků</w:t>
      </w:r>
      <w:r>
        <w:t>.</w:t>
      </w:r>
      <w:r w:rsidRPr="00C11B11">
        <w:t xml:space="preserve"> Úlohy vyžadující </w:t>
      </w:r>
      <w:r>
        <w:t>složité</w:t>
      </w:r>
      <w:r w:rsidRPr="00C11B11">
        <w:t xml:space="preserve"> myšlenkové operace a poznatky</w:t>
      </w:r>
      <w:r>
        <w:t xml:space="preserve">. </w:t>
      </w:r>
    </w:p>
    <w:p w14:paraId="691EAF45" w14:textId="77777777" w:rsidR="00190FB9" w:rsidRDefault="00190FB9" w:rsidP="00AD713E">
      <w:pPr>
        <w:pStyle w:val="Odstavecseseznamem"/>
        <w:numPr>
          <w:ilvl w:val="0"/>
          <w:numId w:val="24"/>
        </w:numPr>
        <w:rPr>
          <w:b/>
          <w:bCs/>
        </w:rPr>
      </w:pPr>
      <w:r w:rsidRPr="00BB19E7">
        <w:rPr>
          <w:b/>
          <w:bCs/>
        </w:rPr>
        <w:t>Didaktické pomůcky</w:t>
      </w:r>
    </w:p>
    <w:p w14:paraId="5936C75A" w14:textId="77777777" w:rsidR="00190FB9" w:rsidRPr="003E205A" w:rsidRDefault="00190FB9" w:rsidP="00190FB9">
      <w:r w:rsidRPr="003E205A">
        <w:t>Dataprojektor, počítač, tiskárna</w:t>
      </w:r>
      <w:r>
        <w:t xml:space="preserve"> k vytištění pracovních listů. </w:t>
      </w:r>
    </w:p>
    <w:p w14:paraId="258AA702" w14:textId="77777777" w:rsidR="00190FB9" w:rsidRDefault="00190FB9" w:rsidP="00AD713E">
      <w:pPr>
        <w:pStyle w:val="Odstavecseseznamem"/>
        <w:numPr>
          <w:ilvl w:val="0"/>
          <w:numId w:val="24"/>
        </w:numPr>
        <w:rPr>
          <w:b/>
          <w:bCs/>
        </w:rPr>
      </w:pPr>
      <w:r w:rsidRPr="00191395">
        <w:rPr>
          <w:b/>
          <w:bCs/>
        </w:rPr>
        <w:t>Klima výuky</w:t>
      </w:r>
    </w:p>
    <w:p w14:paraId="5335AD00" w14:textId="77777777" w:rsidR="00190FB9" w:rsidRPr="00191395" w:rsidRDefault="00190FB9" w:rsidP="00190FB9">
      <w:r w:rsidRPr="00191395">
        <w:t>Příjemná teplota, čerstvý vzduch, dostatečné osvětlení</w:t>
      </w:r>
      <w:r>
        <w:t>, aktivně naladění žáci.</w:t>
      </w:r>
    </w:p>
    <w:p w14:paraId="4D3AB875" w14:textId="77777777" w:rsidR="00190FB9" w:rsidRDefault="00190FB9" w:rsidP="00AD713E">
      <w:pPr>
        <w:pStyle w:val="Odstavecseseznamem"/>
        <w:keepNext/>
        <w:keepLines/>
        <w:numPr>
          <w:ilvl w:val="0"/>
          <w:numId w:val="24"/>
        </w:numPr>
        <w:rPr>
          <w:b/>
          <w:bCs/>
        </w:rPr>
      </w:pPr>
      <w:r w:rsidRPr="004D594B">
        <w:rPr>
          <w:b/>
          <w:bCs/>
        </w:rPr>
        <w:lastRenderedPageBreak/>
        <w:t>Časový harmonogram</w:t>
      </w:r>
    </w:p>
    <w:p w14:paraId="60C34A14" w14:textId="77777777" w:rsidR="00190FB9" w:rsidRPr="00FE228A" w:rsidRDefault="00190FB9" w:rsidP="00190FB9">
      <w:pPr>
        <w:pStyle w:val="Titulek"/>
        <w:keepNext/>
        <w:keepLines/>
        <w:ind w:left="0"/>
        <w:jc w:val="both"/>
        <w:rPr>
          <w:b/>
          <w:bCs/>
        </w:rPr>
      </w:pPr>
      <w:bookmarkStart w:id="36" w:name="_Toc39752514"/>
      <w:r w:rsidRPr="00FE228A">
        <w:rPr>
          <w:b/>
          <w:bCs/>
        </w:rPr>
        <w:t xml:space="preserve">Tabulka </w:t>
      </w:r>
      <w:r w:rsidRPr="00FE228A">
        <w:rPr>
          <w:b/>
          <w:bCs/>
        </w:rPr>
        <w:fldChar w:fldCharType="begin"/>
      </w:r>
      <w:r w:rsidRPr="00FE228A">
        <w:rPr>
          <w:b/>
          <w:bCs/>
        </w:rPr>
        <w:instrText xml:space="preserve"> SEQ Tabulka \* ARABIC </w:instrText>
      </w:r>
      <w:r w:rsidRPr="00FE228A">
        <w:rPr>
          <w:b/>
          <w:bCs/>
        </w:rPr>
        <w:fldChar w:fldCharType="separate"/>
      </w:r>
      <w:r>
        <w:rPr>
          <w:b/>
          <w:bCs/>
          <w:noProof/>
        </w:rPr>
        <w:t>15</w:t>
      </w:r>
      <w:r w:rsidRPr="00FE228A">
        <w:rPr>
          <w:b/>
          <w:bCs/>
        </w:rPr>
        <w:fldChar w:fldCharType="end"/>
      </w:r>
      <w:r>
        <w:rPr>
          <w:b/>
          <w:bCs/>
        </w:rPr>
        <w:t>.</w:t>
      </w:r>
      <w:r w:rsidRPr="00FE228A">
        <w:rPr>
          <w:b/>
          <w:bCs/>
        </w:rPr>
        <w:t xml:space="preserve"> Časový harmonogram Tématu č. 8.: Úrazy teplem</w:t>
      </w:r>
      <w:bookmarkEnd w:id="36"/>
    </w:p>
    <w:tbl>
      <w:tblPr>
        <w:tblW w:w="7020" w:type="dxa"/>
        <w:tblInd w:w="80" w:type="dxa"/>
        <w:tblCellMar>
          <w:left w:w="70" w:type="dxa"/>
          <w:right w:w="70" w:type="dxa"/>
        </w:tblCellMar>
        <w:tblLook w:val="04A0" w:firstRow="1" w:lastRow="0" w:firstColumn="1" w:lastColumn="0" w:noHBand="0" w:noVBand="1"/>
      </w:tblPr>
      <w:tblGrid>
        <w:gridCol w:w="660"/>
        <w:gridCol w:w="1360"/>
        <w:gridCol w:w="1580"/>
        <w:gridCol w:w="1780"/>
        <w:gridCol w:w="1640"/>
      </w:tblGrid>
      <w:tr w:rsidR="00190FB9" w:rsidRPr="003E205A" w14:paraId="2508DB47" w14:textId="77777777" w:rsidTr="00C54C62">
        <w:trPr>
          <w:trHeight w:val="564"/>
        </w:trPr>
        <w:tc>
          <w:tcPr>
            <w:tcW w:w="660" w:type="dxa"/>
            <w:tcBorders>
              <w:top w:val="single" w:sz="4" w:space="0" w:color="auto"/>
              <w:left w:val="single" w:sz="4" w:space="0" w:color="auto"/>
              <w:bottom w:val="single" w:sz="4" w:space="0" w:color="auto"/>
              <w:right w:val="single" w:sz="8" w:space="0" w:color="auto"/>
            </w:tcBorders>
            <w:shd w:val="clear" w:color="auto" w:fill="D9E2F3" w:themeFill="accent1" w:themeFillTint="33"/>
            <w:vAlign w:val="center"/>
            <w:hideMark/>
          </w:tcPr>
          <w:p w14:paraId="3EFDB87C" w14:textId="77777777" w:rsidR="00190FB9" w:rsidRPr="00C81D62" w:rsidRDefault="00190FB9" w:rsidP="00C54C62">
            <w:pPr>
              <w:keepNext/>
              <w:keepLines/>
              <w:spacing w:after="0" w:line="240" w:lineRule="auto"/>
              <w:jc w:val="left"/>
              <w:rPr>
                <w:b/>
                <w:bCs/>
                <w:color w:val="000000"/>
                <w:sz w:val="22"/>
                <w:szCs w:val="22"/>
              </w:rPr>
            </w:pPr>
            <w:r w:rsidRPr="00C81D62">
              <w:rPr>
                <w:b/>
                <w:bCs/>
                <w:color w:val="000000"/>
                <w:sz w:val="22"/>
                <w:szCs w:val="22"/>
              </w:rPr>
              <w:t>Čas</w:t>
            </w:r>
          </w:p>
        </w:tc>
        <w:tc>
          <w:tcPr>
            <w:tcW w:w="1360"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269B3102" w14:textId="77777777" w:rsidR="00190FB9" w:rsidRPr="00C81D62" w:rsidRDefault="00190FB9" w:rsidP="00C54C62">
            <w:pPr>
              <w:keepNext/>
              <w:keepLines/>
              <w:spacing w:after="0" w:line="240" w:lineRule="auto"/>
              <w:jc w:val="left"/>
              <w:rPr>
                <w:b/>
                <w:bCs/>
                <w:color w:val="000000"/>
                <w:sz w:val="22"/>
                <w:szCs w:val="22"/>
              </w:rPr>
            </w:pPr>
            <w:r w:rsidRPr="00C81D62">
              <w:rPr>
                <w:b/>
                <w:bCs/>
                <w:color w:val="000000"/>
                <w:sz w:val="22"/>
                <w:szCs w:val="22"/>
              </w:rPr>
              <w:t>Výuková metoda</w:t>
            </w:r>
          </w:p>
        </w:tc>
        <w:tc>
          <w:tcPr>
            <w:tcW w:w="1580"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2AB3E9E7" w14:textId="77777777" w:rsidR="00190FB9" w:rsidRPr="00C81D62" w:rsidRDefault="00190FB9" w:rsidP="00C54C62">
            <w:pPr>
              <w:keepNext/>
              <w:keepLines/>
              <w:spacing w:after="0" w:line="240" w:lineRule="auto"/>
              <w:jc w:val="left"/>
              <w:rPr>
                <w:b/>
                <w:bCs/>
                <w:color w:val="000000"/>
                <w:sz w:val="22"/>
                <w:szCs w:val="22"/>
              </w:rPr>
            </w:pPr>
            <w:r w:rsidRPr="00C81D62">
              <w:rPr>
                <w:b/>
                <w:bCs/>
                <w:color w:val="000000"/>
                <w:sz w:val="22"/>
                <w:szCs w:val="22"/>
              </w:rPr>
              <w:t>Činnost učitele</w:t>
            </w:r>
          </w:p>
        </w:tc>
        <w:tc>
          <w:tcPr>
            <w:tcW w:w="1780"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53210408" w14:textId="77777777" w:rsidR="00190FB9" w:rsidRPr="00C81D62" w:rsidRDefault="00190FB9" w:rsidP="00C54C62">
            <w:pPr>
              <w:keepNext/>
              <w:keepLines/>
              <w:spacing w:after="0" w:line="240" w:lineRule="auto"/>
              <w:jc w:val="left"/>
              <w:rPr>
                <w:b/>
                <w:bCs/>
                <w:color w:val="000000"/>
                <w:sz w:val="22"/>
                <w:szCs w:val="22"/>
              </w:rPr>
            </w:pPr>
            <w:r w:rsidRPr="00C81D62">
              <w:rPr>
                <w:b/>
                <w:bCs/>
                <w:color w:val="000000"/>
                <w:sz w:val="22"/>
                <w:szCs w:val="22"/>
              </w:rPr>
              <w:t>Činnost žáků</w:t>
            </w:r>
          </w:p>
        </w:tc>
        <w:tc>
          <w:tcPr>
            <w:tcW w:w="1640"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34A47AD4" w14:textId="77777777" w:rsidR="00190FB9" w:rsidRPr="00C81D62" w:rsidRDefault="00190FB9" w:rsidP="00C54C62">
            <w:pPr>
              <w:keepNext/>
              <w:keepLines/>
              <w:spacing w:after="0" w:line="240" w:lineRule="auto"/>
              <w:jc w:val="left"/>
              <w:rPr>
                <w:b/>
                <w:bCs/>
                <w:color w:val="000000"/>
                <w:sz w:val="22"/>
                <w:szCs w:val="22"/>
              </w:rPr>
            </w:pPr>
            <w:r w:rsidRPr="00C81D62">
              <w:rPr>
                <w:b/>
                <w:bCs/>
                <w:color w:val="000000"/>
                <w:sz w:val="22"/>
                <w:szCs w:val="22"/>
              </w:rPr>
              <w:t>Poznámky</w:t>
            </w:r>
          </w:p>
        </w:tc>
      </w:tr>
      <w:tr w:rsidR="00190FB9" w:rsidRPr="003E205A" w14:paraId="3BD35126" w14:textId="77777777" w:rsidTr="00C54C62">
        <w:trPr>
          <w:trHeight w:val="828"/>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D0F87A" w14:textId="77777777" w:rsidR="00190FB9" w:rsidRPr="003E205A" w:rsidRDefault="00190FB9" w:rsidP="00C54C62">
            <w:pPr>
              <w:keepNext/>
              <w:keepLines/>
              <w:spacing w:after="0" w:line="240" w:lineRule="auto"/>
              <w:jc w:val="left"/>
              <w:rPr>
                <w:color w:val="000000"/>
                <w:sz w:val="22"/>
                <w:szCs w:val="22"/>
              </w:rPr>
            </w:pPr>
            <w:r w:rsidRPr="003E205A">
              <w:rPr>
                <w:color w:val="000000"/>
                <w:sz w:val="22"/>
                <w:szCs w:val="22"/>
              </w:rPr>
              <w:t>0-5 min</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6ED9374F" w14:textId="77777777" w:rsidR="00190FB9" w:rsidRPr="003E205A" w:rsidRDefault="00190FB9" w:rsidP="00C54C62">
            <w:pPr>
              <w:keepNext/>
              <w:keepLines/>
              <w:spacing w:after="0" w:line="240" w:lineRule="auto"/>
              <w:jc w:val="left"/>
              <w:rPr>
                <w:color w:val="000000"/>
                <w:sz w:val="22"/>
                <w:szCs w:val="22"/>
              </w:rPr>
            </w:pPr>
            <w:r w:rsidRPr="003E205A">
              <w:rPr>
                <w:color w:val="000000"/>
                <w:sz w:val="22"/>
                <w:szCs w:val="22"/>
              </w:rPr>
              <w:t> </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14:paraId="1E2BCD7C" w14:textId="77777777" w:rsidR="00190FB9" w:rsidRPr="003E205A" w:rsidRDefault="00190FB9" w:rsidP="00C54C62">
            <w:pPr>
              <w:keepNext/>
              <w:keepLines/>
              <w:spacing w:after="0" w:line="240" w:lineRule="auto"/>
              <w:jc w:val="left"/>
              <w:rPr>
                <w:color w:val="000000"/>
                <w:sz w:val="22"/>
                <w:szCs w:val="22"/>
              </w:rPr>
            </w:pPr>
            <w:r w:rsidRPr="003E205A">
              <w:rPr>
                <w:color w:val="000000"/>
                <w:sz w:val="22"/>
                <w:szCs w:val="22"/>
              </w:rPr>
              <w:t>Organizační činnosti, zápis do třídní knihy</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14:paraId="1176C439" w14:textId="77777777" w:rsidR="00190FB9" w:rsidRPr="003E205A" w:rsidRDefault="00190FB9" w:rsidP="00C54C62">
            <w:pPr>
              <w:keepNext/>
              <w:keepLines/>
              <w:spacing w:after="0" w:line="240" w:lineRule="auto"/>
              <w:jc w:val="left"/>
              <w:rPr>
                <w:color w:val="000000"/>
                <w:sz w:val="22"/>
                <w:szCs w:val="22"/>
              </w:rPr>
            </w:pPr>
            <w:r w:rsidRPr="003E205A">
              <w:rPr>
                <w:color w:val="000000"/>
                <w:sz w:val="22"/>
                <w:szCs w:val="22"/>
              </w:rPr>
              <w:t> </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14:paraId="14527EB3" w14:textId="77777777" w:rsidR="00190FB9" w:rsidRPr="003E205A" w:rsidRDefault="00190FB9" w:rsidP="00C54C62">
            <w:pPr>
              <w:keepNext/>
              <w:keepLines/>
              <w:spacing w:after="0" w:line="240" w:lineRule="auto"/>
              <w:jc w:val="left"/>
              <w:rPr>
                <w:color w:val="000000"/>
                <w:sz w:val="22"/>
                <w:szCs w:val="22"/>
              </w:rPr>
            </w:pPr>
            <w:r w:rsidRPr="003E205A">
              <w:rPr>
                <w:color w:val="000000"/>
                <w:sz w:val="22"/>
                <w:szCs w:val="22"/>
              </w:rPr>
              <w:t> </w:t>
            </w:r>
          </w:p>
        </w:tc>
      </w:tr>
      <w:tr w:rsidR="00190FB9" w:rsidRPr="003E205A" w14:paraId="0BACBA5E" w14:textId="77777777" w:rsidTr="00C54C62">
        <w:trPr>
          <w:trHeight w:val="828"/>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34DCFA85" w14:textId="77777777" w:rsidR="00190FB9" w:rsidRPr="003E205A" w:rsidRDefault="00190FB9" w:rsidP="00C54C62">
            <w:pPr>
              <w:keepNext/>
              <w:keepLines/>
              <w:spacing w:after="0" w:line="240" w:lineRule="auto"/>
              <w:jc w:val="left"/>
              <w:rPr>
                <w:color w:val="000000"/>
                <w:sz w:val="22"/>
                <w:szCs w:val="22"/>
              </w:rPr>
            </w:pPr>
            <w:r w:rsidRPr="003E205A">
              <w:rPr>
                <w:color w:val="000000"/>
                <w:sz w:val="22"/>
                <w:szCs w:val="22"/>
              </w:rPr>
              <w:t>10-20 min</w:t>
            </w:r>
          </w:p>
        </w:tc>
        <w:tc>
          <w:tcPr>
            <w:tcW w:w="1360" w:type="dxa"/>
            <w:tcBorders>
              <w:top w:val="nil"/>
              <w:left w:val="nil"/>
              <w:bottom w:val="single" w:sz="4" w:space="0" w:color="auto"/>
              <w:right w:val="single" w:sz="4" w:space="0" w:color="auto"/>
            </w:tcBorders>
            <w:shd w:val="clear" w:color="auto" w:fill="auto"/>
            <w:vAlign w:val="center"/>
            <w:hideMark/>
          </w:tcPr>
          <w:p w14:paraId="1C838062" w14:textId="77777777" w:rsidR="00190FB9" w:rsidRPr="003E205A" w:rsidRDefault="00190FB9" w:rsidP="00C54C62">
            <w:pPr>
              <w:keepNext/>
              <w:keepLines/>
              <w:spacing w:after="0" w:line="240" w:lineRule="auto"/>
              <w:jc w:val="left"/>
              <w:rPr>
                <w:color w:val="000000"/>
                <w:sz w:val="22"/>
                <w:szCs w:val="22"/>
              </w:rPr>
            </w:pPr>
            <w:r w:rsidRPr="003E205A">
              <w:rPr>
                <w:color w:val="000000"/>
                <w:sz w:val="22"/>
                <w:szCs w:val="22"/>
              </w:rPr>
              <w:t>Strom otázek</w:t>
            </w:r>
          </w:p>
        </w:tc>
        <w:tc>
          <w:tcPr>
            <w:tcW w:w="1580" w:type="dxa"/>
            <w:tcBorders>
              <w:top w:val="nil"/>
              <w:left w:val="nil"/>
              <w:bottom w:val="single" w:sz="4" w:space="0" w:color="auto"/>
              <w:right w:val="single" w:sz="4" w:space="0" w:color="auto"/>
            </w:tcBorders>
            <w:shd w:val="clear" w:color="auto" w:fill="auto"/>
            <w:vAlign w:val="center"/>
            <w:hideMark/>
          </w:tcPr>
          <w:p w14:paraId="7BE0EEB0" w14:textId="77777777" w:rsidR="00190FB9" w:rsidRPr="003E205A" w:rsidRDefault="00190FB9" w:rsidP="00C54C62">
            <w:pPr>
              <w:keepNext/>
              <w:keepLines/>
              <w:spacing w:after="0" w:line="240" w:lineRule="auto"/>
              <w:jc w:val="left"/>
              <w:rPr>
                <w:color w:val="000000"/>
                <w:sz w:val="22"/>
                <w:szCs w:val="22"/>
              </w:rPr>
            </w:pPr>
            <w:r w:rsidRPr="003E205A">
              <w:rPr>
                <w:color w:val="000000"/>
                <w:sz w:val="22"/>
                <w:szCs w:val="22"/>
              </w:rPr>
              <w:t>Vede žáky, zapisuje otáz</w:t>
            </w:r>
            <w:r>
              <w:rPr>
                <w:color w:val="000000"/>
                <w:sz w:val="22"/>
                <w:szCs w:val="22"/>
              </w:rPr>
              <w:t>k</w:t>
            </w:r>
            <w:r w:rsidRPr="003E205A">
              <w:rPr>
                <w:color w:val="000000"/>
                <w:sz w:val="22"/>
                <w:szCs w:val="22"/>
              </w:rPr>
              <w:t>y</w:t>
            </w:r>
          </w:p>
        </w:tc>
        <w:tc>
          <w:tcPr>
            <w:tcW w:w="1780" w:type="dxa"/>
            <w:tcBorders>
              <w:top w:val="nil"/>
              <w:left w:val="nil"/>
              <w:bottom w:val="single" w:sz="4" w:space="0" w:color="auto"/>
              <w:right w:val="single" w:sz="4" w:space="0" w:color="auto"/>
            </w:tcBorders>
            <w:shd w:val="clear" w:color="auto" w:fill="auto"/>
            <w:vAlign w:val="center"/>
            <w:hideMark/>
          </w:tcPr>
          <w:p w14:paraId="7F31D3E3" w14:textId="77777777" w:rsidR="00190FB9" w:rsidRPr="003E205A" w:rsidRDefault="00190FB9" w:rsidP="00C54C62">
            <w:pPr>
              <w:keepNext/>
              <w:keepLines/>
              <w:spacing w:after="0" w:line="240" w:lineRule="auto"/>
              <w:jc w:val="left"/>
              <w:rPr>
                <w:color w:val="000000"/>
                <w:sz w:val="22"/>
                <w:szCs w:val="22"/>
              </w:rPr>
            </w:pPr>
            <w:r w:rsidRPr="003E205A">
              <w:rPr>
                <w:color w:val="000000"/>
                <w:sz w:val="22"/>
                <w:szCs w:val="22"/>
              </w:rPr>
              <w:t>Dedukují otázky</w:t>
            </w:r>
          </w:p>
        </w:tc>
        <w:tc>
          <w:tcPr>
            <w:tcW w:w="1640" w:type="dxa"/>
            <w:tcBorders>
              <w:top w:val="nil"/>
              <w:left w:val="nil"/>
              <w:bottom w:val="single" w:sz="4" w:space="0" w:color="auto"/>
              <w:right w:val="single" w:sz="4" w:space="0" w:color="auto"/>
            </w:tcBorders>
            <w:shd w:val="clear" w:color="auto" w:fill="auto"/>
            <w:vAlign w:val="center"/>
            <w:hideMark/>
          </w:tcPr>
          <w:p w14:paraId="359AB8B5" w14:textId="77777777" w:rsidR="00190FB9" w:rsidRPr="003E205A" w:rsidRDefault="00190FB9" w:rsidP="00C54C62">
            <w:pPr>
              <w:keepNext/>
              <w:keepLines/>
              <w:spacing w:after="0" w:line="240" w:lineRule="auto"/>
              <w:jc w:val="left"/>
              <w:rPr>
                <w:color w:val="000000"/>
                <w:sz w:val="22"/>
                <w:szCs w:val="22"/>
              </w:rPr>
            </w:pPr>
            <w:r w:rsidRPr="003E205A">
              <w:rPr>
                <w:color w:val="000000"/>
                <w:sz w:val="22"/>
                <w:szCs w:val="22"/>
              </w:rPr>
              <w:t>Hlavní tématem, "kmenem", jsou popáleniny</w:t>
            </w:r>
          </w:p>
        </w:tc>
      </w:tr>
      <w:tr w:rsidR="00190FB9" w:rsidRPr="003E205A" w14:paraId="36286027" w14:textId="77777777" w:rsidTr="00C54C62">
        <w:trPr>
          <w:trHeight w:val="828"/>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7C766DFA" w14:textId="77777777" w:rsidR="00190FB9" w:rsidRPr="003E205A" w:rsidRDefault="00190FB9" w:rsidP="00C54C62">
            <w:pPr>
              <w:keepNext/>
              <w:keepLines/>
              <w:spacing w:after="0" w:line="240" w:lineRule="auto"/>
              <w:jc w:val="left"/>
              <w:rPr>
                <w:color w:val="000000"/>
                <w:sz w:val="22"/>
                <w:szCs w:val="22"/>
              </w:rPr>
            </w:pPr>
            <w:r w:rsidRPr="003E205A">
              <w:rPr>
                <w:color w:val="000000"/>
                <w:sz w:val="22"/>
                <w:szCs w:val="22"/>
              </w:rPr>
              <w:t>20-30 min</w:t>
            </w:r>
          </w:p>
        </w:tc>
        <w:tc>
          <w:tcPr>
            <w:tcW w:w="1360" w:type="dxa"/>
            <w:tcBorders>
              <w:top w:val="nil"/>
              <w:left w:val="nil"/>
              <w:bottom w:val="single" w:sz="4" w:space="0" w:color="auto"/>
              <w:right w:val="single" w:sz="4" w:space="0" w:color="auto"/>
            </w:tcBorders>
            <w:shd w:val="clear" w:color="auto" w:fill="auto"/>
            <w:vAlign w:val="center"/>
            <w:hideMark/>
          </w:tcPr>
          <w:p w14:paraId="66661B1C" w14:textId="77777777" w:rsidR="00190FB9" w:rsidRPr="003E205A" w:rsidRDefault="00190FB9" w:rsidP="00C54C62">
            <w:pPr>
              <w:keepNext/>
              <w:keepLines/>
              <w:spacing w:after="0" w:line="240" w:lineRule="auto"/>
              <w:jc w:val="left"/>
              <w:rPr>
                <w:color w:val="000000"/>
                <w:sz w:val="22"/>
                <w:szCs w:val="22"/>
              </w:rPr>
            </w:pPr>
            <w:r w:rsidRPr="003E205A">
              <w:rPr>
                <w:color w:val="000000"/>
                <w:sz w:val="22"/>
                <w:szCs w:val="22"/>
              </w:rPr>
              <w:t>Výklad</w:t>
            </w:r>
          </w:p>
        </w:tc>
        <w:tc>
          <w:tcPr>
            <w:tcW w:w="1580" w:type="dxa"/>
            <w:tcBorders>
              <w:top w:val="nil"/>
              <w:left w:val="nil"/>
              <w:bottom w:val="single" w:sz="4" w:space="0" w:color="auto"/>
              <w:right w:val="single" w:sz="4" w:space="0" w:color="auto"/>
            </w:tcBorders>
            <w:shd w:val="clear" w:color="auto" w:fill="auto"/>
            <w:vAlign w:val="center"/>
            <w:hideMark/>
          </w:tcPr>
          <w:p w14:paraId="762AF4C9" w14:textId="77777777" w:rsidR="00190FB9" w:rsidRPr="003E205A" w:rsidRDefault="00190FB9" w:rsidP="00C54C62">
            <w:pPr>
              <w:keepNext/>
              <w:keepLines/>
              <w:spacing w:after="0" w:line="240" w:lineRule="auto"/>
              <w:jc w:val="left"/>
              <w:rPr>
                <w:color w:val="000000"/>
                <w:sz w:val="22"/>
                <w:szCs w:val="22"/>
              </w:rPr>
            </w:pPr>
            <w:r w:rsidRPr="003E205A">
              <w:rPr>
                <w:color w:val="000000"/>
                <w:sz w:val="22"/>
                <w:szCs w:val="22"/>
              </w:rPr>
              <w:t>Prezentace nového učiva</w:t>
            </w:r>
          </w:p>
        </w:tc>
        <w:tc>
          <w:tcPr>
            <w:tcW w:w="1780" w:type="dxa"/>
            <w:tcBorders>
              <w:top w:val="nil"/>
              <w:left w:val="nil"/>
              <w:bottom w:val="single" w:sz="4" w:space="0" w:color="auto"/>
              <w:right w:val="single" w:sz="4" w:space="0" w:color="auto"/>
            </w:tcBorders>
            <w:shd w:val="clear" w:color="auto" w:fill="auto"/>
            <w:vAlign w:val="center"/>
            <w:hideMark/>
          </w:tcPr>
          <w:p w14:paraId="68FDA745" w14:textId="77777777" w:rsidR="00190FB9" w:rsidRPr="003E205A" w:rsidRDefault="00190FB9" w:rsidP="00C54C62">
            <w:pPr>
              <w:keepNext/>
              <w:keepLines/>
              <w:spacing w:after="0" w:line="240" w:lineRule="auto"/>
              <w:jc w:val="left"/>
              <w:rPr>
                <w:color w:val="000000"/>
                <w:sz w:val="22"/>
                <w:szCs w:val="22"/>
              </w:rPr>
            </w:pPr>
            <w:r w:rsidRPr="003E205A">
              <w:rPr>
                <w:color w:val="000000"/>
                <w:sz w:val="22"/>
                <w:szCs w:val="22"/>
              </w:rPr>
              <w:t>Zapisují do sešitu</w:t>
            </w:r>
          </w:p>
        </w:tc>
        <w:tc>
          <w:tcPr>
            <w:tcW w:w="1640" w:type="dxa"/>
            <w:tcBorders>
              <w:top w:val="nil"/>
              <w:left w:val="nil"/>
              <w:bottom w:val="single" w:sz="4" w:space="0" w:color="auto"/>
              <w:right w:val="single" w:sz="4" w:space="0" w:color="auto"/>
            </w:tcBorders>
            <w:shd w:val="clear" w:color="auto" w:fill="auto"/>
            <w:vAlign w:val="center"/>
            <w:hideMark/>
          </w:tcPr>
          <w:p w14:paraId="660703C4" w14:textId="77777777" w:rsidR="00190FB9" w:rsidRPr="003E205A" w:rsidRDefault="00190FB9" w:rsidP="00C54C62">
            <w:pPr>
              <w:keepNext/>
              <w:keepLines/>
              <w:spacing w:after="0" w:line="240" w:lineRule="auto"/>
              <w:jc w:val="left"/>
              <w:rPr>
                <w:color w:val="000000"/>
                <w:sz w:val="22"/>
                <w:szCs w:val="22"/>
              </w:rPr>
            </w:pPr>
            <w:r w:rsidRPr="003E205A">
              <w:rPr>
                <w:color w:val="000000"/>
                <w:sz w:val="22"/>
                <w:szCs w:val="22"/>
              </w:rPr>
              <w:t xml:space="preserve">Viz </w:t>
            </w:r>
            <w:r>
              <w:rPr>
                <w:color w:val="000000"/>
                <w:sz w:val="22"/>
                <w:szCs w:val="22"/>
              </w:rPr>
              <w:t>P</w:t>
            </w:r>
            <w:r w:rsidRPr="003E205A">
              <w:rPr>
                <w:color w:val="000000"/>
                <w:sz w:val="22"/>
                <w:szCs w:val="22"/>
              </w:rPr>
              <w:t>říloha č.</w:t>
            </w:r>
            <w:r>
              <w:rPr>
                <w:color w:val="000000"/>
                <w:sz w:val="22"/>
                <w:szCs w:val="22"/>
              </w:rPr>
              <w:t>8</w:t>
            </w:r>
            <w:r w:rsidRPr="003E205A">
              <w:rPr>
                <w:color w:val="000000"/>
                <w:sz w:val="22"/>
                <w:szCs w:val="22"/>
              </w:rPr>
              <w:t xml:space="preserve">, CD s přílohami </w:t>
            </w:r>
            <w:r>
              <w:rPr>
                <w:color w:val="000000"/>
                <w:sz w:val="22"/>
                <w:szCs w:val="22"/>
              </w:rPr>
              <w:t>T</w:t>
            </w:r>
            <w:r w:rsidRPr="003E205A">
              <w:rPr>
                <w:color w:val="000000"/>
                <w:sz w:val="22"/>
                <w:szCs w:val="22"/>
              </w:rPr>
              <w:t>éma č.</w:t>
            </w:r>
            <w:r>
              <w:rPr>
                <w:color w:val="000000"/>
                <w:sz w:val="22"/>
                <w:szCs w:val="22"/>
              </w:rPr>
              <w:t>8</w:t>
            </w:r>
          </w:p>
        </w:tc>
      </w:tr>
      <w:tr w:rsidR="00190FB9" w:rsidRPr="003E205A" w14:paraId="6EF02A87" w14:textId="77777777" w:rsidTr="00C54C62">
        <w:trPr>
          <w:trHeight w:val="828"/>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45FD8BDD" w14:textId="77777777" w:rsidR="00190FB9" w:rsidRPr="003E205A" w:rsidRDefault="00190FB9" w:rsidP="00C54C62">
            <w:pPr>
              <w:keepNext/>
              <w:keepLines/>
              <w:spacing w:after="0" w:line="240" w:lineRule="auto"/>
              <w:jc w:val="left"/>
              <w:rPr>
                <w:color w:val="000000"/>
                <w:sz w:val="22"/>
                <w:szCs w:val="22"/>
              </w:rPr>
            </w:pPr>
            <w:r w:rsidRPr="003E205A">
              <w:rPr>
                <w:color w:val="000000"/>
                <w:sz w:val="22"/>
                <w:szCs w:val="22"/>
              </w:rPr>
              <w:t>30-40 min</w:t>
            </w:r>
          </w:p>
        </w:tc>
        <w:tc>
          <w:tcPr>
            <w:tcW w:w="1360" w:type="dxa"/>
            <w:tcBorders>
              <w:top w:val="nil"/>
              <w:left w:val="nil"/>
              <w:bottom w:val="single" w:sz="4" w:space="0" w:color="auto"/>
              <w:right w:val="single" w:sz="4" w:space="0" w:color="auto"/>
            </w:tcBorders>
            <w:shd w:val="clear" w:color="auto" w:fill="auto"/>
            <w:vAlign w:val="center"/>
            <w:hideMark/>
          </w:tcPr>
          <w:p w14:paraId="2AEB7301" w14:textId="77777777" w:rsidR="00190FB9" w:rsidRPr="003E205A" w:rsidRDefault="00190FB9" w:rsidP="00C54C62">
            <w:pPr>
              <w:keepNext/>
              <w:keepLines/>
              <w:spacing w:after="0" w:line="240" w:lineRule="auto"/>
              <w:jc w:val="left"/>
              <w:rPr>
                <w:color w:val="000000"/>
                <w:sz w:val="22"/>
                <w:szCs w:val="22"/>
              </w:rPr>
            </w:pPr>
            <w:r w:rsidRPr="003E205A">
              <w:rPr>
                <w:color w:val="000000"/>
                <w:sz w:val="22"/>
                <w:szCs w:val="22"/>
              </w:rPr>
              <w:t>Pracovní list</w:t>
            </w:r>
          </w:p>
        </w:tc>
        <w:tc>
          <w:tcPr>
            <w:tcW w:w="1580" w:type="dxa"/>
            <w:tcBorders>
              <w:top w:val="nil"/>
              <w:left w:val="nil"/>
              <w:bottom w:val="single" w:sz="4" w:space="0" w:color="auto"/>
              <w:right w:val="single" w:sz="4" w:space="0" w:color="auto"/>
            </w:tcBorders>
            <w:shd w:val="clear" w:color="auto" w:fill="auto"/>
            <w:vAlign w:val="center"/>
            <w:hideMark/>
          </w:tcPr>
          <w:p w14:paraId="25A7BF69" w14:textId="77777777" w:rsidR="00190FB9" w:rsidRPr="003E205A" w:rsidRDefault="00190FB9" w:rsidP="00C54C62">
            <w:pPr>
              <w:keepNext/>
              <w:keepLines/>
              <w:spacing w:after="0" w:line="240" w:lineRule="auto"/>
              <w:jc w:val="left"/>
              <w:rPr>
                <w:color w:val="000000"/>
                <w:sz w:val="22"/>
                <w:szCs w:val="22"/>
              </w:rPr>
            </w:pPr>
            <w:r w:rsidRPr="003E205A">
              <w:rPr>
                <w:color w:val="000000"/>
                <w:sz w:val="22"/>
                <w:szCs w:val="22"/>
              </w:rPr>
              <w:t>Rozdá pracovní listy, kontroluje postup žáků</w:t>
            </w:r>
          </w:p>
        </w:tc>
        <w:tc>
          <w:tcPr>
            <w:tcW w:w="1780" w:type="dxa"/>
            <w:tcBorders>
              <w:top w:val="nil"/>
              <w:left w:val="nil"/>
              <w:bottom w:val="single" w:sz="4" w:space="0" w:color="auto"/>
              <w:right w:val="single" w:sz="4" w:space="0" w:color="auto"/>
            </w:tcBorders>
            <w:shd w:val="clear" w:color="auto" w:fill="auto"/>
            <w:vAlign w:val="center"/>
            <w:hideMark/>
          </w:tcPr>
          <w:p w14:paraId="2F66F504" w14:textId="77777777" w:rsidR="00190FB9" w:rsidRPr="003E205A" w:rsidRDefault="00190FB9" w:rsidP="00C54C62">
            <w:pPr>
              <w:keepNext/>
              <w:keepLines/>
              <w:spacing w:after="0" w:line="240" w:lineRule="auto"/>
              <w:jc w:val="left"/>
              <w:rPr>
                <w:color w:val="000000"/>
                <w:sz w:val="22"/>
                <w:szCs w:val="22"/>
              </w:rPr>
            </w:pPr>
            <w:r w:rsidRPr="003E205A">
              <w:rPr>
                <w:color w:val="000000"/>
                <w:sz w:val="22"/>
                <w:szCs w:val="22"/>
              </w:rPr>
              <w:t>Vyplňují pracovní list</w:t>
            </w:r>
          </w:p>
        </w:tc>
        <w:tc>
          <w:tcPr>
            <w:tcW w:w="1640" w:type="dxa"/>
            <w:tcBorders>
              <w:top w:val="nil"/>
              <w:left w:val="nil"/>
              <w:bottom w:val="single" w:sz="4" w:space="0" w:color="auto"/>
              <w:right w:val="single" w:sz="4" w:space="0" w:color="auto"/>
            </w:tcBorders>
            <w:shd w:val="clear" w:color="auto" w:fill="auto"/>
            <w:vAlign w:val="center"/>
            <w:hideMark/>
          </w:tcPr>
          <w:p w14:paraId="1BD25413" w14:textId="77777777" w:rsidR="00190FB9" w:rsidRPr="003E205A" w:rsidRDefault="00190FB9" w:rsidP="00C54C62">
            <w:pPr>
              <w:keepNext/>
              <w:keepLines/>
              <w:spacing w:after="0" w:line="240" w:lineRule="auto"/>
              <w:jc w:val="left"/>
              <w:rPr>
                <w:color w:val="000000"/>
                <w:sz w:val="22"/>
                <w:szCs w:val="22"/>
              </w:rPr>
            </w:pPr>
            <w:r w:rsidRPr="003E205A">
              <w:rPr>
                <w:color w:val="000000"/>
                <w:sz w:val="22"/>
                <w:szCs w:val="22"/>
              </w:rPr>
              <w:t xml:space="preserve">Viz </w:t>
            </w:r>
            <w:r>
              <w:rPr>
                <w:color w:val="000000"/>
                <w:sz w:val="22"/>
                <w:szCs w:val="22"/>
              </w:rPr>
              <w:t>P</w:t>
            </w:r>
            <w:r w:rsidRPr="003E205A">
              <w:rPr>
                <w:color w:val="000000"/>
                <w:sz w:val="22"/>
                <w:szCs w:val="22"/>
              </w:rPr>
              <w:t>říloha č.</w:t>
            </w:r>
            <w:r>
              <w:rPr>
                <w:color w:val="000000"/>
                <w:sz w:val="22"/>
                <w:szCs w:val="22"/>
              </w:rPr>
              <w:t>8</w:t>
            </w:r>
            <w:r w:rsidRPr="003E205A">
              <w:rPr>
                <w:color w:val="000000"/>
                <w:sz w:val="22"/>
                <w:szCs w:val="22"/>
              </w:rPr>
              <w:t xml:space="preserve">, CD s přílohami </w:t>
            </w:r>
            <w:r>
              <w:rPr>
                <w:color w:val="000000"/>
                <w:sz w:val="22"/>
                <w:szCs w:val="22"/>
              </w:rPr>
              <w:t>T</w:t>
            </w:r>
            <w:r w:rsidRPr="003E205A">
              <w:rPr>
                <w:color w:val="000000"/>
                <w:sz w:val="22"/>
                <w:szCs w:val="22"/>
              </w:rPr>
              <w:t>éma č.</w:t>
            </w:r>
            <w:r>
              <w:rPr>
                <w:color w:val="000000"/>
                <w:sz w:val="22"/>
                <w:szCs w:val="22"/>
              </w:rPr>
              <w:t>8.</w:t>
            </w:r>
          </w:p>
        </w:tc>
      </w:tr>
      <w:tr w:rsidR="00190FB9" w:rsidRPr="003E205A" w14:paraId="2EE33EFE" w14:textId="77777777" w:rsidTr="00C54C62">
        <w:trPr>
          <w:trHeight w:val="1656"/>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0E9C5DC7" w14:textId="77777777" w:rsidR="00190FB9" w:rsidRPr="003E205A" w:rsidRDefault="00190FB9" w:rsidP="00C54C62">
            <w:pPr>
              <w:keepNext/>
              <w:keepLines/>
              <w:spacing w:after="0" w:line="240" w:lineRule="auto"/>
              <w:jc w:val="left"/>
              <w:rPr>
                <w:color w:val="000000"/>
                <w:sz w:val="22"/>
                <w:szCs w:val="22"/>
              </w:rPr>
            </w:pPr>
            <w:r w:rsidRPr="003E205A">
              <w:rPr>
                <w:color w:val="000000"/>
                <w:sz w:val="22"/>
                <w:szCs w:val="22"/>
              </w:rPr>
              <w:t>40-45 min</w:t>
            </w:r>
          </w:p>
        </w:tc>
        <w:tc>
          <w:tcPr>
            <w:tcW w:w="1360" w:type="dxa"/>
            <w:tcBorders>
              <w:top w:val="nil"/>
              <w:left w:val="nil"/>
              <w:bottom w:val="single" w:sz="4" w:space="0" w:color="auto"/>
              <w:right w:val="single" w:sz="4" w:space="0" w:color="auto"/>
            </w:tcBorders>
            <w:shd w:val="clear" w:color="auto" w:fill="auto"/>
            <w:vAlign w:val="center"/>
            <w:hideMark/>
          </w:tcPr>
          <w:p w14:paraId="1FC661F4" w14:textId="77777777" w:rsidR="00190FB9" w:rsidRPr="003E205A" w:rsidRDefault="00190FB9" w:rsidP="00C54C62">
            <w:pPr>
              <w:keepNext/>
              <w:keepLines/>
              <w:spacing w:after="0" w:line="240" w:lineRule="auto"/>
              <w:jc w:val="left"/>
              <w:rPr>
                <w:color w:val="000000"/>
                <w:sz w:val="22"/>
                <w:szCs w:val="22"/>
              </w:rPr>
            </w:pPr>
            <w:r w:rsidRPr="003E205A">
              <w:rPr>
                <w:color w:val="000000"/>
                <w:sz w:val="22"/>
                <w:szCs w:val="22"/>
              </w:rPr>
              <w:t>Diskuse</w:t>
            </w:r>
          </w:p>
        </w:tc>
        <w:tc>
          <w:tcPr>
            <w:tcW w:w="1580" w:type="dxa"/>
            <w:tcBorders>
              <w:top w:val="nil"/>
              <w:left w:val="nil"/>
              <w:bottom w:val="single" w:sz="4" w:space="0" w:color="auto"/>
              <w:right w:val="single" w:sz="4" w:space="0" w:color="auto"/>
            </w:tcBorders>
            <w:shd w:val="clear" w:color="auto" w:fill="auto"/>
            <w:vAlign w:val="center"/>
            <w:hideMark/>
          </w:tcPr>
          <w:p w14:paraId="18A88C22" w14:textId="77777777" w:rsidR="00190FB9" w:rsidRPr="003E205A" w:rsidRDefault="00190FB9" w:rsidP="00C54C62">
            <w:pPr>
              <w:keepNext/>
              <w:keepLines/>
              <w:spacing w:after="0" w:line="240" w:lineRule="auto"/>
              <w:jc w:val="left"/>
              <w:rPr>
                <w:color w:val="000000"/>
                <w:sz w:val="22"/>
                <w:szCs w:val="22"/>
              </w:rPr>
            </w:pPr>
            <w:r w:rsidRPr="003E205A">
              <w:rPr>
                <w:color w:val="000000"/>
                <w:sz w:val="22"/>
                <w:szCs w:val="22"/>
              </w:rPr>
              <w:t>Sděluje správné výsledky, řídí diskusi</w:t>
            </w:r>
            <w:r>
              <w:rPr>
                <w:color w:val="000000"/>
                <w:sz w:val="22"/>
                <w:szCs w:val="22"/>
              </w:rPr>
              <w:t>, hodnotí</w:t>
            </w:r>
            <w:r w:rsidRPr="003E205A">
              <w:rPr>
                <w:color w:val="000000"/>
                <w:sz w:val="22"/>
                <w:szCs w:val="22"/>
              </w:rPr>
              <w:t xml:space="preserve"> </w:t>
            </w:r>
          </w:p>
        </w:tc>
        <w:tc>
          <w:tcPr>
            <w:tcW w:w="1780" w:type="dxa"/>
            <w:tcBorders>
              <w:top w:val="nil"/>
              <w:left w:val="nil"/>
              <w:bottom w:val="single" w:sz="4" w:space="0" w:color="auto"/>
              <w:right w:val="single" w:sz="4" w:space="0" w:color="auto"/>
            </w:tcBorders>
            <w:shd w:val="clear" w:color="auto" w:fill="auto"/>
            <w:vAlign w:val="center"/>
            <w:hideMark/>
          </w:tcPr>
          <w:p w14:paraId="1514BA90" w14:textId="77777777" w:rsidR="00190FB9" w:rsidRPr="003E205A" w:rsidRDefault="00190FB9" w:rsidP="00C54C62">
            <w:pPr>
              <w:keepNext/>
              <w:keepLines/>
              <w:spacing w:after="0" w:line="240" w:lineRule="auto"/>
              <w:jc w:val="left"/>
              <w:rPr>
                <w:color w:val="000000"/>
                <w:sz w:val="22"/>
                <w:szCs w:val="22"/>
              </w:rPr>
            </w:pPr>
            <w:r w:rsidRPr="003E205A">
              <w:rPr>
                <w:color w:val="000000"/>
                <w:sz w:val="22"/>
                <w:szCs w:val="22"/>
              </w:rPr>
              <w:t>Sdělují své výsledky, diskutují</w:t>
            </w:r>
          </w:p>
        </w:tc>
        <w:tc>
          <w:tcPr>
            <w:tcW w:w="1640" w:type="dxa"/>
            <w:tcBorders>
              <w:top w:val="nil"/>
              <w:left w:val="nil"/>
              <w:bottom w:val="single" w:sz="4" w:space="0" w:color="auto"/>
              <w:right w:val="single" w:sz="4" w:space="0" w:color="auto"/>
            </w:tcBorders>
            <w:shd w:val="clear" w:color="auto" w:fill="auto"/>
            <w:vAlign w:val="center"/>
            <w:hideMark/>
          </w:tcPr>
          <w:p w14:paraId="5745E15B" w14:textId="77777777" w:rsidR="00190FB9" w:rsidRPr="003E205A" w:rsidRDefault="00190FB9" w:rsidP="00C54C62">
            <w:pPr>
              <w:keepNext/>
              <w:keepLines/>
              <w:spacing w:after="0" w:line="240" w:lineRule="auto"/>
              <w:jc w:val="left"/>
              <w:rPr>
                <w:color w:val="000000"/>
                <w:sz w:val="22"/>
                <w:szCs w:val="22"/>
              </w:rPr>
            </w:pPr>
            <w:r w:rsidRPr="003E205A">
              <w:rPr>
                <w:color w:val="000000"/>
                <w:sz w:val="22"/>
                <w:szCs w:val="22"/>
              </w:rPr>
              <w:t>Správné odpovědi pracovního listu viz Didaktické materiály tématu č.</w:t>
            </w:r>
            <w:r>
              <w:rPr>
                <w:color w:val="000000"/>
                <w:sz w:val="22"/>
                <w:szCs w:val="22"/>
              </w:rPr>
              <w:t>8</w:t>
            </w:r>
          </w:p>
        </w:tc>
      </w:tr>
    </w:tbl>
    <w:p w14:paraId="5EF4756E" w14:textId="77777777" w:rsidR="00190FB9" w:rsidRDefault="00190FB9" w:rsidP="00190FB9">
      <w:pPr>
        <w:pStyle w:val="Titulek"/>
        <w:keepNext/>
        <w:ind w:left="0"/>
        <w:jc w:val="both"/>
      </w:pPr>
    </w:p>
    <w:p w14:paraId="6349F106" w14:textId="77777777" w:rsidR="00190FB9" w:rsidRDefault="00190FB9" w:rsidP="00AD713E">
      <w:pPr>
        <w:pStyle w:val="Odstavecseseznamem"/>
        <w:numPr>
          <w:ilvl w:val="0"/>
          <w:numId w:val="24"/>
        </w:numPr>
        <w:rPr>
          <w:b/>
          <w:bCs/>
        </w:rPr>
      </w:pPr>
      <w:r>
        <w:rPr>
          <w:b/>
          <w:bCs/>
        </w:rPr>
        <w:t>Didaktické materiály</w:t>
      </w:r>
    </w:p>
    <w:p w14:paraId="26B05AE2" w14:textId="77777777" w:rsidR="00190FB9" w:rsidRPr="00B61415" w:rsidRDefault="00190FB9" w:rsidP="00190FB9">
      <w:pPr>
        <w:rPr>
          <w:b/>
          <w:bCs/>
        </w:rPr>
      </w:pPr>
      <w:r w:rsidRPr="00B61415">
        <w:rPr>
          <w:b/>
          <w:bCs/>
        </w:rPr>
        <w:t>Písemný zápis učiva (Příloha č.</w:t>
      </w:r>
      <w:r>
        <w:rPr>
          <w:b/>
          <w:bCs/>
        </w:rPr>
        <w:t>8</w:t>
      </w:r>
      <w:r w:rsidRPr="00B61415">
        <w:rPr>
          <w:b/>
          <w:bCs/>
        </w:rPr>
        <w:t xml:space="preserve">, CD s přílohami, Téma č. </w:t>
      </w:r>
      <w:r>
        <w:rPr>
          <w:b/>
          <w:bCs/>
        </w:rPr>
        <w:t>8</w:t>
      </w:r>
      <w:r w:rsidRPr="00B61415">
        <w:rPr>
          <w:b/>
          <w:bCs/>
        </w:rPr>
        <w:t>)</w:t>
      </w:r>
    </w:p>
    <w:p w14:paraId="569B5290" w14:textId="77777777" w:rsidR="00190FB9" w:rsidRDefault="00190FB9" w:rsidP="00190FB9">
      <w:r>
        <w:t>Písemný zápis pro expoziční fázi nového učiva seznamuje v první části s úpalem a úžehem, jejich příčinami, příznaky a první pomocí. Dále se orientuje na popáleniny. Především na hodnocení jejich závažnosti, která se určuje pomocí hloubky popálení a rozsahu. Dále také na první pomoc při vzniku popálenin.</w:t>
      </w:r>
    </w:p>
    <w:p w14:paraId="1FBB3C93" w14:textId="77777777" w:rsidR="00190FB9" w:rsidRDefault="00190FB9" w:rsidP="00190FB9">
      <w:pPr>
        <w:tabs>
          <w:tab w:val="left" w:pos="5760"/>
        </w:tabs>
        <w:rPr>
          <w:b/>
          <w:bCs/>
        </w:rPr>
      </w:pPr>
      <w:r w:rsidRPr="003E205A">
        <w:rPr>
          <w:b/>
          <w:bCs/>
        </w:rPr>
        <w:t>Pracovní list (Příloha č.8, CD s přílohami, Téma č.8)</w:t>
      </w:r>
    </w:p>
    <w:p w14:paraId="6D0F9A35" w14:textId="77777777" w:rsidR="00190FB9" w:rsidRDefault="00190FB9" w:rsidP="00190FB9">
      <w:pPr>
        <w:tabs>
          <w:tab w:val="left" w:pos="5760"/>
        </w:tabs>
      </w:pPr>
      <w:r>
        <w:t xml:space="preserve">Pracovní list pro samostatnou práci žáků se skládá ze tří otázek. První otázka směřuje na 2. stupeň popálenin a jak si jej žáci představují. Žáci načrtnou popáleninu druhého stupně (v rámci 3-4 minut), kterou následně popíší. Učitel vybere nejvýstižnější obrázek a tím koriguje imaginaci žáků o podobě popáleniny druhého stupně a její závažnosti (popálenina musí obsahovat zarudnutí a puchýře). Druhá otázka je zaměřená na procentuální odhad popálenin a jejich nebezpečí. Správné odpovědi jsou: popálenina č.1 (1-2 %), popálenina č.2 (5-10 %), popálenina č.3 (14-20 %). Další částí otázky je seřazení popálenin dle nebezpečí, od závažných </w:t>
      </w:r>
      <w:r>
        <w:lastRenderedPageBreak/>
        <w:t>po méně závažné. Správné odpovědi jsou: 2, 3, 1. Nejnebezpečnější popáleninou je č.2, protože zasahuje dýchací cesty (První pomoc: nepřetržité chlazení krku, sundání šperků a volného textilu, přivolání pomoci). Poslední otázka je zaměřena na první pomoc u muže s úžehem. První pomoc je v tomto případě transport do chladnějšího prostředí, chladnější voda nejlépe s minerály, popř. chladná koupel. Přivolání ZZS v případě poruch vědomí.</w:t>
      </w:r>
    </w:p>
    <w:p w14:paraId="0A9BD60C" w14:textId="77777777" w:rsidR="00190FB9" w:rsidRPr="003E205A" w:rsidRDefault="00190FB9" w:rsidP="00AD713E">
      <w:pPr>
        <w:pStyle w:val="Odstavecseseznamem"/>
        <w:numPr>
          <w:ilvl w:val="0"/>
          <w:numId w:val="24"/>
        </w:numPr>
        <w:rPr>
          <w:b/>
          <w:bCs/>
        </w:rPr>
      </w:pPr>
      <w:r>
        <w:rPr>
          <w:b/>
          <w:bCs/>
        </w:rPr>
        <w:t>Rizika během vyučování</w:t>
      </w:r>
    </w:p>
    <w:p w14:paraId="176F4854" w14:textId="77777777" w:rsidR="00190FB9" w:rsidRDefault="00190FB9" w:rsidP="00190FB9">
      <w:pPr>
        <w:tabs>
          <w:tab w:val="left" w:pos="5760"/>
        </w:tabs>
      </w:pPr>
      <w:r>
        <w:t>Žákům zabere malování popáleniny 2. stupně více času, než je původně plánováno. Žáci nemusí popáleninu detailně vykreslovat, postačí hrubý náčrt, který musí hlavně znázorňovat puchýře a zarudnutí.</w:t>
      </w:r>
    </w:p>
    <w:p w14:paraId="23367A4F" w14:textId="77777777" w:rsidR="00190FB9" w:rsidRDefault="00190FB9" w:rsidP="00190FB9">
      <w:r w:rsidRPr="00CC45C0">
        <w:t xml:space="preserve">Žáci špatně odhadnou procentuální část popálené plochy těla modelu na pracovním listě. Přesné určení rozsahu popálenin není v moci ani těch nejlepších záchranářů, důležitý je hrubý odhad pro dispečera (může vyslat i leteckou zdravotnickou službu dále jen „LZS“) a pro lepší uvědomění závažnosti popáleniny a možný rozvoj šoku (u dospělých nad 15 %, dětí 5 %).  </w:t>
      </w:r>
    </w:p>
    <w:p w14:paraId="7BFF0096" w14:textId="77777777" w:rsidR="00190FB9" w:rsidRDefault="00190FB9" w:rsidP="00190FB9">
      <w:pPr>
        <w:spacing w:after="0" w:line="240" w:lineRule="auto"/>
        <w:jc w:val="left"/>
      </w:pPr>
      <w:r>
        <w:br w:type="page"/>
      </w:r>
    </w:p>
    <w:p w14:paraId="00C67D2C" w14:textId="77777777" w:rsidR="00190FB9" w:rsidRDefault="00190FB9" w:rsidP="00190FB9">
      <w:pPr>
        <w:pStyle w:val="Nadpis2"/>
      </w:pPr>
      <w:bookmarkStart w:id="37" w:name="_Toc39752484"/>
      <w:bookmarkStart w:id="38" w:name="_Toc42513411"/>
      <w:r>
        <w:lastRenderedPageBreak/>
        <w:t>Téma č. 9.: Častá onemocnění</w:t>
      </w:r>
      <w:bookmarkEnd w:id="37"/>
      <w:bookmarkEnd w:id="38"/>
    </w:p>
    <w:p w14:paraId="59BCAC11" w14:textId="77777777" w:rsidR="00190FB9" w:rsidRDefault="00190FB9" w:rsidP="00AD713E">
      <w:pPr>
        <w:pStyle w:val="Odstavecseseznamem"/>
        <w:numPr>
          <w:ilvl w:val="0"/>
          <w:numId w:val="39"/>
        </w:numPr>
        <w:rPr>
          <w:b/>
          <w:bCs/>
        </w:rPr>
      </w:pPr>
      <w:r>
        <w:rPr>
          <w:b/>
          <w:bCs/>
        </w:rPr>
        <w:t>Obsah výuky</w:t>
      </w:r>
    </w:p>
    <w:p w14:paraId="3621F307" w14:textId="77777777" w:rsidR="00190FB9" w:rsidRPr="00054EA7" w:rsidRDefault="00190FB9" w:rsidP="00190FB9">
      <w:r w:rsidRPr="00054EA7">
        <w:t>První pomoc při častých</w:t>
      </w:r>
      <w:r>
        <w:t xml:space="preserve"> a</w:t>
      </w:r>
      <w:r w:rsidRPr="00054EA7">
        <w:t xml:space="preserve"> závažných onemocnění</w:t>
      </w:r>
      <w:r>
        <w:t>ch,</w:t>
      </w:r>
      <w:r w:rsidRPr="00054EA7">
        <w:t xml:space="preserve"> jako je: infarkt myokardu, cévní mozková </w:t>
      </w:r>
      <w:r>
        <w:t>příhoda</w:t>
      </w:r>
      <w:r w:rsidRPr="00054EA7">
        <w:t xml:space="preserve"> a diabetes </w:t>
      </w:r>
      <w:proofErr w:type="spellStart"/>
      <w:r w:rsidRPr="00054EA7">
        <w:t>mellitus</w:t>
      </w:r>
      <w:proofErr w:type="spellEnd"/>
      <w:r w:rsidRPr="00054EA7">
        <w:t>.</w:t>
      </w:r>
    </w:p>
    <w:p w14:paraId="4F75133B" w14:textId="77777777" w:rsidR="00190FB9" w:rsidRDefault="00190FB9" w:rsidP="00AD713E">
      <w:pPr>
        <w:pStyle w:val="Odstavecseseznamem"/>
        <w:numPr>
          <w:ilvl w:val="0"/>
          <w:numId w:val="39"/>
        </w:numPr>
        <w:rPr>
          <w:b/>
          <w:bCs/>
        </w:rPr>
      </w:pPr>
      <w:r>
        <w:rPr>
          <w:b/>
          <w:bCs/>
        </w:rPr>
        <w:t>Klíčové pojmy</w:t>
      </w:r>
    </w:p>
    <w:p w14:paraId="596FA768" w14:textId="77777777" w:rsidR="00190FB9" w:rsidRPr="00054EA7" w:rsidRDefault="00190FB9" w:rsidP="00190FB9">
      <w:r>
        <w:t xml:space="preserve">Infarkt myokardu, cévní mozková příhoda, diabetes </w:t>
      </w:r>
      <w:proofErr w:type="spellStart"/>
      <w:r>
        <w:t>mellitus</w:t>
      </w:r>
      <w:proofErr w:type="spellEnd"/>
      <w:r>
        <w:t>.</w:t>
      </w:r>
    </w:p>
    <w:p w14:paraId="2B762CFB" w14:textId="77777777" w:rsidR="00190FB9" w:rsidRDefault="00190FB9" w:rsidP="00AD713E">
      <w:pPr>
        <w:pStyle w:val="Odstavecseseznamem"/>
        <w:numPr>
          <w:ilvl w:val="0"/>
          <w:numId w:val="39"/>
        </w:numPr>
        <w:rPr>
          <w:b/>
          <w:bCs/>
        </w:rPr>
      </w:pPr>
      <w:r>
        <w:rPr>
          <w:b/>
          <w:bCs/>
        </w:rPr>
        <w:t>Časová dotace</w:t>
      </w:r>
    </w:p>
    <w:p w14:paraId="6FA857BF" w14:textId="77777777" w:rsidR="00190FB9" w:rsidRPr="00054EA7" w:rsidRDefault="00190FB9" w:rsidP="00190FB9">
      <w:r w:rsidRPr="00054EA7">
        <w:t>45 minut</w:t>
      </w:r>
    </w:p>
    <w:p w14:paraId="283B2DEE" w14:textId="77777777" w:rsidR="00190FB9" w:rsidRPr="007D6576" w:rsidRDefault="00190FB9" w:rsidP="00AD713E">
      <w:pPr>
        <w:pStyle w:val="Odstavecseseznamem"/>
        <w:numPr>
          <w:ilvl w:val="0"/>
          <w:numId w:val="39"/>
        </w:numPr>
        <w:rPr>
          <w:b/>
          <w:bCs/>
        </w:rPr>
      </w:pPr>
      <w:r w:rsidRPr="007D6576">
        <w:rPr>
          <w:b/>
          <w:bCs/>
        </w:rPr>
        <w:t>Výukové cíle</w:t>
      </w:r>
    </w:p>
    <w:p w14:paraId="015DBA8A" w14:textId="77777777" w:rsidR="00190FB9" w:rsidRDefault="00190FB9" w:rsidP="00AD713E">
      <w:pPr>
        <w:pStyle w:val="Odstavecseseznamem"/>
        <w:numPr>
          <w:ilvl w:val="0"/>
          <w:numId w:val="49"/>
        </w:numPr>
      </w:pPr>
      <w:r>
        <w:t xml:space="preserve">Kognitivní: Žák vysvětlí onemocnění infarkt myokardu. Žák vysvětlí onemocnění cévní mozková příhoda. Žák vysvětlí onemocnění diabetes </w:t>
      </w:r>
      <w:proofErr w:type="spellStart"/>
      <w:r>
        <w:t>mellitus</w:t>
      </w:r>
      <w:proofErr w:type="spellEnd"/>
      <w:r>
        <w:t>.</w:t>
      </w:r>
    </w:p>
    <w:p w14:paraId="03C9E0A8" w14:textId="77777777" w:rsidR="00190FB9" w:rsidRDefault="00190FB9" w:rsidP="00AD713E">
      <w:pPr>
        <w:pStyle w:val="Odstavecseseznamem"/>
        <w:numPr>
          <w:ilvl w:val="0"/>
          <w:numId w:val="49"/>
        </w:numPr>
      </w:pPr>
      <w:r>
        <w:t>Afektivní: Žák chápe vliv životosprávy na vznik civilizačních chorob. Žák si uvědomuje důležitost včasného přivolání pomoci u ischemických onemocnění.</w:t>
      </w:r>
    </w:p>
    <w:p w14:paraId="72BC3A10" w14:textId="77777777" w:rsidR="00190FB9" w:rsidRDefault="00190FB9" w:rsidP="00AD713E">
      <w:pPr>
        <w:pStyle w:val="Odstavecseseznamem"/>
        <w:numPr>
          <w:ilvl w:val="0"/>
          <w:numId w:val="49"/>
        </w:numPr>
      </w:pPr>
      <w:r>
        <w:t>Psychomotorické: Žák dokáže poskytnout první pomoc u nemocného s infarktem myokardu. Žák dokáže poskytnout pomoc u nemocného s cévní mozkovou příhodou. Žák dokáže poskytnout pomoc u nemocného s hypoglykémií.</w:t>
      </w:r>
    </w:p>
    <w:p w14:paraId="3A0C6385" w14:textId="77777777" w:rsidR="00190FB9" w:rsidRPr="000820F4" w:rsidRDefault="00190FB9" w:rsidP="00AD713E">
      <w:pPr>
        <w:pStyle w:val="Odstavecseseznamem"/>
        <w:numPr>
          <w:ilvl w:val="0"/>
          <w:numId w:val="39"/>
        </w:numPr>
      </w:pPr>
      <w:r w:rsidRPr="00D5740C">
        <w:rPr>
          <w:b/>
          <w:bCs/>
        </w:rPr>
        <w:t>Organizační forma</w:t>
      </w:r>
    </w:p>
    <w:p w14:paraId="0852A888" w14:textId="77777777" w:rsidR="00190FB9" w:rsidRPr="002523E0" w:rsidRDefault="00190FB9" w:rsidP="00190FB9">
      <w:r>
        <w:t>Hromadná, skupinová.</w:t>
      </w:r>
    </w:p>
    <w:p w14:paraId="66181A42" w14:textId="77777777" w:rsidR="00190FB9" w:rsidRDefault="00190FB9" w:rsidP="00AD713E">
      <w:pPr>
        <w:pStyle w:val="Odstavecseseznamem"/>
        <w:numPr>
          <w:ilvl w:val="0"/>
          <w:numId w:val="39"/>
        </w:numPr>
        <w:rPr>
          <w:b/>
          <w:bCs/>
        </w:rPr>
      </w:pPr>
      <w:r w:rsidRPr="00355269">
        <w:rPr>
          <w:b/>
          <w:bCs/>
        </w:rPr>
        <w:t>Výukové metody</w:t>
      </w:r>
    </w:p>
    <w:p w14:paraId="45B4404D" w14:textId="77777777" w:rsidR="00190FB9" w:rsidRPr="000820F4" w:rsidRDefault="00190FB9" w:rsidP="00190FB9">
      <w:r w:rsidRPr="000820F4">
        <w:t>Brainstorming, výklad, diskuse, soutěž.</w:t>
      </w:r>
    </w:p>
    <w:p w14:paraId="2F139A26" w14:textId="77777777" w:rsidR="00190FB9" w:rsidRDefault="00190FB9" w:rsidP="00AD713E">
      <w:pPr>
        <w:pStyle w:val="Odstavecseseznamem"/>
        <w:numPr>
          <w:ilvl w:val="0"/>
          <w:numId w:val="39"/>
        </w:numPr>
        <w:rPr>
          <w:b/>
          <w:bCs/>
        </w:rPr>
      </w:pPr>
      <w:r w:rsidRPr="00191395">
        <w:rPr>
          <w:b/>
          <w:bCs/>
        </w:rPr>
        <w:t>Učební úlohy</w:t>
      </w:r>
    </w:p>
    <w:p w14:paraId="1E0D64EB" w14:textId="77777777" w:rsidR="00190FB9" w:rsidRPr="006800FA" w:rsidRDefault="00190FB9" w:rsidP="00190FB9">
      <w:r w:rsidRPr="006800FA">
        <w:t>Úlohy vyžadující pamětní reprodukci poznatků</w:t>
      </w:r>
      <w:r>
        <w:t>. Úlohy vyžadující složité myšlenkové operace s poznatky.</w:t>
      </w:r>
    </w:p>
    <w:p w14:paraId="02E55F4B" w14:textId="77777777" w:rsidR="00190FB9" w:rsidRDefault="00190FB9" w:rsidP="00AD713E">
      <w:pPr>
        <w:pStyle w:val="Odstavecseseznamem"/>
        <w:numPr>
          <w:ilvl w:val="0"/>
          <w:numId w:val="40"/>
        </w:numPr>
        <w:rPr>
          <w:b/>
          <w:bCs/>
        </w:rPr>
      </w:pPr>
      <w:r w:rsidRPr="00BB19E7">
        <w:rPr>
          <w:b/>
          <w:bCs/>
        </w:rPr>
        <w:t>Didaktické pomůcky</w:t>
      </w:r>
    </w:p>
    <w:p w14:paraId="34858482" w14:textId="77777777" w:rsidR="00190FB9" w:rsidRPr="000820F4" w:rsidRDefault="00190FB9" w:rsidP="00190FB9">
      <w:pPr>
        <w:rPr>
          <w:b/>
          <w:bCs/>
        </w:rPr>
      </w:pPr>
      <w:r>
        <w:t xml:space="preserve">Osobní počítač, dataprojektor. </w:t>
      </w:r>
    </w:p>
    <w:p w14:paraId="013934EB" w14:textId="77777777" w:rsidR="00190FB9" w:rsidRDefault="00190FB9" w:rsidP="00AD713E">
      <w:pPr>
        <w:pStyle w:val="Odstavecseseznamem"/>
        <w:numPr>
          <w:ilvl w:val="0"/>
          <w:numId w:val="41"/>
        </w:numPr>
        <w:rPr>
          <w:b/>
          <w:bCs/>
        </w:rPr>
      </w:pPr>
      <w:r w:rsidRPr="00191395">
        <w:rPr>
          <w:b/>
          <w:bCs/>
        </w:rPr>
        <w:t>Klima výuky</w:t>
      </w:r>
    </w:p>
    <w:p w14:paraId="0AAFBCA5" w14:textId="77777777" w:rsidR="00190FB9" w:rsidRPr="00191395" w:rsidRDefault="00190FB9" w:rsidP="00190FB9">
      <w:r w:rsidRPr="00191395">
        <w:t>Příjemná teplota, čerstvý vzduch, dostatečné osvětlení</w:t>
      </w:r>
      <w:r>
        <w:t>, aktivně naladění žáci.</w:t>
      </w:r>
    </w:p>
    <w:p w14:paraId="12E4ABEF" w14:textId="77777777" w:rsidR="00190FB9" w:rsidRDefault="00190FB9" w:rsidP="00AD713E">
      <w:pPr>
        <w:pStyle w:val="Odstavecseseznamem"/>
        <w:keepNext/>
        <w:keepLines/>
        <w:numPr>
          <w:ilvl w:val="0"/>
          <w:numId w:val="41"/>
        </w:numPr>
        <w:rPr>
          <w:b/>
          <w:bCs/>
        </w:rPr>
      </w:pPr>
      <w:r w:rsidRPr="004D594B">
        <w:rPr>
          <w:b/>
          <w:bCs/>
        </w:rPr>
        <w:lastRenderedPageBreak/>
        <w:t>Časový harmonogram</w:t>
      </w:r>
    </w:p>
    <w:p w14:paraId="69A4B252" w14:textId="77777777" w:rsidR="00190FB9" w:rsidRPr="00FE228A" w:rsidRDefault="00190FB9" w:rsidP="00190FB9">
      <w:pPr>
        <w:pStyle w:val="Titulek"/>
        <w:keepNext/>
        <w:keepLines/>
        <w:ind w:left="0"/>
        <w:jc w:val="both"/>
        <w:rPr>
          <w:b/>
          <w:bCs/>
        </w:rPr>
      </w:pPr>
      <w:bookmarkStart w:id="39" w:name="_Toc39752515"/>
      <w:r w:rsidRPr="00FE228A">
        <w:rPr>
          <w:b/>
          <w:bCs/>
        </w:rPr>
        <w:t xml:space="preserve">Tabulka </w:t>
      </w:r>
      <w:r w:rsidRPr="00FE228A">
        <w:rPr>
          <w:b/>
          <w:bCs/>
        </w:rPr>
        <w:fldChar w:fldCharType="begin"/>
      </w:r>
      <w:r w:rsidRPr="00FE228A">
        <w:rPr>
          <w:b/>
          <w:bCs/>
        </w:rPr>
        <w:instrText xml:space="preserve"> SEQ Tabulka \* ARABIC </w:instrText>
      </w:r>
      <w:r w:rsidRPr="00FE228A">
        <w:rPr>
          <w:b/>
          <w:bCs/>
        </w:rPr>
        <w:fldChar w:fldCharType="separate"/>
      </w:r>
      <w:r>
        <w:rPr>
          <w:b/>
          <w:bCs/>
          <w:noProof/>
        </w:rPr>
        <w:t>16</w:t>
      </w:r>
      <w:r w:rsidRPr="00FE228A">
        <w:rPr>
          <w:b/>
          <w:bCs/>
        </w:rPr>
        <w:fldChar w:fldCharType="end"/>
      </w:r>
      <w:r w:rsidRPr="00FE228A">
        <w:rPr>
          <w:b/>
          <w:bCs/>
        </w:rPr>
        <w:t>. Časový harmonogram Tématu č. 9.: Častá onemocnění</w:t>
      </w:r>
      <w:bookmarkEnd w:id="39"/>
    </w:p>
    <w:tbl>
      <w:tblPr>
        <w:tblW w:w="7880" w:type="dxa"/>
        <w:tblInd w:w="80" w:type="dxa"/>
        <w:tblCellMar>
          <w:left w:w="70" w:type="dxa"/>
          <w:right w:w="70" w:type="dxa"/>
        </w:tblCellMar>
        <w:tblLook w:val="04A0" w:firstRow="1" w:lastRow="0" w:firstColumn="1" w:lastColumn="0" w:noHBand="0" w:noVBand="1"/>
      </w:tblPr>
      <w:tblGrid>
        <w:gridCol w:w="820"/>
        <w:gridCol w:w="1440"/>
        <w:gridCol w:w="1940"/>
        <w:gridCol w:w="1840"/>
        <w:gridCol w:w="1840"/>
      </w:tblGrid>
      <w:tr w:rsidR="00190FB9" w:rsidRPr="000820F4" w14:paraId="644015D2" w14:textId="77777777" w:rsidTr="00C54C62">
        <w:trPr>
          <w:trHeight w:val="600"/>
        </w:trPr>
        <w:tc>
          <w:tcPr>
            <w:tcW w:w="820" w:type="dxa"/>
            <w:tcBorders>
              <w:top w:val="single" w:sz="4" w:space="0" w:color="auto"/>
              <w:left w:val="single" w:sz="4" w:space="0" w:color="auto"/>
              <w:bottom w:val="single" w:sz="4" w:space="0" w:color="auto"/>
              <w:right w:val="single" w:sz="8" w:space="0" w:color="auto"/>
            </w:tcBorders>
            <w:shd w:val="clear" w:color="auto" w:fill="D9E2F3" w:themeFill="accent1" w:themeFillTint="33"/>
            <w:vAlign w:val="center"/>
            <w:hideMark/>
          </w:tcPr>
          <w:p w14:paraId="6E59E8B6" w14:textId="77777777" w:rsidR="00190FB9" w:rsidRPr="00C81D62" w:rsidRDefault="00190FB9" w:rsidP="00C54C62">
            <w:pPr>
              <w:keepNext/>
              <w:keepLines/>
              <w:spacing w:after="0" w:line="240" w:lineRule="auto"/>
              <w:jc w:val="left"/>
              <w:rPr>
                <w:b/>
                <w:bCs/>
                <w:color w:val="000000"/>
                <w:sz w:val="22"/>
                <w:szCs w:val="22"/>
              </w:rPr>
            </w:pPr>
            <w:r w:rsidRPr="00C81D62">
              <w:rPr>
                <w:b/>
                <w:bCs/>
                <w:color w:val="000000"/>
                <w:sz w:val="22"/>
                <w:szCs w:val="22"/>
              </w:rPr>
              <w:t>Čas</w:t>
            </w:r>
          </w:p>
        </w:tc>
        <w:tc>
          <w:tcPr>
            <w:tcW w:w="1440"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0A418C73" w14:textId="77777777" w:rsidR="00190FB9" w:rsidRPr="00C81D62" w:rsidRDefault="00190FB9" w:rsidP="00C54C62">
            <w:pPr>
              <w:keepNext/>
              <w:keepLines/>
              <w:spacing w:after="0" w:line="240" w:lineRule="auto"/>
              <w:jc w:val="left"/>
              <w:rPr>
                <w:b/>
                <w:bCs/>
                <w:color w:val="000000"/>
                <w:sz w:val="22"/>
                <w:szCs w:val="22"/>
              </w:rPr>
            </w:pPr>
            <w:r w:rsidRPr="00C81D62">
              <w:rPr>
                <w:b/>
                <w:bCs/>
                <w:color w:val="000000"/>
                <w:sz w:val="22"/>
                <w:szCs w:val="22"/>
              </w:rPr>
              <w:t>Výuková metoda</w:t>
            </w:r>
          </w:p>
        </w:tc>
        <w:tc>
          <w:tcPr>
            <w:tcW w:w="1940"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0FB5D4D9" w14:textId="77777777" w:rsidR="00190FB9" w:rsidRPr="00C81D62" w:rsidRDefault="00190FB9" w:rsidP="00C54C62">
            <w:pPr>
              <w:keepNext/>
              <w:keepLines/>
              <w:spacing w:after="0" w:line="240" w:lineRule="auto"/>
              <w:jc w:val="left"/>
              <w:rPr>
                <w:b/>
                <w:bCs/>
                <w:color w:val="000000"/>
                <w:sz w:val="22"/>
                <w:szCs w:val="22"/>
              </w:rPr>
            </w:pPr>
            <w:r w:rsidRPr="00C81D62">
              <w:rPr>
                <w:b/>
                <w:bCs/>
                <w:color w:val="000000"/>
                <w:sz w:val="22"/>
                <w:szCs w:val="22"/>
              </w:rPr>
              <w:t>Činnost učitele</w:t>
            </w:r>
          </w:p>
        </w:tc>
        <w:tc>
          <w:tcPr>
            <w:tcW w:w="1840"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4DB33DBB" w14:textId="77777777" w:rsidR="00190FB9" w:rsidRPr="00C81D62" w:rsidRDefault="00190FB9" w:rsidP="00C54C62">
            <w:pPr>
              <w:keepNext/>
              <w:keepLines/>
              <w:spacing w:after="0" w:line="240" w:lineRule="auto"/>
              <w:jc w:val="left"/>
              <w:rPr>
                <w:b/>
                <w:bCs/>
                <w:color w:val="000000"/>
                <w:sz w:val="22"/>
                <w:szCs w:val="22"/>
              </w:rPr>
            </w:pPr>
            <w:r w:rsidRPr="00C81D62">
              <w:rPr>
                <w:b/>
                <w:bCs/>
                <w:color w:val="000000"/>
                <w:sz w:val="22"/>
                <w:szCs w:val="22"/>
              </w:rPr>
              <w:t>Činnost žáků</w:t>
            </w:r>
          </w:p>
        </w:tc>
        <w:tc>
          <w:tcPr>
            <w:tcW w:w="1840"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705411E9" w14:textId="77777777" w:rsidR="00190FB9" w:rsidRPr="00C81D62" w:rsidRDefault="00190FB9" w:rsidP="00C54C62">
            <w:pPr>
              <w:keepNext/>
              <w:keepLines/>
              <w:spacing w:after="0" w:line="240" w:lineRule="auto"/>
              <w:jc w:val="left"/>
              <w:rPr>
                <w:b/>
                <w:bCs/>
                <w:color w:val="000000"/>
                <w:sz w:val="22"/>
                <w:szCs w:val="22"/>
              </w:rPr>
            </w:pPr>
            <w:r w:rsidRPr="00C81D62">
              <w:rPr>
                <w:b/>
                <w:bCs/>
                <w:color w:val="000000"/>
                <w:sz w:val="22"/>
                <w:szCs w:val="22"/>
              </w:rPr>
              <w:t>Poznámky</w:t>
            </w:r>
          </w:p>
        </w:tc>
      </w:tr>
      <w:tr w:rsidR="00190FB9" w:rsidRPr="000820F4" w14:paraId="5E026844" w14:textId="77777777" w:rsidTr="00C54C62">
        <w:trPr>
          <w:trHeight w:val="552"/>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921500" w14:textId="77777777" w:rsidR="00190FB9" w:rsidRPr="000820F4" w:rsidRDefault="00190FB9" w:rsidP="00C54C62">
            <w:pPr>
              <w:keepNext/>
              <w:keepLines/>
              <w:spacing w:after="0" w:line="240" w:lineRule="auto"/>
              <w:jc w:val="left"/>
              <w:rPr>
                <w:color w:val="000000"/>
                <w:sz w:val="22"/>
                <w:szCs w:val="22"/>
              </w:rPr>
            </w:pPr>
            <w:r w:rsidRPr="000820F4">
              <w:rPr>
                <w:color w:val="000000"/>
                <w:sz w:val="22"/>
                <w:szCs w:val="22"/>
              </w:rPr>
              <w:t>0-5 min</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443C5034" w14:textId="77777777" w:rsidR="00190FB9" w:rsidRPr="000820F4" w:rsidRDefault="00190FB9" w:rsidP="00C54C62">
            <w:pPr>
              <w:keepNext/>
              <w:keepLines/>
              <w:spacing w:after="0" w:line="240" w:lineRule="auto"/>
              <w:jc w:val="left"/>
              <w:rPr>
                <w:color w:val="000000"/>
                <w:sz w:val="22"/>
                <w:szCs w:val="22"/>
              </w:rPr>
            </w:pPr>
            <w:r w:rsidRPr="000820F4">
              <w:rPr>
                <w:color w:val="000000"/>
                <w:sz w:val="22"/>
                <w:szCs w:val="22"/>
              </w:rPr>
              <w:t> </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14:paraId="58DDC55D" w14:textId="77777777" w:rsidR="00190FB9" w:rsidRPr="000820F4" w:rsidRDefault="00190FB9" w:rsidP="00C54C62">
            <w:pPr>
              <w:keepNext/>
              <w:keepLines/>
              <w:spacing w:after="0" w:line="240" w:lineRule="auto"/>
              <w:jc w:val="left"/>
              <w:rPr>
                <w:color w:val="000000"/>
                <w:sz w:val="22"/>
                <w:szCs w:val="22"/>
              </w:rPr>
            </w:pPr>
            <w:r w:rsidRPr="000820F4">
              <w:rPr>
                <w:color w:val="000000"/>
                <w:sz w:val="22"/>
                <w:szCs w:val="22"/>
              </w:rPr>
              <w:t>Přivítání, zápis do třídní knihy</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4EE95EE5" w14:textId="77777777" w:rsidR="00190FB9" w:rsidRPr="000820F4" w:rsidRDefault="00190FB9" w:rsidP="00C54C62">
            <w:pPr>
              <w:keepNext/>
              <w:keepLines/>
              <w:spacing w:after="0" w:line="240" w:lineRule="auto"/>
              <w:jc w:val="left"/>
              <w:rPr>
                <w:color w:val="000000"/>
                <w:sz w:val="22"/>
                <w:szCs w:val="22"/>
              </w:rPr>
            </w:pPr>
            <w:r w:rsidRPr="000820F4">
              <w:rPr>
                <w:color w:val="000000"/>
                <w:sz w:val="22"/>
                <w:szCs w:val="22"/>
              </w:rPr>
              <w:t> </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69EA566C" w14:textId="77777777" w:rsidR="00190FB9" w:rsidRPr="000820F4" w:rsidRDefault="00190FB9" w:rsidP="00C54C62">
            <w:pPr>
              <w:keepNext/>
              <w:keepLines/>
              <w:spacing w:after="0" w:line="240" w:lineRule="auto"/>
              <w:jc w:val="left"/>
              <w:rPr>
                <w:color w:val="000000"/>
                <w:sz w:val="22"/>
                <w:szCs w:val="22"/>
              </w:rPr>
            </w:pPr>
            <w:r w:rsidRPr="000820F4">
              <w:rPr>
                <w:color w:val="000000"/>
                <w:sz w:val="22"/>
                <w:szCs w:val="22"/>
              </w:rPr>
              <w:t> </w:t>
            </w:r>
          </w:p>
        </w:tc>
      </w:tr>
      <w:tr w:rsidR="00190FB9" w:rsidRPr="000820F4" w14:paraId="4192ED9A" w14:textId="77777777" w:rsidTr="00C54C62">
        <w:trPr>
          <w:trHeight w:val="1380"/>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1D66DC49" w14:textId="77777777" w:rsidR="00190FB9" w:rsidRPr="000820F4" w:rsidRDefault="00190FB9" w:rsidP="00C54C62">
            <w:pPr>
              <w:keepNext/>
              <w:keepLines/>
              <w:spacing w:after="0" w:line="240" w:lineRule="auto"/>
              <w:jc w:val="left"/>
              <w:rPr>
                <w:color w:val="000000"/>
                <w:sz w:val="22"/>
                <w:szCs w:val="22"/>
              </w:rPr>
            </w:pPr>
            <w:r w:rsidRPr="000820F4">
              <w:rPr>
                <w:color w:val="000000"/>
                <w:sz w:val="22"/>
                <w:szCs w:val="22"/>
              </w:rPr>
              <w:t>5-1</w:t>
            </w:r>
            <w:r>
              <w:rPr>
                <w:color w:val="000000"/>
                <w:sz w:val="22"/>
                <w:szCs w:val="22"/>
              </w:rPr>
              <w:t>0</w:t>
            </w:r>
            <w:r w:rsidRPr="000820F4">
              <w:rPr>
                <w:color w:val="000000"/>
                <w:sz w:val="22"/>
                <w:szCs w:val="22"/>
              </w:rPr>
              <w:t xml:space="preserve"> min</w:t>
            </w:r>
          </w:p>
        </w:tc>
        <w:tc>
          <w:tcPr>
            <w:tcW w:w="1440" w:type="dxa"/>
            <w:tcBorders>
              <w:top w:val="nil"/>
              <w:left w:val="nil"/>
              <w:bottom w:val="single" w:sz="4" w:space="0" w:color="auto"/>
              <w:right w:val="single" w:sz="4" w:space="0" w:color="auto"/>
            </w:tcBorders>
            <w:shd w:val="clear" w:color="auto" w:fill="auto"/>
            <w:vAlign w:val="center"/>
            <w:hideMark/>
          </w:tcPr>
          <w:p w14:paraId="0E1D9F5C" w14:textId="77777777" w:rsidR="00190FB9" w:rsidRPr="000820F4" w:rsidRDefault="00190FB9" w:rsidP="00C54C62">
            <w:pPr>
              <w:keepNext/>
              <w:keepLines/>
              <w:spacing w:after="0" w:line="240" w:lineRule="auto"/>
              <w:jc w:val="left"/>
              <w:rPr>
                <w:color w:val="000000"/>
                <w:sz w:val="22"/>
                <w:szCs w:val="22"/>
              </w:rPr>
            </w:pPr>
            <w:r w:rsidRPr="000820F4">
              <w:rPr>
                <w:color w:val="000000"/>
                <w:sz w:val="22"/>
                <w:szCs w:val="22"/>
              </w:rPr>
              <w:t>Brainstorming</w:t>
            </w:r>
          </w:p>
        </w:tc>
        <w:tc>
          <w:tcPr>
            <w:tcW w:w="1940" w:type="dxa"/>
            <w:tcBorders>
              <w:top w:val="nil"/>
              <w:left w:val="nil"/>
              <w:bottom w:val="single" w:sz="4" w:space="0" w:color="auto"/>
              <w:right w:val="single" w:sz="4" w:space="0" w:color="auto"/>
            </w:tcBorders>
            <w:shd w:val="clear" w:color="auto" w:fill="auto"/>
            <w:vAlign w:val="center"/>
            <w:hideMark/>
          </w:tcPr>
          <w:p w14:paraId="217740CD" w14:textId="77777777" w:rsidR="00190FB9" w:rsidRPr="000820F4" w:rsidRDefault="00190FB9" w:rsidP="00C54C62">
            <w:pPr>
              <w:keepNext/>
              <w:keepLines/>
              <w:spacing w:after="0" w:line="240" w:lineRule="auto"/>
              <w:jc w:val="left"/>
              <w:rPr>
                <w:color w:val="000000"/>
                <w:sz w:val="22"/>
                <w:szCs w:val="22"/>
              </w:rPr>
            </w:pPr>
            <w:r w:rsidRPr="000820F4">
              <w:rPr>
                <w:color w:val="000000"/>
                <w:sz w:val="22"/>
                <w:szCs w:val="22"/>
              </w:rPr>
              <w:t>Vede brainstorming, zapisuje na tabuli</w:t>
            </w:r>
          </w:p>
        </w:tc>
        <w:tc>
          <w:tcPr>
            <w:tcW w:w="1840" w:type="dxa"/>
            <w:tcBorders>
              <w:top w:val="nil"/>
              <w:left w:val="nil"/>
              <w:bottom w:val="single" w:sz="4" w:space="0" w:color="auto"/>
              <w:right w:val="single" w:sz="4" w:space="0" w:color="auto"/>
            </w:tcBorders>
            <w:shd w:val="clear" w:color="auto" w:fill="auto"/>
            <w:vAlign w:val="center"/>
            <w:hideMark/>
          </w:tcPr>
          <w:p w14:paraId="76FDAAAC" w14:textId="77777777" w:rsidR="00190FB9" w:rsidRPr="000820F4" w:rsidRDefault="00190FB9" w:rsidP="00C54C62">
            <w:pPr>
              <w:keepNext/>
              <w:keepLines/>
              <w:spacing w:after="0" w:line="240" w:lineRule="auto"/>
              <w:jc w:val="left"/>
              <w:rPr>
                <w:color w:val="000000"/>
                <w:sz w:val="22"/>
                <w:szCs w:val="22"/>
              </w:rPr>
            </w:pPr>
            <w:r w:rsidRPr="000820F4">
              <w:rPr>
                <w:color w:val="000000"/>
                <w:sz w:val="22"/>
                <w:szCs w:val="22"/>
              </w:rPr>
              <w:t>Uvádí nápady</w:t>
            </w:r>
          </w:p>
        </w:tc>
        <w:tc>
          <w:tcPr>
            <w:tcW w:w="1840" w:type="dxa"/>
            <w:tcBorders>
              <w:top w:val="nil"/>
              <w:left w:val="nil"/>
              <w:bottom w:val="single" w:sz="4" w:space="0" w:color="auto"/>
              <w:right w:val="single" w:sz="4" w:space="0" w:color="auto"/>
            </w:tcBorders>
            <w:shd w:val="clear" w:color="auto" w:fill="auto"/>
            <w:vAlign w:val="center"/>
            <w:hideMark/>
          </w:tcPr>
          <w:p w14:paraId="7C897D25" w14:textId="77777777" w:rsidR="00190FB9" w:rsidRPr="000820F4" w:rsidRDefault="00190FB9" w:rsidP="00C54C62">
            <w:pPr>
              <w:keepNext/>
              <w:keepLines/>
              <w:spacing w:after="0" w:line="240" w:lineRule="auto"/>
              <w:jc w:val="left"/>
              <w:rPr>
                <w:color w:val="000000"/>
                <w:sz w:val="22"/>
                <w:szCs w:val="22"/>
              </w:rPr>
            </w:pPr>
            <w:r w:rsidRPr="000820F4">
              <w:rPr>
                <w:color w:val="000000"/>
                <w:sz w:val="22"/>
                <w:szCs w:val="22"/>
              </w:rPr>
              <w:t>Téma: Nejčastější př</w:t>
            </w:r>
            <w:r>
              <w:rPr>
                <w:color w:val="000000"/>
                <w:sz w:val="22"/>
                <w:szCs w:val="22"/>
              </w:rPr>
              <w:t>í</w:t>
            </w:r>
            <w:r w:rsidRPr="000820F4">
              <w:rPr>
                <w:color w:val="000000"/>
                <w:sz w:val="22"/>
                <w:szCs w:val="22"/>
              </w:rPr>
              <w:t>činy úmrtí v ČR (Viz Příloha č. 9, CD s př</w:t>
            </w:r>
            <w:r>
              <w:rPr>
                <w:color w:val="000000"/>
                <w:sz w:val="22"/>
                <w:szCs w:val="22"/>
              </w:rPr>
              <w:t>í</w:t>
            </w:r>
            <w:r w:rsidRPr="000820F4">
              <w:rPr>
                <w:color w:val="000000"/>
                <w:sz w:val="22"/>
                <w:szCs w:val="22"/>
              </w:rPr>
              <w:t xml:space="preserve">lohami </w:t>
            </w:r>
            <w:r>
              <w:rPr>
                <w:color w:val="000000"/>
                <w:sz w:val="22"/>
                <w:szCs w:val="22"/>
              </w:rPr>
              <w:t>T</w:t>
            </w:r>
            <w:r w:rsidRPr="000820F4">
              <w:rPr>
                <w:color w:val="000000"/>
                <w:sz w:val="22"/>
                <w:szCs w:val="22"/>
              </w:rPr>
              <w:t>éma č.9)</w:t>
            </w:r>
          </w:p>
        </w:tc>
      </w:tr>
      <w:tr w:rsidR="00190FB9" w:rsidRPr="000820F4" w14:paraId="2673B0C0" w14:textId="77777777" w:rsidTr="00C54C62">
        <w:trPr>
          <w:trHeight w:val="828"/>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3CB1FBD8" w14:textId="77777777" w:rsidR="00190FB9" w:rsidRPr="000820F4" w:rsidRDefault="00190FB9" w:rsidP="00C54C62">
            <w:pPr>
              <w:keepNext/>
              <w:keepLines/>
              <w:spacing w:after="0" w:line="240" w:lineRule="auto"/>
              <w:jc w:val="left"/>
              <w:rPr>
                <w:color w:val="000000"/>
                <w:sz w:val="22"/>
                <w:szCs w:val="22"/>
              </w:rPr>
            </w:pPr>
            <w:r w:rsidRPr="000820F4">
              <w:rPr>
                <w:color w:val="000000"/>
                <w:sz w:val="22"/>
                <w:szCs w:val="22"/>
              </w:rPr>
              <w:t>1</w:t>
            </w:r>
            <w:r>
              <w:rPr>
                <w:color w:val="000000"/>
                <w:sz w:val="22"/>
                <w:szCs w:val="22"/>
              </w:rPr>
              <w:t>0</w:t>
            </w:r>
            <w:r w:rsidRPr="000820F4">
              <w:rPr>
                <w:color w:val="000000"/>
                <w:sz w:val="22"/>
                <w:szCs w:val="22"/>
              </w:rPr>
              <w:t>-</w:t>
            </w:r>
            <w:r>
              <w:rPr>
                <w:color w:val="000000"/>
                <w:sz w:val="22"/>
                <w:szCs w:val="22"/>
              </w:rPr>
              <w:t>25</w:t>
            </w:r>
            <w:r w:rsidRPr="000820F4">
              <w:rPr>
                <w:color w:val="000000"/>
                <w:sz w:val="22"/>
                <w:szCs w:val="22"/>
              </w:rPr>
              <w:t xml:space="preserve"> min</w:t>
            </w:r>
          </w:p>
        </w:tc>
        <w:tc>
          <w:tcPr>
            <w:tcW w:w="1440" w:type="dxa"/>
            <w:tcBorders>
              <w:top w:val="nil"/>
              <w:left w:val="nil"/>
              <w:bottom w:val="single" w:sz="4" w:space="0" w:color="auto"/>
              <w:right w:val="single" w:sz="4" w:space="0" w:color="auto"/>
            </w:tcBorders>
            <w:shd w:val="clear" w:color="auto" w:fill="auto"/>
            <w:vAlign w:val="center"/>
            <w:hideMark/>
          </w:tcPr>
          <w:p w14:paraId="13177193" w14:textId="77777777" w:rsidR="00190FB9" w:rsidRPr="000820F4" w:rsidRDefault="00190FB9" w:rsidP="00C54C62">
            <w:pPr>
              <w:keepNext/>
              <w:keepLines/>
              <w:spacing w:after="0" w:line="240" w:lineRule="auto"/>
              <w:jc w:val="left"/>
              <w:rPr>
                <w:color w:val="000000"/>
                <w:sz w:val="22"/>
                <w:szCs w:val="22"/>
              </w:rPr>
            </w:pPr>
            <w:r w:rsidRPr="000820F4">
              <w:rPr>
                <w:color w:val="000000"/>
                <w:sz w:val="22"/>
                <w:szCs w:val="22"/>
              </w:rPr>
              <w:t>Výklad</w:t>
            </w:r>
          </w:p>
        </w:tc>
        <w:tc>
          <w:tcPr>
            <w:tcW w:w="1940" w:type="dxa"/>
            <w:tcBorders>
              <w:top w:val="nil"/>
              <w:left w:val="nil"/>
              <w:bottom w:val="single" w:sz="4" w:space="0" w:color="auto"/>
              <w:right w:val="single" w:sz="4" w:space="0" w:color="auto"/>
            </w:tcBorders>
            <w:shd w:val="clear" w:color="auto" w:fill="auto"/>
            <w:vAlign w:val="center"/>
            <w:hideMark/>
          </w:tcPr>
          <w:p w14:paraId="056CE1A8" w14:textId="77777777" w:rsidR="00190FB9" w:rsidRPr="000820F4" w:rsidRDefault="00190FB9" w:rsidP="00C54C62">
            <w:pPr>
              <w:keepNext/>
              <w:keepLines/>
              <w:spacing w:after="0" w:line="240" w:lineRule="auto"/>
              <w:jc w:val="left"/>
              <w:rPr>
                <w:color w:val="000000"/>
                <w:sz w:val="22"/>
                <w:szCs w:val="22"/>
              </w:rPr>
            </w:pPr>
            <w:r w:rsidRPr="000820F4">
              <w:rPr>
                <w:color w:val="000000"/>
                <w:sz w:val="22"/>
                <w:szCs w:val="22"/>
              </w:rPr>
              <w:t>Prezentace nového učiva</w:t>
            </w:r>
          </w:p>
        </w:tc>
        <w:tc>
          <w:tcPr>
            <w:tcW w:w="1840" w:type="dxa"/>
            <w:tcBorders>
              <w:top w:val="nil"/>
              <w:left w:val="nil"/>
              <w:bottom w:val="single" w:sz="4" w:space="0" w:color="auto"/>
              <w:right w:val="single" w:sz="4" w:space="0" w:color="auto"/>
            </w:tcBorders>
            <w:shd w:val="clear" w:color="auto" w:fill="auto"/>
            <w:vAlign w:val="center"/>
            <w:hideMark/>
          </w:tcPr>
          <w:p w14:paraId="3D19A7EC" w14:textId="77777777" w:rsidR="00190FB9" w:rsidRPr="000820F4" w:rsidRDefault="00190FB9" w:rsidP="00C54C62">
            <w:pPr>
              <w:keepNext/>
              <w:keepLines/>
              <w:spacing w:after="0" w:line="240" w:lineRule="auto"/>
              <w:jc w:val="left"/>
              <w:rPr>
                <w:color w:val="000000"/>
                <w:sz w:val="22"/>
                <w:szCs w:val="22"/>
              </w:rPr>
            </w:pPr>
            <w:r w:rsidRPr="000820F4">
              <w:rPr>
                <w:color w:val="000000"/>
                <w:sz w:val="22"/>
                <w:szCs w:val="22"/>
              </w:rPr>
              <w:t>Zapisují do sešitu</w:t>
            </w:r>
          </w:p>
        </w:tc>
        <w:tc>
          <w:tcPr>
            <w:tcW w:w="1840" w:type="dxa"/>
            <w:tcBorders>
              <w:top w:val="nil"/>
              <w:left w:val="nil"/>
              <w:bottom w:val="single" w:sz="4" w:space="0" w:color="auto"/>
              <w:right w:val="single" w:sz="4" w:space="0" w:color="auto"/>
            </w:tcBorders>
            <w:shd w:val="clear" w:color="auto" w:fill="auto"/>
            <w:vAlign w:val="center"/>
            <w:hideMark/>
          </w:tcPr>
          <w:p w14:paraId="1C4BE3ED" w14:textId="77777777" w:rsidR="00190FB9" w:rsidRPr="000820F4" w:rsidRDefault="00190FB9" w:rsidP="00C54C62">
            <w:pPr>
              <w:keepNext/>
              <w:keepLines/>
              <w:spacing w:after="0" w:line="240" w:lineRule="auto"/>
              <w:jc w:val="left"/>
              <w:rPr>
                <w:color w:val="000000"/>
                <w:sz w:val="22"/>
                <w:szCs w:val="22"/>
              </w:rPr>
            </w:pPr>
            <w:r w:rsidRPr="000820F4">
              <w:rPr>
                <w:color w:val="000000"/>
                <w:sz w:val="22"/>
                <w:szCs w:val="22"/>
              </w:rPr>
              <w:t>Viz Příloha č. 9, CD s př</w:t>
            </w:r>
            <w:r>
              <w:rPr>
                <w:color w:val="000000"/>
                <w:sz w:val="22"/>
                <w:szCs w:val="22"/>
              </w:rPr>
              <w:t>í</w:t>
            </w:r>
            <w:r w:rsidRPr="000820F4">
              <w:rPr>
                <w:color w:val="000000"/>
                <w:sz w:val="22"/>
                <w:szCs w:val="22"/>
              </w:rPr>
              <w:t xml:space="preserve">lohami </w:t>
            </w:r>
            <w:r>
              <w:rPr>
                <w:color w:val="000000"/>
                <w:sz w:val="22"/>
                <w:szCs w:val="22"/>
              </w:rPr>
              <w:t>T</w:t>
            </w:r>
            <w:r w:rsidRPr="000820F4">
              <w:rPr>
                <w:color w:val="000000"/>
                <w:sz w:val="22"/>
                <w:szCs w:val="22"/>
              </w:rPr>
              <w:t>éma č.9</w:t>
            </w:r>
          </w:p>
        </w:tc>
      </w:tr>
      <w:tr w:rsidR="00190FB9" w:rsidRPr="000820F4" w14:paraId="32AF4915" w14:textId="77777777" w:rsidTr="00C54C62">
        <w:trPr>
          <w:trHeight w:val="1104"/>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3F506B53" w14:textId="77777777" w:rsidR="00190FB9" w:rsidRPr="000820F4" w:rsidRDefault="00190FB9" w:rsidP="00C54C62">
            <w:pPr>
              <w:keepNext/>
              <w:keepLines/>
              <w:spacing w:after="0" w:line="240" w:lineRule="auto"/>
              <w:jc w:val="left"/>
              <w:rPr>
                <w:color w:val="000000"/>
                <w:sz w:val="22"/>
                <w:szCs w:val="22"/>
              </w:rPr>
            </w:pPr>
            <w:r>
              <w:rPr>
                <w:color w:val="000000"/>
                <w:sz w:val="22"/>
                <w:szCs w:val="22"/>
              </w:rPr>
              <w:t>25</w:t>
            </w:r>
            <w:r w:rsidRPr="000820F4">
              <w:rPr>
                <w:color w:val="000000"/>
                <w:sz w:val="22"/>
                <w:szCs w:val="22"/>
              </w:rPr>
              <w:t>-43 min</w:t>
            </w:r>
          </w:p>
        </w:tc>
        <w:tc>
          <w:tcPr>
            <w:tcW w:w="1440" w:type="dxa"/>
            <w:tcBorders>
              <w:top w:val="nil"/>
              <w:left w:val="nil"/>
              <w:bottom w:val="single" w:sz="4" w:space="0" w:color="auto"/>
              <w:right w:val="single" w:sz="4" w:space="0" w:color="auto"/>
            </w:tcBorders>
            <w:shd w:val="clear" w:color="auto" w:fill="auto"/>
            <w:vAlign w:val="center"/>
            <w:hideMark/>
          </w:tcPr>
          <w:p w14:paraId="0B322420" w14:textId="77777777" w:rsidR="00190FB9" w:rsidRPr="000820F4" w:rsidRDefault="00190FB9" w:rsidP="00C54C62">
            <w:pPr>
              <w:keepNext/>
              <w:keepLines/>
              <w:spacing w:after="0" w:line="240" w:lineRule="auto"/>
              <w:jc w:val="left"/>
              <w:rPr>
                <w:color w:val="000000"/>
                <w:sz w:val="22"/>
                <w:szCs w:val="22"/>
              </w:rPr>
            </w:pPr>
            <w:r w:rsidRPr="000820F4">
              <w:rPr>
                <w:color w:val="000000"/>
                <w:sz w:val="22"/>
                <w:szCs w:val="22"/>
              </w:rPr>
              <w:t>Soutěž</w:t>
            </w:r>
          </w:p>
        </w:tc>
        <w:tc>
          <w:tcPr>
            <w:tcW w:w="1940" w:type="dxa"/>
            <w:tcBorders>
              <w:top w:val="nil"/>
              <w:left w:val="nil"/>
              <w:bottom w:val="single" w:sz="4" w:space="0" w:color="auto"/>
              <w:right w:val="single" w:sz="4" w:space="0" w:color="auto"/>
            </w:tcBorders>
            <w:shd w:val="clear" w:color="auto" w:fill="auto"/>
            <w:vAlign w:val="center"/>
            <w:hideMark/>
          </w:tcPr>
          <w:p w14:paraId="1DA0925B" w14:textId="77777777" w:rsidR="00190FB9" w:rsidRPr="000820F4" w:rsidRDefault="00190FB9" w:rsidP="00C54C62">
            <w:pPr>
              <w:keepNext/>
              <w:keepLines/>
              <w:spacing w:after="0" w:line="240" w:lineRule="auto"/>
              <w:jc w:val="left"/>
              <w:rPr>
                <w:color w:val="000000"/>
                <w:sz w:val="22"/>
                <w:szCs w:val="22"/>
              </w:rPr>
            </w:pPr>
            <w:r w:rsidRPr="000820F4">
              <w:rPr>
                <w:color w:val="000000"/>
                <w:sz w:val="22"/>
                <w:szCs w:val="22"/>
              </w:rPr>
              <w:t>Vede soutěž</w:t>
            </w:r>
          </w:p>
        </w:tc>
        <w:tc>
          <w:tcPr>
            <w:tcW w:w="1840" w:type="dxa"/>
            <w:tcBorders>
              <w:top w:val="nil"/>
              <w:left w:val="nil"/>
              <w:bottom w:val="single" w:sz="4" w:space="0" w:color="auto"/>
              <w:right w:val="single" w:sz="4" w:space="0" w:color="auto"/>
            </w:tcBorders>
            <w:shd w:val="clear" w:color="auto" w:fill="auto"/>
            <w:vAlign w:val="center"/>
            <w:hideMark/>
          </w:tcPr>
          <w:p w14:paraId="341B5F69" w14:textId="77777777" w:rsidR="00190FB9" w:rsidRPr="000820F4" w:rsidRDefault="00190FB9" w:rsidP="00C54C62">
            <w:pPr>
              <w:keepNext/>
              <w:keepLines/>
              <w:spacing w:after="0" w:line="240" w:lineRule="auto"/>
              <w:jc w:val="left"/>
              <w:rPr>
                <w:color w:val="000000"/>
                <w:sz w:val="22"/>
                <w:szCs w:val="22"/>
              </w:rPr>
            </w:pPr>
            <w:r w:rsidRPr="000820F4">
              <w:rPr>
                <w:color w:val="000000"/>
                <w:sz w:val="22"/>
                <w:szCs w:val="22"/>
              </w:rPr>
              <w:t>Soutěží</w:t>
            </w:r>
          </w:p>
        </w:tc>
        <w:tc>
          <w:tcPr>
            <w:tcW w:w="1840" w:type="dxa"/>
            <w:tcBorders>
              <w:top w:val="nil"/>
              <w:left w:val="nil"/>
              <w:bottom w:val="single" w:sz="4" w:space="0" w:color="auto"/>
              <w:right w:val="single" w:sz="4" w:space="0" w:color="auto"/>
            </w:tcBorders>
            <w:shd w:val="clear" w:color="auto" w:fill="auto"/>
            <w:vAlign w:val="center"/>
            <w:hideMark/>
          </w:tcPr>
          <w:p w14:paraId="19281B62" w14:textId="77777777" w:rsidR="00190FB9" w:rsidRPr="000820F4" w:rsidRDefault="00190FB9" w:rsidP="00C54C62">
            <w:pPr>
              <w:keepNext/>
              <w:keepLines/>
              <w:spacing w:after="0" w:line="240" w:lineRule="auto"/>
              <w:jc w:val="left"/>
              <w:rPr>
                <w:color w:val="000000"/>
                <w:sz w:val="22"/>
                <w:szCs w:val="22"/>
              </w:rPr>
            </w:pPr>
            <w:r w:rsidRPr="000820F4">
              <w:rPr>
                <w:color w:val="000000"/>
                <w:sz w:val="22"/>
                <w:szCs w:val="22"/>
              </w:rPr>
              <w:t>Soutěž "Riskuj", viz Příloha č. 9, CD s př</w:t>
            </w:r>
            <w:r>
              <w:rPr>
                <w:color w:val="000000"/>
                <w:sz w:val="22"/>
                <w:szCs w:val="22"/>
              </w:rPr>
              <w:t>í</w:t>
            </w:r>
            <w:r w:rsidRPr="000820F4">
              <w:rPr>
                <w:color w:val="000000"/>
                <w:sz w:val="22"/>
                <w:szCs w:val="22"/>
              </w:rPr>
              <w:t xml:space="preserve">lohami </w:t>
            </w:r>
            <w:r>
              <w:rPr>
                <w:color w:val="000000"/>
                <w:sz w:val="22"/>
                <w:szCs w:val="22"/>
              </w:rPr>
              <w:t>T</w:t>
            </w:r>
            <w:r w:rsidRPr="000820F4">
              <w:rPr>
                <w:color w:val="000000"/>
                <w:sz w:val="22"/>
                <w:szCs w:val="22"/>
              </w:rPr>
              <w:t>éma č.9</w:t>
            </w:r>
          </w:p>
        </w:tc>
      </w:tr>
      <w:tr w:rsidR="00190FB9" w:rsidRPr="000820F4" w14:paraId="742C0581" w14:textId="77777777" w:rsidTr="00C54C62">
        <w:trPr>
          <w:trHeight w:val="552"/>
        </w:trPr>
        <w:tc>
          <w:tcPr>
            <w:tcW w:w="820" w:type="dxa"/>
            <w:tcBorders>
              <w:top w:val="nil"/>
              <w:left w:val="single" w:sz="4" w:space="0" w:color="auto"/>
              <w:bottom w:val="single" w:sz="4" w:space="0" w:color="auto"/>
              <w:right w:val="single" w:sz="4" w:space="0" w:color="auto"/>
            </w:tcBorders>
            <w:shd w:val="clear" w:color="auto" w:fill="auto"/>
            <w:vAlign w:val="center"/>
            <w:hideMark/>
          </w:tcPr>
          <w:p w14:paraId="0993733D" w14:textId="77777777" w:rsidR="00190FB9" w:rsidRPr="000820F4" w:rsidRDefault="00190FB9" w:rsidP="00C54C62">
            <w:pPr>
              <w:keepNext/>
              <w:keepLines/>
              <w:spacing w:after="0" w:line="240" w:lineRule="auto"/>
              <w:jc w:val="left"/>
              <w:rPr>
                <w:color w:val="000000"/>
                <w:sz w:val="22"/>
                <w:szCs w:val="22"/>
              </w:rPr>
            </w:pPr>
            <w:r w:rsidRPr="000820F4">
              <w:rPr>
                <w:color w:val="000000"/>
                <w:sz w:val="22"/>
                <w:szCs w:val="22"/>
              </w:rPr>
              <w:t>43-45 min</w:t>
            </w:r>
          </w:p>
        </w:tc>
        <w:tc>
          <w:tcPr>
            <w:tcW w:w="1440" w:type="dxa"/>
            <w:tcBorders>
              <w:top w:val="nil"/>
              <w:left w:val="nil"/>
              <w:bottom w:val="single" w:sz="4" w:space="0" w:color="auto"/>
              <w:right w:val="single" w:sz="4" w:space="0" w:color="auto"/>
            </w:tcBorders>
            <w:shd w:val="clear" w:color="auto" w:fill="auto"/>
            <w:vAlign w:val="center"/>
            <w:hideMark/>
          </w:tcPr>
          <w:p w14:paraId="78B89F02" w14:textId="77777777" w:rsidR="00190FB9" w:rsidRPr="000820F4" w:rsidRDefault="00190FB9" w:rsidP="00C54C62">
            <w:pPr>
              <w:keepNext/>
              <w:keepLines/>
              <w:spacing w:after="0" w:line="240" w:lineRule="auto"/>
              <w:jc w:val="left"/>
              <w:rPr>
                <w:color w:val="000000"/>
                <w:sz w:val="22"/>
                <w:szCs w:val="22"/>
              </w:rPr>
            </w:pPr>
            <w:r w:rsidRPr="000820F4">
              <w:rPr>
                <w:color w:val="000000"/>
                <w:sz w:val="22"/>
                <w:szCs w:val="22"/>
              </w:rPr>
              <w:t>Diskuse</w:t>
            </w:r>
          </w:p>
        </w:tc>
        <w:tc>
          <w:tcPr>
            <w:tcW w:w="1940" w:type="dxa"/>
            <w:tcBorders>
              <w:top w:val="nil"/>
              <w:left w:val="nil"/>
              <w:bottom w:val="single" w:sz="4" w:space="0" w:color="auto"/>
              <w:right w:val="single" w:sz="4" w:space="0" w:color="auto"/>
            </w:tcBorders>
            <w:shd w:val="clear" w:color="auto" w:fill="auto"/>
            <w:vAlign w:val="center"/>
            <w:hideMark/>
          </w:tcPr>
          <w:p w14:paraId="5DB9043D" w14:textId="77777777" w:rsidR="00190FB9" w:rsidRPr="000820F4" w:rsidRDefault="00190FB9" w:rsidP="00C54C62">
            <w:pPr>
              <w:keepNext/>
              <w:keepLines/>
              <w:spacing w:after="0" w:line="240" w:lineRule="auto"/>
              <w:jc w:val="left"/>
              <w:rPr>
                <w:color w:val="000000"/>
                <w:sz w:val="22"/>
                <w:szCs w:val="22"/>
              </w:rPr>
            </w:pPr>
            <w:r w:rsidRPr="000820F4">
              <w:rPr>
                <w:color w:val="000000"/>
                <w:sz w:val="22"/>
                <w:szCs w:val="22"/>
              </w:rPr>
              <w:t>Závěrečná diskuse, zhodnocení hodiny</w:t>
            </w:r>
          </w:p>
        </w:tc>
        <w:tc>
          <w:tcPr>
            <w:tcW w:w="1840" w:type="dxa"/>
            <w:tcBorders>
              <w:top w:val="nil"/>
              <w:left w:val="nil"/>
              <w:bottom w:val="single" w:sz="4" w:space="0" w:color="auto"/>
              <w:right w:val="single" w:sz="4" w:space="0" w:color="auto"/>
            </w:tcBorders>
            <w:shd w:val="clear" w:color="auto" w:fill="auto"/>
            <w:vAlign w:val="center"/>
            <w:hideMark/>
          </w:tcPr>
          <w:p w14:paraId="1DE48363" w14:textId="77777777" w:rsidR="00190FB9" w:rsidRPr="000820F4" w:rsidRDefault="00190FB9" w:rsidP="00C54C62">
            <w:pPr>
              <w:keepNext/>
              <w:keepLines/>
              <w:spacing w:after="0" w:line="240" w:lineRule="auto"/>
              <w:jc w:val="left"/>
              <w:rPr>
                <w:color w:val="000000"/>
                <w:sz w:val="22"/>
                <w:szCs w:val="22"/>
              </w:rPr>
            </w:pPr>
            <w:r w:rsidRPr="000820F4">
              <w:rPr>
                <w:color w:val="000000"/>
                <w:sz w:val="22"/>
                <w:szCs w:val="22"/>
              </w:rPr>
              <w:t>Diskutují, sebereflektují</w:t>
            </w:r>
          </w:p>
        </w:tc>
        <w:tc>
          <w:tcPr>
            <w:tcW w:w="1840" w:type="dxa"/>
            <w:tcBorders>
              <w:top w:val="nil"/>
              <w:left w:val="nil"/>
              <w:bottom w:val="single" w:sz="4" w:space="0" w:color="auto"/>
              <w:right w:val="single" w:sz="4" w:space="0" w:color="auto"/>
            </w:tcBorders>
            <w:shd w:val="clear" w:color="auto" w:fill="auto"/>
            <w:vAlign w:val="center"/>
            <w:hideMark/>
          </w:tcPr>
          <w:p w14:paraId="62911DAB" w14:textId="77777777" w:rsidR="00190FB9" w:rsidRPr="000820F4" w:rsidRDefault="00190FB9" w:rsidP="00C54C62">
            <w:pPr>
              <w:keepNext/>
              <w:keepLines/>
              <w:spacing w:after="0" w:line="240" w:lineRule="auto"/>
              <w:jc w:val="left"/>
              <w:rPr>
                <w:color w:val="000000"/>
                <w:sz w:val="22"/>
                <w:szCs w:val="22"/>
              </w:rPr>
            </w:pPr>
            <w:r w:rsidRPr="000820F4">
              <w:rPr>
                <w:color w:val="000000"/>
                <w:sz w:val="22"/>
                <w:szCs w:val="22"/>
              </w:rPr>
              <w:t> </w:t>
            </w:r>
          </w:p>
        </w:tc>
      </w:tr>
    </w:tbl>
    <w:p w14:paraId="57DC24A4" w14:textId="77777777" w:rsidR="00190FB9" w:rsidRPr="000820F4" w:rsidRDefault="00190FB9" w:rsidP="00190FB9">
      <w:pPr>
        <w:rPr>
          <w:b/>
          <w:bCs/>
        </w:rPr>
      </w:pPr>
    </w:p>
    <w:p w14:paraId="33768E4E" w14:textId="77777777" w:rsidR="00190FB9" w:rsidRPr="00667EAD" w:rsidRDefault="00190FB9" w:rsidP="00AD713E">
      <w:pPr>
        <w:pStyle w:val="Odstavecseseznamem"/>
        <w:numPr>
          <w:ilvl w:val="0"/>
          <w:numId w:val="41"/>
        </w:numPr>
        <w:rPr>
          <w:b/>
          <w:bCs/>
        </w:rPr>
      </w:pPr>
      <w:r>
        <w:rPr>
          <w:b/>
          <w:bCs/>
        </w:rPr>
        <w:t>Didaktické materiály</w:t>
      </w:r>
    </w:p>
    <w:p w14:paraId="663E214C" w14:textId="77777777" w:rsidR="00190FB9" w:rsidRPr="00E130A1" w:rsidRDefault="00190FB9" w:rsidP="00190FB9">
      <w:pPr>
        <w:rPr>
          <w:b/>
          <w:bCs/>
        </w:rPr>
      </w:pPr>
      <w:r w:rsidRPr="00E130A1">
        <w:rPr>
          <w:b/>
          <w:bCs/>
        </w:rPr>
        <w:t>Písemný zápis učiva (Příloha č.</w:t>
      </w:r>
      <w:r>
        <w:rPr>
          <w:b/>
          <w:bCs/>
        </w:rPr>
        <w:t>9</w:t>
      </w:r>
      <w:r w:rsidRPr="00E130A1">
        <w:rPr>
          <w:b/>
          <w:bCs/>
        </w:rPr>
        <w:t xml:space="preserve">, CD s přílohami, Téma č. </w:t>
      </w:r>
      <w:r>
        <w:rPr>
          <w:b/>
          <w:bCs/>
        </w:rPr>
        <w:t>9</w:t>
      </w:r>
      <w:r w:rsidRPr="00E130A1">
        <w:rPr>
          <w:b/>
          <w:bCs/>
        </w:rPr>
        <w:t>)</w:t>
      </w:r>
    </w:p>
    <w:p w14:paraId="78904E14" w14:textId="77777777" w:rsidR="00190FB9" w:rsidRDefault="00190FB9" w:rsidP="00190FB9">
      <w:r w:rsidRPr="00E130A1">
        <w:t xml:space="preserve">Písemný zápis tématu </w:t>
      </w:r>
      <w:r w:rsidRPr="00E130A1">
        <w:rPr>
          <w:i/>
          <w:iCs/>
        </w:rPr>
        <w:t>Častá onemocnění</w:t>
      </w:r>
      <w:r w:rsidRPr="00E130A1">
        <w:t xml:space="preserve"> v úvodu seznamuje s</w:t>
      </w:r>
      <w:r>
        <w:t xml:space="preserve"> civilizačními chorobami a jejich příčinami. Dále obsahuje klíč k brainstormingu v motivační fázi hodiny, tedy nejčastější příčiny úmrtí v ČR. Z civilizačních chorob seznamuje konkrétně s infarktem myokardu, cévní mozkovou příhodou a </w:t>
      </w:r>
      <w:proofErr w:type="spellStart"/>
      <w:r>
        <w:t>diebatem</w:t>
      </w:r>
      <w:proofErr w:type="spellEnd"/>
      <w:r>
        <w:t xml:space="preserve"> </w:t>
      </w:r>
      <w:proofErr w:type="spellStart"/>
      <w:r>
        <w:t>mellitem</w:t>
      </w:r>
      <w:proofErr w:type="spellEnd"/>
      <w:r>
        <w:t>. Zápis shrnuje příčiny, příznaky a první pomoc při těchto specifických stavech.</w:t>
      </w:r>
    </w:p>
    <w:p w14:paraId="53103D91" w14:textId="77777777" w:rsidR="00190FB9" w:rsidRDefault="00190FB9" w:rsidP="00190FB9">
      <w:pPr>
        <w:rPr>
          <w:b/>
          <w:bCs/>
        </w:rPr>
      </w:pPr>
      <w:r w:rsidRPr="00235DE2">
        <w:rPr>
          <w:b/>
          <w:bCs/>
        </w:rPr>
        <w:t>Soutěž „Riskuj“ (Příloha č.9, CD s přílohami, Téma č. 9)</w:t>
      </w:r>
    </w:p>
    <w:p w14:paraId="3116B786" w14:textId="77777777" w:rsidR="00190FB9" w:rsidRDefault="00190FB9" w:rsidP="00190FB9">
      <w:r>
        <w:t>Žáci se rozdělí do dvou až tří týmů. Učitel promítne na tabuli pouze soutěžní tabulku. Začíná tým, který má početní nevýhodu, či vyhraje rozstřel (kámen, nůžky, papír). Žáci si postupně vybírají otázky a získávají za ně body. Pokud tým otázku neuhodne, může se o otázku přihlásit jiný tým, ale přijde tak o svůj tah v dalším kole. Vyhrává tým s nejvyšším počtem bodů. Soutěžní tabulka, otázky a odpovědi jsou obsaženy na CD s přílohami Téma č. 9 nebo v příloze č.9.</w:t>
      </w:r>
    </w:p>
    <w:p w14:paraId="4F8B4CF8" w14:textId="77777777" w:rsidR="00190FB9" w:rsidRDefault="00190FB9" w:rsidP="00190FB9"/>
    <w:p w14:paraId="2E14B643" w14:textId="77777777" w:rsidR="00190FB9" w:rsidRPr="0024372A" w:rsidRDefault="00190FB9" w:rsidP="00190FB9"/>
    <w:p w14:paraId="6BA0FEF4" w14:textId="77777777" w:rsidR="00190FB9" w:rsidRPr="00272E17" w:rsidRDefault="00190FB9" w:rsidP="00AD713E">
      <w:pPr>
        <w:pStyle w:val="Odstavecseseznamem"/>
        <w:numPr>
          <w:ilvl w:val="0"/>
          <w:numId w:val="41"/>
        </w:numPr>
        <w:rPr>
          <w:b/>
          <w:bCs/>
        </w:rPr>
      </w:pPr>
      <w:r>
        <w:rPr>
          <w:b/>
          <w:bCs/>
        </w:rPr>
        <w:t>Rizika během vyučování</w:t>
      </w:r>
    </w:p>
    <w:p w14:paraId="1A61D5F2" w14:textId="77777777" w:rsidR="00190FB9" w:rsidRDefault="00190FB9" w:rsidP="00190FB9">
      <w:r>
        <w:t>Jednotlivé týmy budou složeny z příliš mnoha žáků. Učitel může třídu rozdělit na více týmů, do soutěže tak může přidat libovolný počet doplňujících otázek za určité bodové ohodnocení.</w:t>
      </w:r>
    </w:p>
    <w:p w14:paraId="36596FC5" w14:textId="77777777" w:rsidR="00190FB9" w:rsidRPr="001C4D98" w:rsidRDefault="00190FB9" w:rsidP="00190FB9">
      <w:r>
        <w:t xml:space="preserve">Žáci nebudou při soutěži dostatečně motivováni. </w:t>
      </w:r>
      <w:r w:rsidRPr="001C4D98">
        <w:t>Učitel může vítěznému týmu přislíbit odměnu</w:t>
      </w:r>
      <w:r>
        <w:t xml:space="preserve"> (body za aktivitu)</w:t>
      </w:r>
      <w:r w:rsidRPr="001C4D98">
        <w:t xml:space="preserve">.  </w:t>
      </w:r>
    </w:p>
    <w:p w14:paraId="20219DA7" w14:textId="77777777" w:rsidR="00190FB9" w:rsidRDefault="00190FB9" w:rsidP="00190FB9">
      <w:pPr>
        <w:spacing w:after="0" w:line="240" w:lineRule="auto"/>
        <w:jc w:val="left"/>
      </w:pPr>
      <w:r>
        <w:br w:type="page"/>
      </w:r>
    </w:p>
    <w:p w14:paraId="44A9D547" w14:textId="77777777" w:rsidR="00190FB9" w:rsidRDefault="00190FB9" w:rsidP="00190FB9">
      <w:pPr>
        <w:pStyle w:val="Nadpis1"/>
      </w:pPr>
      <w:bookmarkStart w:id="40" w:name="_Toc39752485"/>
      <w:bookmarkStart w:id="41" w:name="_Toc42513412"/>
      <w:bookmarkEnd w:id="0"/>
      <w:bookmarkEnd w:id="1"/>
      <w:bookmarkEnd w:id="2"/>
      <w:bookmarkEnd w:id="3"/>
      <w:bookmarkEnd w:id="4"/>
      <w:bookmarkEnd w:id="5"/>
      <w:bookmarkEnd w:id="6"/>
      <w:bookmarkEnd w:id="7"/>
      <w:bookmarkEnd w:id="8"/>
      <w:r>
        <w:lastRenderedPageBreak/>
        <w:t>Hodnocení získaných dovedností</w:t>
      </w:r>
      <w:bookmarkEnd w:id="40"/>
      <w:bookmarkEnd w:id="41"/>
    </w:p>
    <w:p w14:paraId="4267D4D1" w14:textId="77777777" w:rsidR="00190FB9" w:rsidRPr="00BF5846" w:rsidRDefault="00190FB9" w:rsidP="00190FB9">
      <w:r>
        <w:t xml:space="preserve">Hodnocení je nedílnou součástí každé výuky a zároveň důležitou kompetencí učitele. Následující hodnocení lze považovat za návrh pro hodnocení výše zpracovaných témat. Konečná podoba a konkrétní hodnocení žáků je v kompetenci vyučujícího učitele. Obsah hodnocení koreluje s obsahem výuky zpracovaných témat první pomoci. Naplnění cílů výuky a práci v hodině hodnotí průběžným bodováním za aktivitu v hodinách a závěrečnými modelovými situacemi.   </w:t>
      </w:r>
    </w:p>
    <w:p w14:paraId="245C2F78" w14:textId="77777777" w:rsidR="00190FB9" w:rsidRDefault="00190FB9" w:rsidP="00190FB9">
      <w:pPr>
        <w:pStyle w:val="Nadpis2"/>
      </w:pPr>
      <w:r>
        <w:t xml:space="preserve"> </w:t>
      </w:r>
      <w:bookmarkStart w:id="42" w:name="_Toc39752486"/>
      <w:bookmarkStart w:id="43" w:name="_Toc42513413"/>
      <w:r>
        <w:t>Průběžné bodování aktivity</w:t>
      </w:r>
      <w:bookmarkEnd w:id="42"/>
      <w:bookmarkEnd w:id="43"/>
    </w:p>
    <w:p w14:paraId="7F95C464" w14:textId="77777777" w:rsidR="00190FB9" w:rsidRPr="00D812B6" w:rsidRDefault="00190FB9" w:rsidP="00190FB9">
      <w:r>
        <w:t xml:space="preserve">Během hodin výše zpracovaných témat první pomoci, může učitel žáky motivovat a hodnotit body za aktivitu. Většina témat první pomoci obsahuje z větší části prakticky zaměřenou výuku, u které je důležitá aktivita a spolupráce žáků. V rámci závěrečných diskusích, u každého tématu, může učitel rozdat žákům body za aktivitu. Tyto body poté sečte a zohlední v závěrečném hodnocení. </w:t>
      </w:r>
    </w:p>
    <w:p w14:paraId="2F9C1A34" w14:textId="77777777" w:rsidR="00190FB9" w:rsidRPr="001842C3" w:rsidRDefault="00190FB9" w:rsidP="00190FB9">
      <w:pPr>
        <w:pStyle w:val="Nadpis2"/>
      </w:pPr>
      <w:bookmarkStart w:id="44" w:name="_Toc39752487"/>
      <w:bookmarkStart w:id="45" w:name="_Toc42513414"/>
      <w:r>
        <w:t>Modelové situace pro závěrečné hodnocení</w:t>
      </w:r>
      <w:bookmarkEnd w:id="44"/>
      <w:bookmarkEnd w:id="45"/>
    </w:p>
    <w:p w14:paraId="12A609B2" w14:textId="77777777" w:rsidR="00190FB9" w:rsidRDefault="00190FB9" w:rsidP="00190FB9">
      <w:r>
        <w:t xml:space="preserve">Kromě bodů průběžně získávaných za aktivitu v hodinách, žáci prokáží své dovednosti v modelových situacích, simulujících reálné životní situace, ve kterých se zachránce musí vypořádat s poraněním či nemocí. Pomocí modelových situací a jejich hodnocení žáci prokáží své znalosti a naplnění určitých výukových cílů. Během modelových situací dochází k vyšší úspěšnosti ve fixaci učiva </w:t>
      </w:r>
      <w:r w:rsidRPr="00677E68">
        <w:rPr>
          <w:i/>
          <w:iCs/>
        </w:rPr>
        <w:t>(viz</w:t>
      </w:r>
      <w:r>
        <w:rPr>
          <w:i/>
          <w:iCs/>
        </w:rPr>
        <w:t xml:space="preserve"> Obr. 5.</w:t>
      </w:r>
      <w:r w:rsidRPr="00677E68">
        <w:rPr>
          <w:i/>
          <w:iCs/>
        </w:rPr>
        <w:t xml:space="preserve"> Pyramida učení</w:t>
      </w:r>
      <w:r>
        <w:rPr>
          <w:i/>
          <w:iCs/>
        </w:rPr>
        <w:t xml:space="preserve">). </w:t>
      </w:r>
      <w:r>
        <w:t>Expozice učiva probíhá ve všech fázích modelových situacích (v</w:t>
      </w:r>
      <w:r w:rsidRPr="00263480">
        <w:rPr>
          <w:i/>
          <w:iCs/>
        </w:rPr>
        <w:t xml:space="preserve">iz </w:t>
      </w:r>
      <w:r>
        <w:rPr>
          <w:i/>
          <w:iCs/>
        </w:rPr>
        <w:t>T</w:t>
      </w:r>
      <w:r w:rsidRPr="00263480">
        <w:rPr>
          <w:i/>
          <w:iCs/>
        </w:rPr>
        <w:t xml:space="preserve">abulka 17. </w:t>
      </w:r>
      <w:r>
        <w:rPr>
          <w:i/>
          <w:iCs/>
        </w:rPr>
        <w:t>Schéma f</w:t>
      </w:r>
      <w:r w:rsidRPr="00263480">
        <w:rPr>
          <w:i/>
          <w:iCs/>
        </w:rPr>
        <w:t>áz</w:t>
      </w:r>
      <w:r>
        <w:rPr>
          <w:i/>
          <w:iCs/>
        </w:rPr>
        <w:t>í</w:t>
      </w:r>
      <w:r w:rsidRPr="00263480">
        <w:rPr>
          <w:i/>
          <w:iCs/>
        </w:rPr>
        <w:t xml:space="preserve"> modelových situací</w:t>
      </w:r>
      <w:r>
        <w:t>) a na všechny účastnící se žáky. Přípravná skupina musí svá zranění namaskovat a připravit, což formuluje reálnou imaginaci konkrétních poranění, nemocí či situací, které je mohou zapříčinit.</w:t>
      </w:r>
      <w:r w:rsidRPr="00F4253A">
        <w:t xml:space="preserve"> </w:t>
      </w:r>
      <w:r>
        <w:t>Skupina simulujících musí důkladně nastudovat příznaky svých onemocnění, ústup či eskalaci příznaků v návaznosti na činnost zachránců. Skupina zachraňujících pak musí aplikovat dovednosti a postupy první pomoci, získané předchozí výukou a vyřešit tak simulované situace. Žáci se rozdělí (dle zvyklostí třídy či učitele) do 3 skupin po 4 až 6 členech.</w:t>
      </w:r>
    </w:p>
    <w:p w14:paraId="06CEAC1D" w14:textId="77777777" w:rsidR="00190FB9" w:rsidRPr="00FE228A" w:rsidRDefault="00190FB9" w:rsidP="00190FB9">
      <w:pPr>
        <w:pStyle w:val="Titulek"/>
        <w:keepNext/>
        <w:keepLines/>
        <w:ind w:left="0"/>
        <w:jc w:val="both"/>
        <w:rPr>
          <w:b/>
          <w:bCs/>
        </w:rPr>
      </w:pPr>
      <w:bookmarkStart w:id="46" w:name="_Toc39752516"/>
      <w:r w:rsidRPr="00FE228A">
        <w:rPr>
          <w:b/>
          <w:bCs/>
        </w:rPr>
        <w:lastRenderedPageBreak/>
        <w:t xml:space="preserve">Tabulka </w:t>
      </w:r>
      <w:r w:rsidRPr="00FE228A">
        <w:rPr>
          <w:b/>
          <w:bCs/>
        </w:rPr>
        <w:fldChar w:fldCharType="begin"/>
      </w:r>
      <w:r w:rsidRPr="00FE228A">
        <w:rPr>
          <w:b/>
          <w:bCs/>
        </w:rPr>
        <w:instrText xml:space="preserve"> SEQ Tabulka \* ARABIC </w:instrText>
      </w:r>
      <w:r w:rsidRPr="00FE228A">
        <w:rPr>
          <w:b/>
          <w:bCs/>
        </w:rPr>
        <w:fldChar w:fldCharType="separate"/>
      </w:r>
      <w:r>
        <w:rPr>
          <w:b/>
          <w:bCs/>
          <w:noProof/>
        </w:rPr>
        <w:t>17</w:t>
      </w:r>
      <w:r w:rsidRPr="00FE228A">
        <w:rPr>
          <w:b/>
          <w:bCs/>
        </w:rPr>
        <w:fldChar w:fldCharType="end"/>
      </w:r>
      <w:r w:rsidRPr="00FE228A">
        <w:rPr>
          <w:b/>
          <w:bCs/>
        </w:rPr>
        <w:t>. Schéma fází modelových situací</w:t>
      </w:r>
      <w:bookmarkEnd w:id="46"/>
    </w:p>
    <w:tbl>
      <w:tblPr>
        <w:tblW w:w="6405" w:type="dxa"/>
        <w:tblCellMar>
          <w:left w:w="70" w:type="dxa"/>
          <w:right w:w="70" w:type="dxa"/>
        </w:tblCellMar>
        <w:tblLook w:val="04A0" w:firstRow="1" w:lastRow="0" w:firstColumn="1" w:lastColumn="0" w:noHBand="0" w:noVBand="1"/>
      </w:tblPr>
      <w:tblGrid>
        <w:gridCol w:w="965"/>
        <w:gridCol w:w="1373"/>
        <w:gridCol w:w="1418"/>
        <w:gridCol w:w="1329"/>
        <w:gridCol w:w="1320"/>
      </w:tblGrid>
      <w:tr w:rsidR="00190FB9" w:rsidRPr="00263480" w14:paraId="6E6C3720" w14:textId="77777777" w:rsidTr="00C54C62">
        <w:trPr>
          <w:trHeight w:val="300"/>
        </w:trPr>
        <w:tc>
          <w:tcPr>
            <w:tcW w:w="965"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41AD7BB9" w14:textId="77777777" w:rsidR="00190FB9" w:rsidRPr="00C81D62" w:rsidRDefault="00190FB9" w:rsidP="00C54C62">
            <w:pPr>
              <w:keepNext/>
              <w:keepLines/>
              <w:spacing w:after="0" w:line="240" w:lineRule="auto"/>
              <w:jc w:val="center"/>
              <w:rPr>
                <w:b/>
                <w:bCs/>
                <w:color w:val="000000"/>
                <w:sz w:val="22"/>
                <w:szCs w:val="22"/>
              </w:rPr>
            </w:pPr>
            <w:r w:rsidRPr="00C81D62">
              <w:rPr>
                <w:b/>
                <w:bCs/>
                <w:color w:val="000000"/>
                <w:sz w:val="22"/>
                <w:szCs w:val="22"/>
              </w:rPr>
              <w:t>Skupiny</w:t>
            </w:r>
          </w:p>
        </w:tc>
        <w:tc>
          <w:tcPr>
            <w:tcW w:w="1373" w:type="dxa"/>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377041F9" w14:textId="77777777" w:rsidR="00190FB9" w:rsidRPr="00C81D62" w:rsidRDefault="00190FB9" w:rsidP="00C54C62">
            <w:pPr>
              <w:keepNext/>
              <w:keepLines/>
              <w:spacing w:after="0" w:line="240" w:lineRule="auto"/>
              <w:jc w:val="center"/>
              <w:rPr>
                <w:b/>
                <w:bCs/>
                <w:color w:val="000000"/>
                <w:sz w:val="22"/>
                <w:szCs w:val="22"/>
              </w:rPr>
            </w:pPr>
            <w:r w:rsidRPr="00C81D62">
              <w:rPr>
                <w:b/>
                <w:bCs/>
                <w:color w:val="000000"/>
                <w:sz w:val="22"/>
                <w:szCs w:val="22"/>
              </w:rPr>
              <w:t>Fáze 1.</w:t>
            </w:r>
          </w:p>
        </w:tc>
        <w:tc>
          <w:tcPr>
            <w:tcW w:w="1418" w:type="dxa"/>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689FB829" w14:textId="77777777" w:rsidR="00190FB9" w:rsidRPr="00C81D62" w:rsidRDefault="00190FB9" w:rsidP="00C54C62">
            <w:pPr>
              <w:keepNext/>
              <w:keepLines/>
              <w:spacing w:after="0" w:line="240" w:lineRule="auto"/>
              <w:jc w:val="center"/>
              <w:rPr>
                <w:b/>
                <w:bCs/>
                <w:color w:val="000000"/>
                <w:sz w:val="22"/>
                <w:szCs w:val="22"/>
              </w:rPr>
            </w:pPr>
            <w:r w:rsidRPr="00C81D62">
              <w:rPr>
                <w:b/>
                <w:bCs/>
                <w:color w:val="000000"/>
                <w:sz w:val="22"/>
                <w:szCs w:val="22"/>
              </w:rPr>
              <w:t>Fáze 2.</w:t>
            </w:r>
          </w:p>
        </w:tc>
        <w:tc>
          <w:tcPr>
            <w:tcW w:w="1329" w:type="dxa"/>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5268DA67" w14:textId="77777777" w:rsidR="00190FB9" w:rsidRPr="00C81D62" w:rsidRDefault="00190FB9" w:rsidP="00C54C62">
            <w:pPr>
              <w:keepNext/>
              <w:keepLines/>
              <w:spacing w:after="0" w:line="240" w:lineRule="auto"/>
              <w:jc w:val="center"/>
              <w:rPr>
                <w:b/>
                <w:bCs/>
                <w:color w:val="000000"/>
                <w:sz w:val="22"/>
                <w:szCs w:val="22"/>
              </w:rPr>
            </w:pPr>
            <w:r w:rsidRPr="00C81D62">
              <w:rPr>
                <w:b/>
                <w:bCs/>
                <w:color w:val="000000"/>
                <w:sz w:val="22"/>
                <w:szCs w:val="22"/>
              </w:rPr>
              <w:t>Fáze 3.</w:t>
            </w:r>
          </w:p>
        </w:tc>
        <w:tc>
          <w:tcPr>
            <w:tcW w:w="1320" w:type="dxa"/>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1B8F95A2" w14:textId="77777777" w:rsidR="00190FB9" w:rsidRPr="00C81D62" w:rsidRDefault="00190FB9" w:rsidP="00C54C62">
            <w:pPr>
              <w:keepNext/>
              <w:keepLines/>
              <w:spacing w:after="0" w:line="240" w:lineRule="auto"/>
              <w:jc w:val="center"/>
              <w:rPr>
                <w:b/>
                <w:bCs/>
                <w:color w:val="000000"/>
                <w:sz w:val="22"/>
                <w:szCs w:val="22"/>
              </w:rPr>
            </w:pPr>
            <w:r w:rsidRPr="00C81D62">
              <w:rPr>
                <w:b/>
                <w:bCs/>
                <w:color w:val="000000"/>
                <w:sz w:val="22"/>
                <w:szCs w:val="22"/>
              </w:rPr>
              <w:t>Fáze 4.</w:t>
            </w:r>
          </w:p>
        </w:tc>
      </w:tr>
      <w:tr w:rsidR="00190FB9" w:rsidRPr="00263480" w14:paraId="52ED441F" w14:textId="77777777" w:rsidTr="00C54C62">
        <w:trPr>
          <w:trHeight w:val="315"/>
        </w:trPr>
        <w:tc>
          <w:tcPr>
            <w:tcW w:w="965" w:type="dxa"/>
            <w:tcBorders>
              <w:top w:val="nil"/>
              <w:left w:val="single" w:sz="4" w:space="0" w:color="auto"/>
              <w:bottom w:val="single" w:sz="4" w:space="0" w:color="auto"/>
              <w:right w:val="single" w:sz="4" w:space="0" w:color="auto"/>
            </w:tcBorders>
            <w:shd w:val="clear" w:color="auto" w:fill="auto"/>
            <w:noWrap/>
            <w:vAlign w:val="center"/>
            <w:hideMark/>
          </w:tcPr>
          <w:p w14:paraId="488BA735" w14:textId="77777777" w:rsidR="00190FB9" w:rsidRPr="00263480" w:rsidRDefault="00190FB9" w:rsidP="00C54C62">
            <w:pPr>
              <w:keepNext/>
              <w:keepLines/>
              <w:spacing w:after="0" w:line="240" w:lineRule="auto"/>
              <w:jc w:val="center"/>
              <w:rPr>
                <w:color w:val="000000"/>
                <w:sz w:val="22"/>
                <w:szCs w:val="22"/>
              </w:rPr>
            </w:pPr>
            <w:r w:rsidRPr="00263480">
              <w:rPr>
                <w:color w:val="000000"/>
                <w:sz w:val="22"/>
                <w:szCs w:val="22"/>
              </w:rPr>
              <w:t>Skupina A</w:t>
            </w:r>
          </w:p>
        </w:tc>
        <w:tc>
          <w:tcPr>
            <w:tcW w:w="1373" w:type="dxa"/>
            <w:tcBorders>
              <w:top w:val="nil"/>
              <w:left w:val="nil"/>
              <w:bottom w:val="single" w:sz="4" w:space="0" w:color="auto"/>
              <w:right w:val="single" w:sz="4" w:space="0" w:color="auto"/>
            </w:tcBorders>
            <w:shd w:val="clear" w:color="auto" w:fill="auto"/>
            <w:noWrap/>
            <w:vAlign w:val="center"/>
            <w:hideMark/>
          </w:tcPr>
          <w:p w14:paraId="309A7B57" w14:textId="77777777" w:rsidR="00190FB9" w:rsidRPr="00263480" w:rsidRDefault="00190FB9" w:rsidP="00C54C62">
            <w:pPr>
              <w:keepNext/>
              <w:keepLines/>
              <w:spacing w:after="0" w:line="240" w:lineRule="auto"/>
              <w:jc w:val="center"/>
              <w:rPr>
                <w:color w:val="000000"/>
                <w:sz w:val="22"/>
                <w:szCs w:val="22"/>
              </w:rPr>
            </w:pPr>
            <w:r w:rsidRPr="00263480">
              <w:rPr>
                <w:color w:val="000000"/>
                <w:sz w:val="22"/>
                <w:szCs w:val="22"/>
              </w:rPr>
              <w:t xml:space="preserve">Přípravná </w:t>
            </w:r>
          </w:p>
        </w:tc>
        <w:tc>
          <w:tcPr>
            <w:tcW w:w="1418" w:type="dxa"/>
            <w:tcBorders>
              <w:top w:val="nil"/>
              <w:left w:val="nil"/>
              <w:bottom w:val="single" w:sz="4" w:space="0" w:color="auto"/>
              <w:right w:val="single" w:sz="4" w:space="0" w:color="auto"/>
            </w:tcBorders>
            <w:shd w:val="clear" w:color="auto" w:fill="auto"/>
            <w:noWrap/>
            <w:vAlign w:val="center"/>
            <w:hideMark/>
          </w:tcPr>
          <w:p w14:paraId="317A7F57" w14:textId="77777777" w:rsidR="00190FB9" w:rsidRPr="00263480" w:rsidRDefault="00190FB9" w:rsidP="00C54C62">
            <w:pPr>
              <w:keepNext/>
              <w:keepLines/>
              <w:spacing w:after="0" w:line="240" w:lineRule="auto"/>
              <w:jc w:val="center"/>
              <w:rPr>
                <w:color w:val="000000"/>
                <w:sz w:val="22"/>
                <w:szCs w:val="22"/>
              </w:rPr>
            </w:pPr>
            <w:r w:rsidRPr="00263480">
              <w:rPr>
                <w:color w:val="000000"/>
                <w:sz w:val="22"/>
                <w:szCs w:val="22"/>
              </w:rPr>
              <w:t xml:space="preserve">Simulující </w:t>
            </w:r>
          </w:p>
        </w:tc>
        <w:tc>
          <w:tcPr>
            <w:tcW w:w="1329" w:type="dxa"/>
            <w:tcBorders>
              <w:top w:val="nil"/>
              <w:left w:val="nil"/>
              <w:bottom w:val="single" w:sz="4" w:space="0" w:color="auto"/>
              <w:right w:val="single" w:sz="4" w:space="0" w:color="auto"/>
            </w:tcBorders>
            <w:shd w:val="clear" w:color="auto" w:fill="auto"/>
            <w:noWrap/>
            <w:vAlign w:val="center"/>
            <w:hideMark/>
          </w:tcPr>
          <w:p w14:paraId="4373F210" w14:textId="77777777" w:rsidR="00190FB9" w:rsidRPr="00263480" w:rsidRDefault="00190FB9" w:rsidP="00C54C62">
            <w:pPr>
              <w:keepNext/>
              <w:keepLines/>
              <w:spacing w:after="0" w:line="240" w:lineRule="auto"/>
              <w:jc w:val="center"/>
              <w:rPr>
                <w:color w:val="000000"/>
                <w:sz w:val="22"/>
                <w:szCs w:val="22"/>
              </w:rPr>
            </w:pPr>
            <w:r w:rsidRPr="00263480">
              <w:rPr>
                <w:color w:val="000000"/>
                <w:sz w:val="22"/>
                <w:szCs w:val="22"/>
              </w:rPr>
              <w:t xml:space="preserve">Záchranná </w:t>
            </w:r>
          </w:p>
        </w:tc>
        <w:tc>
          <w:tcPr>
            <w:tcW w:w="1320" w:type="dxa"/>
            <w:tcBorders>
              <w:top w:val="nil"/>
              <w:left w:val="nil"/>
              <w:bottom w:val="single" w:sz="4" w:space="0" w:color="auto"/>
              <w:right w:val="single" w:sz="4" w:space="0" w:color="auto"/>
            </w:tcBorders>
            <w:shd w:val="clear" w:color="auto" w:fill="auto"/>
            <w:noWrap/>
            <w:vAlign w:val="center"/>
            <w:hideMark/>
          </w:tcPr>
          <w:p w14:paraId="521A3843" w14:textId="77777777" w:rsidR="00190FB9" w:rsidRPr="00263480" w:rsidRDefault="00190FB9" w:rsidP="00C54C62">
            <w:pPr>
              <w:keepNext/>
              <w:keepLines/>
              <w:spacing w:after="0" w:line="240" w:lineRule="auto"/>
              <w:jc w:val="center"/>
              <w:rPr>
                <w:color w:val="000000"/>
                <w:sz w:val="22"/>
                <w:szCs w:val="22"/>
              </w:rPr>
            </w:pPr>
            <w:r w:rsidRPr="00263480">
              <w:rPr>
                <w:color w:val="000000"/>
                <w:sz w:val="22"/>
                <w:szCs w:val="22"/>
              </w:rPr>
              <w:t>Úklid třídy</w:t>
            </w:r>
          </w:p>
        </w:tc>
      </w:tr>
      <w:tr w:rsidR="00190FB9" w:rsidRPr="00263480" w14:paraId="6BB2E920" w14:textId="77777777" w:rsidTr="00C54C62">
        <w:trPr>
          <w:trHeight w:val="315"/>
        </w:trPr>
        <w:tc>
          <w:tcPr>
            <w:tcW w:w="965" w:type="dxa"/>
            <w:tcBorders>
              <w:top w:val="nil"/>
              <w:left w:val="single" w:sz="4" w:space="0" w:color="auto"/>
              <w:bottom w:val="single" w:sz="4" w:space="0" w:color="auto"/>
              <w:right w:val="single" w:sz="4" w:space="0" w:color="auto"/>
            </w:tcBorders>
            <w:shd w:val="clear" w:color="auto" w:fill="auto"/>
            <w:noWrap/>
            <w:vAlign w:val="center"/>
            <w:hideMark/>
          </w:tcPr>
          <w:p w14:paraId="735B34AC" w14:textId="77777777" w:rsidR="00190FB9" w:rsidRPr="00263480" w:rsidRDefault="00190FB9" w:rsidP="00C54C62">
            <w:pPr>
              <w:keepNext/>
              <w:keepLines/>
              <w:spacing w:after="0" w:line="240" w:lineRule="auto"/>
              <w:jc w:val="center"/>
              <w:rPr>
                <w:color w:val="000000"/>
                <w:sz w:val="22"/>
                <w:szCs w:val="22"/>
              </w:rPr>
            </w:pPr>
            <w:r w:rsidRPr="00263480">
              <w:rPr>
                <w:color w:val="000000"/>
                <w:sz w:val="22"/>
                <w:szCs w:val="22"/>
              </w:rPr>
              <w:t>Skupina B</w:t>
            </w:r>
          </w:p>
        </w:tc>
        <w:tc>
          <w:tcPr>
            <w:tcW w:w="1373" w:type="dxa"/>
            <w:tcBorders>
              <w:top w:val="nil"/>
              <w:left w:val="nil"/>
              <w:bottom w:val="single" w:sz="4" w:space="0" w:color="auto"/>
              <w:right w:val="single" w:sz="4" w:space="0" w:color="auto"/>
            </w:tcBorders>
            <w:shd w:val="clear" w:color="auto" w:fill="auto"/>
            <w:noWrap/>
            <w:vAlign w:val="center"/>
            <w:hideMark/>
          </w:tcPr>
          <w:p w14:paraId="0D009B68" w14:textId="77777777" w:rsidR="00190FB9" w:rsidRPr="00263480" w:rsidRDefault="00190FB9" w:rsidP="00C54C62">
            <w:pPr>
              <w:keepNext/>
              <w:keepLines/>
              <w:spacing w:after="0" w:line="240" w:lineRule="auto"/>
              <w:jc w:val="center"/>
              <w:rPr>
                <w:color w:val="000000"/>
                <w:sz w:val="22"/>
                <w:szCs w:val="22"/>
              </w:rPr>
            </w:pPr>
            <w:r w:rsidRPr="00263480">
              <w:rPr>
                <w:color w:val="000000"/>
                <w:sz w:val="22"/>
                <w:szCs w:val="22"/>
              </w:rPr>
              <w:t xml:space="preserve">Příprava třídy </w:t>
            </w:r>
          </w:p>
        </w:tc>
        <w:tc>
          <w:tcPr>
            <w:tcW w:w="1418" w:type="dxa"/>
            <w:tcBorders>
              <w:top w:val="nil"/>
              <w:left w:val="nil"/>
              <w:bottom w:val="single" w:sz="4" w:space="0" w:color="auto"/>
              <w:right w:val="single" w:sz="4" w:space="0" w:color="auto"/>
            </w:tcBorders>
            <w:shd w:val="clear" w:color="auto" w:fill="auto"/>
            <w:noWrap/>
            <w:vAlign w:val="center"/>
            <w:hideMark/>
          </w:tcPr>
          <w:p w14:paraId="6B568E10" w14:textId="77777777" w:rsidR="00190FB9" w:rsidRPr="00263480" w:rsidRDefault="00190FB9" w:rsidP="00C54C62">
            <w:pPr>
              <w:keepNext/>
              <w:keepLines/>
              <w:spacing w:after="0" w:line="240" w:lineRule="auto"/>
              <w:jc w:val="center"/>
              <w:rPr>
                <w:color w:val="000000"/>
                <w:sz w:val="22"/>
                <w:szCs w:val="22"/>
              </w:rPr>
            </w:pPr>
            <w:r w:rsidRPr="00263480">
              <w:rPr>
                <w:color w:val="000000"/>
                <w:sz w:val="22"/>
                <w:szCs w:val="22"/>
              </w:rPr>
              <w:t>Záchranná</w:t>
            </w:r>
          </w:p>
        </w:tc>
        <w:tc>
          <w:tcPr>
            <w:tcW w:w="1329" w:type="dxa"/>
            <w:tcBorders>
              <w:top w:val="nil"/>
              <w:left w:val="nil"/>
              <w:bottom w:val="single" w:sz="4" w:space="0" w:color="auto"/>
              <w:right w:val="single" w:sz="4" w:space="0" w:color="auto"/>
            </w:tcBorders>
            <w:shd w:val="clear" w:color="auto" w:fill="auto"/>
            <w:noWrap/>
            <w:vAlign w:val="center"/>
            <w:hideMark/>
          </w:tcPr>
          <w:p w14:paraId="7294FF3C" w14:textId="77777777" w:rsidR="00190FB9" w:rsidRPr="00263480" w:rsidRDefault="00190FB9" w:rsidP="00C54C62">
            <w:pPr>
              <w:keepNext/>
              <w:keepLines/>
              <w:spacing w:after="0" w:line="240" w:lineRule="auto"/>
              <w:jc w:val="center"/>
              <w:rPr>
                <w:color w:val="000000"/>
                <w:sz w:val="22"/>
                <w:szCs w:val="22"/>
              </w:rPr>
            </w:pPr>
            <w:r w:rsidRPr="00263480">
              <w:rPr>
                <w:color w:val="000000"/>
                <w:sz w:val="22"/>
                <w:szCs w:val="22"/>
              </w:rPr>
              <w:t xml:space="preserve">Přípravná </w:t>
            </w:r>
          </w:p>
        </w:tc>
        <w:tc>
          <w:tcPr>
            <w:tcW w:w="1320" w:type="dxa"/>
            <w:tcBorders>
              <w:top w:val="nil"/>
              <w:left w:val="nil"/>
              <w:bottom w:val="single" w:sz="4" w:space="0" w:color="auto"/>
              <w:right w:val="single" w:sz="4" w:space="0" w:color="auto"/>
            </w:tcBorders>
            <w:shd w:val="clear" w:color="auto" w:fill="auto"/>
            <w:noWrap/>
            <w:vAlign w:val="center"/>
            <w:hideMark/>
          </w:tcPr>
          <w:p w14:paraId="591091B6" w14:textId="77777777" w:rsidR="00190FB9" w:rsidRPr="00263480" w:rsidRDefault="00190FB9" w:rsidP="00C54C62">
            <w:pPr>
              <w:keepNext/>
              <w:keepLines/>
              <w:spacing w:after="0" w:line="240" w:lineRule="auto"/>
              <w:jc w:val="center"/>
              <w:rPr>
                <w:color w:val="000000"/>
                <w:sz w:val="22"/>
                <w:szCs w:val="22"/>
              </w:rPr>
            </w:pPr>
            <w:r w:rsidRPr="00263480">
              <w:rPr>
                <w:color w:val="000000"/>
                <w:sz w:val="22"/>
                <w:szCs w:val="22"/>
              </w:rPr>
              <w:t>Simulující</w:t>
            </w:r>
          </w:p>
        </w:tc>
      </w:tr>
      <w:tr w:rsidR="00190FB9" w:rsidRPr="00263480" w14:paraId="01D504FD" w14:textId="77777777" w:rsidTr="00C54C62">
        <w:trPr>
          <w:trHeight w:val="315"/>
        </w:trPr>
        <w:tc>
          <w:tcPr>
            <w:tcW w:w="965" w:type="dxa"/>
            <w:tcBorders>
              <w:top w:val="nil"/>
              <w:left w:val="single" w:sz="4" w:space="0" w:color="auto"/>
              <w:bottom w:val="single" w:sz="4" w:space="0" w:color="auto"/>
              <w:right w:val="single" w:sz="4" w:space="0" w:color="auto"/>
            </w:tcBorders>
            <w:shd w:val="clear" w:color="auto" w:fill="auto"/>
            <w:noWrap/>
            <w:vAlign w:val="center"/>
            <w:hideMark/>
          </w:tcPr>
          <w:p w14:paraId="49A6740D" w14:textId="77777777" w:rsidR="00190FB9" w:rsidRPr="00263480" w:rsidRDefault="00190FB9" w:rsidP="00C54C62">
            <w:pPr>
              <w:keepNext/>
              <w:keepLines/>
              <w:spacing w:after="0" w:line="240" w:lineRule="auto"/>
              <w:jc w:val="center"/>
              <w:rPr>
                <w:color w:val="000000"/>
                <w:sz w:val="22"/>
                <w:szCs w:val="22"/>
              </w:rPr>
            </w:pPr>
            <w:r w:rsidRPr="00263480">
              <w:rPr>
                <w:color w:val="000000"/>
                <w:sz w:val="22"/>
                <w:szCs w:val="22"/>
              </w:rPr>
              <w:t>Skupina C</w:t>
            </w:r>
          </w:p>
        </w:tc>
        <w:tc>
          <w:tcPr>
            <w:tcW w:w="1373" w:type="dxa"/>
            <w:tcBorders>
              <w:top w:val="nil"/>
              <w:left w:val="nil"/>
              <w:bottom w:val="single" w:sz="4" w:space="0" w:color="auto"/>
              <w:right w:val="single" w:sz="4" w:space="0" w:color="auto"/>
            </w:tcBorders>
            <w:shd w:val="clear" w:color="auto" w:fill="auto"/>
            <w:noWrap/>
            <w:vAlign w:val="center"/>
            <w:hideMark/>
          </w:tcPr>
          <w:p w14:paraId="11BEE148" w14:textId="77777777" w:rsidR="00190FB9" w:rsidRPr="00263480" w:rsidRDefault="00190FB9" w:rsidP="00C54C62">
            <w:pPr>
              <w:keepNext/>
              <w:keepLines/>
              <w:spacing w:after="0" w:line="240" w:lineRule="auto"/>
              <w:jc w:val="center"/>
              <w:rPr>
                <w:color w:val="000000"/>
                <w:sz w:val="22"/>
                <w:szCs w:val="22"/>
              </w:rPr>
            </w:pPr>
            <w:r w:rsidRPr="00263480">
              <w:rPr>
                <w:color w:val="000000"/>
                <w:sz w:val="22"/>
                <w:szCs w:val="22"/>
              </w:rPr>
              <w:t xml:space="preserve">Příprava třídy </w:t>
            </w:r>
          </w:p>
        </w:tc>
        <w:tc>
          <w:tcPr>
            <w:tcW w:w="1418" w:type="dxa"/>
            <w:tcBorders>
              <w:top w:val="nil"/>
              <w:left w:val="nil"/>
              <w:bottom w:val="single" w:sz="4" w:space="0" w:color="auto"/>
              <w:right w:val="single" w:sz="4" w:space="0" w:color="auto"/>
            </w:tcBorders>
            <w:shd w:val="clear" w:color="auto" w:fill="auto"/>
            <w:noWrap/>
            <w:vAlign w:val="center"/>
            <w:hideMark/>
          </w:tcPr>
          <w:p w14:paraId="62D5305D" w14:textId="77777777" w:rsidR="00190FB9" w:rsidRPr="00263480" w:rsidRDefault="00190FB9" w:rsidP="00C54C62">
            <w:pPr>
              <w:keepNext/>
              <w:keepLines/>
              <w:spacing w:after="0" w:line="240" w:lineRule="auto"/>
              <w:jc w:val="center"/>
              <w:rPr>
                <w:color w:val="000000"/>
                <w:sz w:val="22"/>
                <w:szCs w:val="22"/>
              </w:rPr>
            </w:pPr>
            <w:r w:rsidRPr="00263480">
              <w:rPr>
                <w:color w:val="000000"/>
                <w:sz w:val="22"/>
                <w:szCs w:val="22"/>
              </w:rPr>
              <w:t>Přípravná</w:t>
            </w:r>
          </w:p>
        </w:tc>
        <w:tc>
          <w:tcPr>
            <w:tcW w:w="1329" w:type="dxa"/>
            <w:tcBorders>
              <w:top w:val="nil"/>
              <w:left w:val="nil"/>
              <w:bottom w:val="single" w:sz="4" w:space="0" w:color="auto"/>
              <w:right w:val="single" w:sz="4" w:space="0" w:color="auto"/>
            </w:tcBorders>
            <w:shd w:val="clear" w:color="auto" w:fill="auto"/>
            <w:noWrap/>
            <w:vAlign w:val="center"/>
            <w:hideMark/>
          </w:tcPr>
          <w:p w14:paraId="27AD5C3E" w14:textId="77777777" w:rsidR="00190FB9" w:rsidRPr="00263480" w:rsidRDefault="00190FB9" w:rsidP="00C54C62">
            <w:pPr>
              <w:keepNext/>
              <w:keepLines/>
              <w:spacing w:after="0" w:line="240" w:lineRule="auto"/>
              <w:jc w:val="center"/>
              <w:rPr>
                <w:color w:val="000000"/>
                <w:sz w:val="22"/>
                <w:szCs w:val="22"/>
              </w:rPr>
            </w:pPr>
            <w:r w:rsidRPr="00263480">
              <w:rPr>
                <w:color w:val="000000"/>
                <w:sz w:val="22"/>
                <w:szCs w:val="22"/>
              </w:rPr>
              <w:t>Simulující</w:t>
            </w:r>
          </w:p>
        </w:tc>
        <w:tc>
          <w:tcPr>
            <w:tcW w:w="1320" w:type="dxa"/>
            <w:tcBorders>
              <w:top w:val="nil"/>
              <w:left w:val="nil"/>
              <w:bottom w:val="single" w:sz="4" w:space="0" w:color="auto"/>
              <w:right w:val="single" w:sz="4" w:space="0" w:color="auto"/>
            </w:tcBorders>
            <w:shd w:val="clear" w:color="auto" w:fill="auto"/>
            <w:noWrap/>
            <w:vAlign w:val="center"/>
            <w:hideMark/>
          </w:tcPr>
          <w:p w14:paraId="40B8850C" w14:textId="77777777" w:rsidR="00190FB9" w:rsidRPr="00263480" w:rsidRDefault="00190FB9" w:rsidP="00C54C62">
            <w:pPr>
              <w:keepNext/>
              <w:keepLines/>
              <w:spacing w:after="0" w:line="240" w:lineRule="auto"/>
              <w:jc w:val="center"/>
              <w:rPr>
                <w:color w:val="000000"/>
                <w:sz w:val="22"/>
                <w:szCs w:val="22"/>
              </w:rPr>
            </w:pPr>
            <w:r w:rsidRPr="00263480">
              <w:rPr>
                <w:color w:val="000000"/>
                <w:sz w:val="22"/>
                <w:szCs w:val="22"/>
              </w:rPr>
              <w:t>Záchranná</w:t>
            </w:r>
          </w:p>
        </w:tc>
      </w:tr>
    </w:tbl>
    <w:p w14:paraId="642D1967" w14:textId="77777777" w:rsidR="00190FB9" w:rsidRDefault="00190FB9" w:rsidP="00190FB9">
      <w:pPr>
        <w:pStyle w:val="Odstavecseseznamem"/>
        <w:ind w:left="360"/>
        <w:rPr>
          <w:b/>
          <w:bCs/>
        </w:rPr>
      </w:pPr>
    </w:p>
    <w:p w14:paraId="313466CD" w14:textId="77777777" w:rsidR="00190FB9" w:rsidRPr="00272E17" w:rsidRDefault="00190FB9" w:rsidP="00AD713E">
      <w:pPr>
        <w:pStyle w:val="Odstavecseseznamem"/>
        <w:numPr>
          <w:ilvl w:val="0"/>
          <w:numId w:val="50"/>
        </w:numPr>
        <w:rPr>
          <w:b/>
          <w:bCs/>
        </w:rPr>
      </w:pPr>
      <w:r>
        <w:rPr>
          <w:b/>
          <w:bCs/>
        </w:rPr>
        <w:t>Časová dotace</w:t>
      </w:r>
    </w:p>
    <w:p w14:paraId="4258A3E9" w14:textId="77777777" w:rsidR="00190FB9" w:rsidRDefault="00190FB9" w:rsidP="00190FB9">
      <w:r>
        <w:t>90 min</w:t>
      </w:r>
    </w:p>
    <w:p w14:paraId="5D94E886" w14:textId="77777777" w:rsidR="00190FB9" w:rsidRPr="00BF7BC6" w:rsidRDefault="00190FB9" w:rsidP="00AD713E">
      <w:pPr>
        <w:pStyle w:val="Odstavecseseznamem"/>
        <w:numPr>
          <w:ilvl w:val="0"/>
          <w:numId w:val="50"/>
        </w:numPr>
        <w:rPr>
          <w:b/>
          <w:bCs/>
        </w:rPr>
      </w:pPr>
      <w:r w:rsidRPr="00263480">
        <w:rPr>
          <w:b/>
          <w:bCs/>
        </w:rPr>
        <w:t>Učebn</w:t>
      </w:r>
      <w:r>
        <w:rPr>
          <w:b/>
          <w:bCs/>
        </w:rPr>
        <w:t>a</w:t>
      </w:r>
    </w:p>
    <w:p w14:paraId="34A95670" w14:textId="77777777" w:rsidR="00190FB9" w:rsidRPr="00111C31" w:rsidRDefault="00190FB9" w:rsidP="00190FB9">
      <w:r>
        <w:t>Za vhodné prostory k realizaci níže uvedených modelových situací, lze pokládat každou prostornější učebnu.</w:t>
      </w:r>
      <w:r w:rsidRPr="00111C31">
        <w:t xml:space="preserve"> </w:t>
      </w:r>
      <w:r>
        <w:t xml:space="preserve">Pro přípravu a maskování žáků je zapotřebí zajištění dalších prostor tak, aby zachraňující skupiny nepřišly do kontaktu s připravujícími se skupinami. Vhodné je tedy využití blízké třídy, kabinetu či jiné místnosti pro maskování a přípravu pomůcek. </w:t>
      </w:r>
    </w:p>
    <w:p w14:paraId="5F65E6E5" w14:textId="77777777" w:rsidR="00190FB9" w:rsidRDefault="00190FB9" w:rsidP="00AD713E">
      <w:pPr>
        <w:pStyle w:val="Odstavecseseznamem"/>
        <w:numPr>
          <w:ilvl w:val="0"/>
          <w:numId w:val="50"/>
        </w:numPr>
        <w:rPr>
          <w:b/>
          <w:bCs/>
        </w:rPr>
      </w:pPr>
      <w:r>
        <w:rPr>
          <w:b/>
          <w:bCs/>
        </w:rPr>
        <w:t>Pomůcky potřebné k realizaci</w:t>
      </w:r>
    </w:p>
    <w:p w14:paraId="6357C1B8" w14:textId="77777777" w:rsidR="00190FB9" w:rsidRPr="00111C31" w:rsidRDefault="00190FB9" w:rsidP="00190FB9">
      <w:r>
        <w:t xml:space="preserve">Stěžejní pomůcky pro realizaci modelových situací jsou základní maskovací potřeby. K přípravě modelových situací je zapotřebí žáky upozornit, aby si donesli oblečení, které je možné poničit a vybavit je tzv. maskovacím kufrem (viz </w:t>
      </w:r>
      <w:r w:rsidRPr="003B1761">
        <w:rPr>
          <w:i/>
          <w:iCs/>
        </w:rPr>
        <w:t>Maskování poranění</w:t>
      </w:r>
      <w:r>
        <w:t xml:space="preserve">) a instrukcemi jaká poranění mají maskovat a simulovat </w:t>
      </w:r>
      <w:r w:rsidRPr="00D96107">
        <w:rPr>
          <w:i/>
          <w:iCs/>
        </w:rPr>
        <w:t>(</w:t>
      </w:r>
      <w:r>
        <w:t xml:space="preserve">viz </w:t>
      </w:r>
      <w:r w:rsidRPr="00D96107">
        <w:rPr>
          <w:i/>
          <w:iCs/>
        </w:rPr>
        <w:t xml:space="preserve">Přílohy č. </w:t>
      </w:r>
      <w:r>
        <w:rPr>
          <w:i/>
          <w:iCs/>
        </w:rPr>
        <w:t>10</w:t>
      </w:r>
      <w:r w:rsidRPr="00D96107">
        <w:rPr>
          <w:i/>
          <w:iCs/>
        </w:rPr>
        <w:t>-12</w:t>
      </w:r>
      <w:r w:rsidRPr="00056476">
        <w:rPr>
          <w:i/>
          <w:iCs/>
        </w:rPr>
        <w:t xml:space="preserve"> </w:t>
      </w:r>
      <w:r w:rsidRPr="00D96107">
        <w:rPr>
          <w:i/>
          <w:iCs/>
        </w:rPr>
        <w:t>Listy k modelovým situacím</w:t>
      </w:r>
      <w:r>
        <w:t xml:space="preserve">). Mezi další pomůcky patří resuscitační model, či alternativní pomůcky k performanci srdeční masáže. Jako pomůcky pro zachraňující postačí například autolékárnička obsahující: trojcípý šátek, škrtidlo, krytí (min. 2x), obvaz (min 2x), </w:t>
      </w:r>
      <w:proofErr w:type="spellStart"/>
      <w:r>
        <w:t>termofólii</w:t>
      </w:r>
      <w:proofErr w:type="spellEnd"/>
      <w:r>
        <w:t xml:space="preserve">.   </w:t>
      </w:r>
    </w:p>
    <w:p w14:paraId="38AFAA94" w14:textId="77777777" w:rsidR="00190FB9" w:rsidRDefault="00190FB9" w:rsidP="00AD713E">
      <w:pPr>
        <w:pStyle w:val="Odstavecseseznamem"/>
        <w:numPr>
          <w:ilvl w:val="0"/>
          <w:numId w:val="50"/>
        </w:numPr>
        <w:rPr>
          <w:b/>
          <w:bCs/>
        </w:rPr>
      </w:pPr>
      <w:r>
        <w:rPr>
          <w:b/>
          <w:bCs/>
        </w:rPr>
        <w:t>Maskování poranění</w:t>
      </w:r>
    </w:p>
    <w:p w14:paraId="462FB779" w14:textId="77777777" w:rsidR="00190FB9" w:rsidRPr="000411A1" w:rsidRDefault="00190FB9" w:rsidP="00190FB9">
      <w:r>
        <w:t xml:space="preserve">Pro přiblížení reálnosti všech modelových situací je vhodné namaskovat simulovaná poranění a zvýšit tak intenzitu celkového prožitku. Základní pomůckou pro maskování jsou barevná líčidla, kterými lze snadno namaskovat maskérské těsto k pokožce, zarudnutí, odřeniny, popáleniny, cyanózu a další stavy. K simulaci krve se používá voda s červeným barvivem, např. k potřísnění oblečení. Pro simulaci všech druhů ran se používá jako základ tzv. maskérské těsto. Těsto vytvoříme smícháním 2 dl hladké mouky, 4 lžíce kuchyňské soli a 2 lžíce stolního oleje. Za stálého míchání přiléváme vodu, až získáme hladkou hmotu. Hmotu nalijeme na studenou pánev a postupně zahříváme, dokud nezačne lepit. Hmotu vložíme do uzavíratelné mísy a </w:t>
      </w:r>
      <w:r>
        <w:lastRenderedPageBreak/>
        <w:t xml:space="preserve">necháme zchladnout (ideálně jeden den). Maskovací těsto v chladu vydrží použitelné několik týdnů. K simulaci krve k maskovacímu těstu lze použít výše zmíněnou vodu s červeným barvivem, smíchanou s medem. Medu přidáme tolik, aby směs byla mírně hustá. Tato směs na maskovacím těstě zatuhne a vytvoří dokonalou simulaci krve, která po zaschnutí nestéká. Vše zmíněné je vhodné si den před modelovými situacemi připravit, doplnit o štětce, příborový nůž, hadřík a zřídit tzv. maskovací kufřík.  Žáky je nutné upozornit, aby si na modelové situace donesli staré oblečení, které se může poškodit či zničit. V přípravné fázi modelové situace nanesme na namočenou pokožku množství těsta dle simulujícího poranění, vytvarujeme poranění, těsto zamaskujeme líčidly k barvě pleti a pomocí červené směsi s medem simulujeme vytékající krev. </w:t>
      </w:r>
    </w:p>
    <w:p w14:paraId="2F9E7047" w14:textId="77777777" w:rsidR="00190FB9" w:rsidRPr="00272E17" w:rsidRDefault="00190FB9" w:rsidP="00AD713E">
      <w:pPr>
        <w:pStyle w:val="Odstavecseseznamem"/>
        <w:numPr>
          <w:ilvl w:val="0"/>
          <w:numId w:val="50"/>
        </w:numPr>
        <w:rPr>
          <w:b/>
          <w:bCs/>
        </w:rPr>
      </w:pPr>
      <w:r>
        <w:rPr>
          <w:b/>
          <w:bCs/>
        </w:rPr>
        <w:t>Časový harmonogram modelových situací</w:t>
      </w:r>
    </w:p>
    <w:p w14:paraId="6C462D08" w14:textId="77777777" w:rsidR="00190FB9" w:rsidRPr="00FE228A" w:rsidRDefault="00190FB9" w:rsidP="00190FB9">
      <w:pPr>
        <w:rPr>
          <w:b/>
          <w:bCs/>
        </w:rPr>
      </w:pPr>
      <w:bookmarkStart w:id="47" w:name="_Toc39752517"/>
      <w:r w:rsidRPr="00FE228A">
        <w:rPr>
          <w:b/>
          <w:bCs/>
        </w:rPr>
        <w:t xml:space="preserve">Tabulka </w:t>
      </w:r>
      <w:r w:rsidRPr="00FE228A">
        <w:rPr>
          <w:b/>
          <w:bCs/>
        </w:rPr>
        <w:fldChar w:fldCharType="begin"/>
      </w:r>
      <w:r w:rsidRPr="00FE228A">
        <w:rPr>
          <w:b/>
          <w:bCs/>
        </w:rPr>
        <w:instrText xml:space="preserve"> SEQ Tabulka \* ARABIC </w:instrText>
      </w:r>
      <w:r w:rsidRPr="00FE228A">
        <w:rPr>
          <w:b/>
          <w:bCs/>
        </w:rPr>
        <w:fldChar w:fldCharType="separate"/>
      </w:r>
      <w:r>
        <w:rPr>
          <w:b/>
          <w:bCs/>
          <w:noProof/>
        </w:rPr>
        <w:t>18</w:t>
      </w:r>
      <w:r w:rsidRPr="00FE228A">
        <w:rPr>
          <w:b/>
          <w:bCs/>
        </w:rPr>
        <w:fldChar w:fldCharType="end"/>
      </w:r>
      <w:r>
        <w:rPr>
          <w:b/>
          <w:bCs/>
        </w:rPr>
        <w:t>.</w:t>
      </w:r>
      <w:r w:rsidRPr="00FE228A">
        <w:rPr>
          <w:b/>
          <w:bCs/>
        </w:rPr>
        <w:t xml:space="preserve"> Časový harmonogram modelových situací</w:t>
      </w:r>
      <w:bookmarkEnd w:id="47"/>
    </w:p>
    <w:tbl>
      <w:tblPr>
        <w:tblW w:w="9320" w:type="dxa"/>
        <w:tblInd w:w="80" w:type="dxa"/>
        <w:tblCellMar>
          <w:left w:w="70" w:type="dxa"/>
          <w:right w:w="70" w:type="dxa"/>
        </w:tblCellMar>
        <w:tblLook w:val="04A0" w:firstRow="1" w:lastRow="0" w:firstColumn="1" w:lastColumn="0" w:noHBand="0" w:noVBand="1"/>
      </w:tblPr>
      <w:tblGrid>
        <w:gridCol w:w="699"/>
        <w:gridCol w:w="1985"/>
        <w:gridCol w:w="2409"/>
        <w:gridCol w:w="2268"/>
        <w:gridCol w:w="1959"/>
      </w:tblGrid>
      <w:tr w:rsidR="00190FB9" w:rsidRPr="00370BDA" w14:paraId="22139E5A" w14:textId="77777777" w:rsidTr="00C54C62">
        <w:trPr>
          <w:trHeight w:val="600"/>
        </w:trPr>
        <w:tc>
          <w:tcPr>
            <w:tcW w:w="699" w:type="dxa"/>
            <w:tcBorders>
              <w:top w:val="single" w:sz="4" w:space="0" w:color="auto"/>
              <w:left w:val="single" w:sz="4" w:space="0" w:color="auto"/>
              <w:bottom w:val="single" w:sz="4" w:space="0" w:color="auto"/>
              <w:right w:val="single" w:sz="8" w:space="0" w:color="auto"/>
            </w:tcBorders>
            <w:shd w:val="clear" w:color="auto" w:fill="D9E2F3" w:themeFill="accent1" w:themeFillTint="33"/>
            <w:vAlign w:val="center"/>
            <w:hideMark/>
          </w:tcPr>
          <w:p w14:paraId="5B3A728F"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Čas</w:t>
            </w:r>
          </w:p>
        </w:tc>
        <w:tc>
          <w:tcPr>
            <w:tcW w:w="1985"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6C49AC17"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Skupina A</w:t>
            </w:r>
          </w:p>
        </w:tc>
        <w:tc>
          <w:tcPr>
            <w:tcW w:w="2409"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615BEDE2"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Skupina B</w:t>
            </w:r>
          </w:p>
        </w:tc>
        <w:tc>
          <w:tcPr>
            <w:tcW w:w="2268" w:type="dxa"/>
            <w:tcBorders>
              <w:top w:val="single" w:sz="4" w:space="0" w:color="auto"/>
              <w:left w:val="nil"/>
              <w:bottom w:val="single" w:sz="4" w:space="0" w:color="auto"/>
              <w:right w:val="single" w:sz="8" w:space="0" w:color="auto"/>
            </w:tcBorders>
            <w:shd w:val="clear" w:color="auto" w:fill="D9E2F3" w:themeFill="accent1" w:themeFillTint="33"/>
            <w:vAlign w:val="center"/>
            <w:hideMark/>
          </w:tcPr>
          <w:p w14:paraId="1EC1D6F0"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Skupina C</w:t>
            </w:r>
          </w:p>
        </w:tc>
        <w:tc>
          <w:tcPr>
            <w:tcW w:w="1959"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0D5F74E1" w14:textId="77777777" w:rsidR="00190FB9" w:rsidRPr="00C81D62" w:rsidRDefault="00190FB9" w:rsidP="00C54C62">
            <w:pPr>
              <w:spacing w:after="0" w:line="240" w:lineRule="auto"/>
              <w:jc w:val="left"/>
              <w:rPr>
                <w:b/>
                <w:bCs/>
                <w:color w:val="000000"/>
                <w:sz w:val="22"/>
                <w:szCs w:val="22"/>
              </w:rPr>
            </w:pPr>
            <w:r w:rsidRPr="00C81D62">
              <w:rPr>
                <w:b/>
                <w:bCs/>
                <w:color w:val="000000"/>
                <w:sz w:val="22"/>
                <w:szCs w:val="22"/>
              </w:rPr>
              <w:t>Činnost učitele</w:t>
            </w:r>
          </w:p>
        </w:tc>
      </w:tr>
      <w:tr w:rsidR="00190FB9" w:rsidRPr="00370BDA" w14:paraId="1A983311" w14:textId="77777777" w:rsidTr="00C54C62">
        <w:trPr>
          <w:trHeight w:val="600"/>
        </w:trPr>
        <w:tc>
          <w:tcPr>
            <w:tcW w:w="6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AEA887" w14:textId="77777777" w:rsidR="00190FB9" w:rsidRPr="00370BDA" w:rsidRDefault="00190FB9" w:rsidP="00C54C62">
            <w:pPr>
              <w:spacing w:after="0" w:line="240" w:lineRule="auto"/>
              <w:jc w:val="left"/>
              <w:rPr>
                <w:color w:val="000000"/>
                <w:sz w:val="22"/>
                <w:szCs w:val="22"/>
              </w:rPr>
            </w:pPr>
            <w:r w:rsidRPr="00370BDA">
              <w:rPr>
                <w:color w:val="000000"/>
                <w:sz w:val="22"/>
                <w:szCs w:val="22"/>
              </w:rPr>
              <w:t>0-5 min</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788427F8" w14:textId="77777777" w:rsidR="00190FB9" w:rsidRPr="00370BDA" w:rsidRDefault="00190FB9" w:rsidP="00C54C62">
            <w:pPr>
              <w:spacing w:after="0" w:line="240" w:lineRule="auto"/>
              <w:jc w:val="left"/>
              <w:rPr>
                <w:color w:val="000000"/>
                <w:sz w:val="22"/>
                <w:szCs w:val="22"/>
              </w:rPr>
            </w:pPr>
            <w:r w:rsidRPr="00370BDA">
              <w:rPr>
                <w:color w:val="000000"/>
                <w:sz w:val="22"/>
                <w:szCs w:val="22"/>
              </w:rPr>
              <w:t xml:space="preserve">Příprava situace </w:t>
            </w:r>
            <w:r>
              <w:rPr>
                <w:color w:val="000000"/>
                <w:sz w:val="22"/>
                <w:szCs w:val="22"/>
              </w:rPr>
              <w:t>č.</w:t>
            </w:r>
            <w:r w:rsidRPr="00370BDA">
              <w:rPr>
                <w:color w:val="000000"/>
                <w:sz w:val="22"/>
                <w:szCs w:val="22"/>
              </w:rPr>
              <w:t>1</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14:paraId="00FE48A3" w14:textId="77777777" w:rsidR="00190FB9" w:rsidRPr="00370BDA" w:rsidRDefault="00190FB9" w:rsidP="00C54C62">
            <w:pPr>
              <w:spacing w:after="0" w:line="240" w:lineRule="auto"/>
              <w:jc w:val="left"/>
              <w:rPr>
                <w:color w:val="000000"/>
                <w:sz w:val="22"/>
                <w:szCs w:val="22"/>
              </w:rPr>
            </w:pPr>
            <w:r w:rsidRPr="00370BDA">
              <w:rPr>
                <w:color w:val="000000"/>
                <w:sz w:val="22"/>
                <w:szCs w:val="22"/>
              </w:rPr>
              <w:t>Příprava třídy, příprava pomůcek</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6354C4A" w14:textId="77777777" w:rsidR="00190FB9" w:rsidRPr="00370BDA" w:rsidRDefault="00190FB9" w:rsidP="00C54C62">
            <w:pPr>
              <w:spacing w:after="0" w:line="240" w:lineRule="auto"/>
              <w:jc w:val="left"/>
              <w:rPr>
                <w:color w:val="000000"/>
                <w:sz w:val="22"/>
                <w:szCs w:val="22"/>
              </w:rPr>
            </w:pPr>
            <w:r w:rsidRPr="00370BDA">
              <w:rPr>
                <w:color w:val="000000"/>
                <w:sz w:val="22"/>
                <w:szCs w:val="22"/>
              </w:rPr>
              <w:t>Příprava třídy, příprava pomůcek</w:t>
            </w:r>
          </w:p>
        </w:tc>
        <w:tc>
          <w:tcPr>
            <w:tcW w:w="1959" w:type="dxa"/>
            <w:tcBorders>
              <w:top w:val="single" w:sz="4" w:space="0" w:color="auto"/>
              <w:left w:val="nil"/>
              <w:bottom w:val="single" w:sz="4" w:space="0" w:color="auto"/>
              <w:right w:val="single" w:sz="4" w:space="0" w:color="auto"/>
            </w:tcBorders>
            <w:shd w:val="clear" w:color="auto" w:fill="auto"/>
            <w:vAlign w:val="center"/>
            <w:hideMark/>
          </w:tcPr>
          <w:p w14:paraId="35BC79C4" w14:textId="77777777" w:rsidR="00190FB9" w:rsidRPr="00370BDA" w:rsidRDefault="00190FB9" w:rsidP="00C54C62">
            <w:pPr>
              <w:spacing w:after="0" w:line="240" w:lineRule="auto"/>
              <w:jc w:val="left"/>
              <w:rPr>
                <w:color w:val="000000"/>
                <w:sz w:val="22"/>
                <w:szCs w:val="22"/>
              </w:rPr>
            </w:pPr>
            <w:r w:rsidRPr="00370BDA">
              <w:rPr>
                <w:color w:val="000000"/>
                <w:sz w:val="22"/>
                <w:szCs w:val="22"/>
              </w:rPr>
              <w:t>Úvod, zadání úkolů</w:t>
            </w:r>
          </w:p>
        </w:tc>
      </w:tr>
      <w:tr w:rsidR="00190FB9" w:rsidRPr="00370BDA" w14:paraId="3E842B8F" w14:textId="77777777" w:rsidTr="00C54C62">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5BEBC500" w14:textId="77777777" w:rsidR="00190FB9" w:rsidRPr="00370BDA" w:rsidRDefault="00190FB9" w:rsidP="00C54C62">
            <w:pPr>
              <w:spacing w:after="0" w:line="240" w:lineRule="auto"/>
              <w:jc w:val="left"/>
              <w:rPr>
                <w:color w:val="000000"/>
                <w:sz w:val="22"/>
                <w:szCs w:val="22"/>
              </w:rPr>
            </w:pPr>
            <w:r w:rsidRPr="00370BDA">
              <w:rPr>
                <w:color w:val="000000"/>
                <w:sz w:val="22"/>
                <w:szCs w:val="22"/>
              </w:rPr>
              <w:t>5-25 min</w:t>
            </w:r>
          </w:p>
        </w:tc>
        <w:tc>
          <w:tcPr>
            <w:tcW w:w="1985" w:type="dxa"/>
            <w:tcBorders>
              <w:top w:val="nil"/>
              <w:left w:val="nil"/>
              <w:bottom w:val="single" w:sz="4" w:space="0" w:color="auto"/>
              <w:right w:val="single" w:sz="4" w:space="0" w:color="auto"/>
            </w:tcBorders>
            <w:shd w:val="clear" w:color="auto" w:fill="auto"/>
            <w:vAlign w:val="center"/>
            <w:hideMark/>
          </w:tcPr>
          <w:p w14:paraId="7EF1892E" w14:textId="77777777" w:rsidR="00190FB9" w:rsidRPr="00370BDA" w:rsidRDefault="00190FB9" w:rsidP="00C54C62">
            <w:pPr>
              <w:spacing w:after="0" w:line="240" w:lineRule="auto"/>
              <w:jc w:val="left"/>
              <w:rPr>
                <w:color w:val="000000"/>
                <w:sz w:val="22"/>
                <w:szCs w:val="22"/>
              </w:rPr>
            </w:pPr>
            <w:r w:rsidRPr="00370BDA">
              <w:rPr>
                <w:color w:val="000000"/>
                <w:sz w:val="22"/>
                <w:szCs w:val="22"/>
              </w:rPr>
              <w:t xml:space="preserve">Simulace situace </w:t>
            </w:r>
            <w:r>
              <w:rPr>
                <w:color w:val="000000"/>
                <w:sz w:val="22"/>
                <w:szCs w:val="22"/>
              </w:rPr>
              <w:t>č.</w:t>
            </w:r>
            <w:r w:rsidRPr="00370BDA">
              <w:rPr>
                <w:color w:val="000000"/>
                <w:sz w:val="22"/>
                <w:szCs w:val="22"/>
              </w:rPr>
              <w:t>1</w:t>
            </w:r>
          </w:p>
        </w:tc>
        <w:tc>
          <w:tcPr>
            <w:tcW w:w="2409" w:type="dxa"/>
            <w:tcBorders>
              <w:top w:val="nil"/>
              <w:left w:val="nil"/>
              <w:bottom w:val="single" w:sz="4" w:space="0" w:color="auto"/>
              <w:right w:val="single" w:sz="4" w:space="0" w:color="auto"/>
            </w:tcBorders>
            <w:shd w:val="clear" w:color="auto" w:fill="auto"/>
            <w:vAlign w:val="center"/>
            <w:hideMark/>
          </w:tcPr>
          <w:p w14:paraId="1328B767" w14:textId="77777777" w:rsidR="00190FB9" w:rsidRPr="00370BDA" w:rsidRDefault="00190FB9" w:rsidP="00C54C62">
            <w:pPr>
              <w:spacing w:after="0" w:line="240" w:lineRule="auto"/>
              <w:jc w:val="left"/>
              <w:rPr>
                <w:color w:val="000000"/>
                <w:sz w:val="22"/>
                <w:szCs w:val="22"/>
              </w:rPr>
            </w:pPr>
            <w:r w:rsidRPr="00370BDA">
              <w:rPr>
                <w:color w:val="000000"/>
                <w:sz w:val="22"/>
                <w:szCs w:val="22"/>
              </w:rPr>
              <w:t xml:space="preserve">Řešení situace </w:t>
            </w:r>
            <w:r>
              <w:rPr>
                <w:color w:val="000000"/>
                <w:sz w:val="22"/>
                <w:szCs w:val="22"/>
              </w:rPr>
              <w:t>č.</w:t>
            </w:r>
            <w:r w:rsidRPr="00370BDA">
              <w:rPr>
                <w:color w:val="000000"/>
                <w:sz w:val="22"/>
                <w:szCs w:val="22"/>
              </w:rPr>
              <w:t>1 (zachránci)</w:t>
            </w:r>
          </w:p>
        </w:tc>
        <w:tc>
          <w:tcPr>
            <w:tcW w:w="2268" w:type="dxa"/>
            <w:tcBorders>
              <w:top w:val="nil"/>
              <w:left w:val="nil"/>
              <w:bottom w:val="single" w:sz="4" w:space="0" w:color="auto"/>
              <w:right w:val="single" w:sz="4" w:space="0" w:color="auto"/>
            </w:tcBorders>
            <w:shd w:val="clear" w:color="auto" w:fill="auto"/>
            <w:vAlign w:val="center"/>
            <w:hideMark/>
          </w:tcPr>
          <w:p w14:paraId="1C10B07A" w14:textId="77777777" w:rsidR="00190FB9" w:rsidRPr="00370BDA" w:rsidRDefault="00190FB9" w:rsidP="00C54C62">
            <w:pPr>
              <w:spacing w:after="0" w:line="240" w:lineRule="auto"/>
              <w:jc w:val="left"/>
              <w:rPr>
                <w:color w:val="000000"/>
                <w:sz w:val="22"/>
                <w:szCs w:val="22"/>
              </w:rPr>
            </w:pPr>
            <w:r w:rsidRPr="00370BDA">
              <w:rPr>
                <w:color w:val="000000"/>
                <w:sz w:val="22"/>
                <w:szCs w:val="22"/>
              </w:rPr>
              <w:t xml:space="preserve">Příprava situace </w:t>
            </w:r>
            <w:r>
              <w:rPr>
                <w:color w:val="000000"/>
                <w:sz w:val="22"/>
                <w:szCs w:val="22"/>
              </w:rPr>
              <w:t>č.</w:t>
            </w:r>
            <w:r w:rsidRPr="00370BDA">
              <w:rPr>
                <w:color w:val="000000"/>
                <w:sz w:val="22"/>
                <w:szCs w:val="22"/>
              </w:rPr>
              <w:t>2</w:t>
            </w:r>
          </w:p>
        </w:tc>
        <w:tc>
          <w:tcPr>
            <w:tcW w:w="1959" w:type="dxa"/>
            <w:tcBorders>
              <w:top w:val="nil"/>
              <w:left w:val="nil"/>
              <w:bottom w:val="single" w:sz="4" w:space="0" w:color="auto"/>
              <w:right w:val="single" w:sz="4" w:space="0" w:color="auto"/>
            </w:tcBorders>
            <w:shd w:val="clear" w:color="auto" w:fill="auto"/>
            <w:vAlign w:val="center"/>
            <w:hideMark/>
          </w:tcPr>
          <w:p w14:paraId="474F0BCA" w14:textId="77777777" w:rsidR="00190FB9" w:rsidRPr="00370BDA" w:rsidRDefault="00190FB9" w:rsidP="00C54C62">
            <w:pPr>
              <w:spacing w:after="0" w:line="240" w:lineRule="auto"/>
              <w:jc w:val="left"/>
              <w:rPr>
                <w:color w:val="000000"/>
                <w:sz w:val="22"/>
                <w:szCs w:val="22"/>
              </w:rPr>
            </w:pPr>
            <w:r>
              <w:rPr>
                <w:color w:val="000000"/>
                <w:sz w:val="22"/>
                <w:szCs w:val="22"/>
              </w:rPr>
              <w:t>Sledování situace</w:t>
            </w:r>
            <w:r w:rsidRPr="00370BDA">
              <w:rPr>
                <w:color w:val="000000"/>
                <w:sz w:val="22"/>
                <w:szCs w:val="22"/>
              </w:rPr>
              <w:t>, hodnocení situace</w:t>
            </w:r>
          </w:p>
        </w:tc>
      </w:tr>
      <w:tr w:rsidR="00190FB9" w:rsidRPr="00370BDA" w14:paraId="569F3782" w14:textId="77777777" w:rsidTr="00C54C62">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6F87EB5B" w14:textId="77777777" w:rsidR="00190FB9" w:rsidRPr="00370BDA" w:rsidRDefault="00190FB9" w:rsidP="00C54C62">
            <w:pPr>
              <w:spacing w:after="0" w:line="240" w:lineRule="auto"/>
              <w:jc w:val="left"/>
              <w:rPr>
                <w:color w:val="000000"/>
                <w:sz w:val="22"/>
                <w:szCs w:val="22"/>
              </w:rPr>
            </w:pPr>
            <w:r w:rsidRPr="00370BDA">
              <w:rPr>
                <w:color w:val="000000"/>
                <w:sz w:val="22"/>
                <w:szCs w:val="22"/>
              </w:rPr>
              <w:t>25-45 min</w:t>
            </w:r>
          </w:p>
        </w:tc>
        <w:tc>
          <w:tcPr>
            <w:tcW w:w="1985" w:type="dxa"/>
            <w:tcBorders>
              <w:top w:val="nil"/>
              <w:left w:val="nil"/>
              <w:bottom w:val="single" w:sz="4" w:space="0" w:color="auto"/>
              <w:right w:val="single" w:sz="4" w:space="0" w:color="auto"/>
            </w:tcBorders>
            <w:shd w:val="clear" w:color="auto" w:fill="auto"/>
            <w:vAlign w:val="center"/>
            <w:hideMark/>
          </w:tcPr>
          <w:p w14:paraId="4C5CFD2A" w14:textId="77777777" w:rsidR="00190FB9" w:rsidRPr="00370BDA" w:rsidRDefault="00190FB9" w:rsidP="00C54C62">
            <w:pPr>
              <w:spacing w:after="0" w:line="240" w:lineRule="auto"/>
              <w:jc w:val="left"/>
              <w:rPr>
                <w:color w:val="000000"/>
                <w:sz w:val="22"/>
                <w:szCs w:val="22"/>
              </w:rPr>
            </w:pPr>
            <w:r w:rsidRPr="00370BDA">
              <w:rPr>
                <w:color w:val="000000"/>
                <w:sz w:val="22"/>
                <w:szCs w:val="22"/>
              </w:rPr>
              <w:t xml:space="preserve">Řešení situace </w:t>
            </w:r>
            <w:r>
              <w:rPr>
                <w:color w:val="000000"/>
                <w:sz w:val="22"/>
                <w:szCs w:val="22"/>
              </w:rPr>
              <w:t>č.</w:t>
            </w:r>
            <w:r w:rsidRPr="00370BDA">
              <w:rPr>
                <w:color w:val="000000"/>
                <w:sz w:val="22"/>
                <w:szCs w:val="22"/>
              </w:rPr>
              <w:t>2 (zachránci)</w:t>
            </w:r>
          </w:p>
        </w:tc>
        <w:tc>
          <w:tcPr>
            <w:tcW w:w="2409" w:type="dxa"/>
            <w:tcBorders>
              <w:top w:val="nil"/>
              <w:left w:val="nil"/>
              <w:bottom w:val="single" w:sz="4" w:space="0" w:color="auto"/>
              <w:right w:val="single" w:sz="4" w:space="0" w:color="auto"/>
            </w:tcBorders>
            <w:shd w:val="clear" w:color="auto" w:fill="auto"/>
            <w:vAlign w:val="center"/>
            <w:hideMark/>
          </w:tcPr>
          <w:p w14:paraId="26691EE2" w14:textId="77777777" w:rsidR="00190FB9" w:rsidRPr="00370BDA" w:rsidRDefault="00190FB9" w:rsidP="00C54C62">
            <w:pPr>
              <w:spacing w:after="0" w:line="240" w:lineRule="auto"/>
              <w:jc w:val="left"/>
              <w:rPr>
                <w:color w:val="000000"/>
                <w:sz w:val="22"/>
                <w:szCs w:val="22"/>
              </w:rPr>
            </w:pPr>
            <w:r w:rsidRPr="00370BDA">
              <w:rPr>
                <w:color w:val="000000"/>
                <w:sz w:val="22"/>
                <w:szCs w:val="22"/>
              </w:rPr>
              <w:t xml:space="preserve">Příprava situace </w:t>
            </w:r>
            <w:r>
              <w:rPr>
                <w:color w:val="000000"/>
                <w:sz w:val="22"/>
                <w:szCs w:val="22"/>
              </w:rPr>
              <w:t>č.</w:t>
            </w:r>
            <w:r w:rsidRPr="00370BDA">
              <w:rPr>
                <w:color w:val="000000"/>
                <w:sz w:val="22"/>
                <w:szCs w:val="22"/>
              </w:rPr>
              <w:t>3</w:t>
            </w:r>
          </w:p>
        </w:tc>
        <w:tc>
          <w:tcPr>
            <w:tcW w:w="2268" w:type="dxa"/>
            <w:tcBorders>
              <w:top w:val="nil"/>
              <w:left w:val="nil"/>
              <w:bottom w:val="single" w:sz="4" w:space="0" w:color="auto"/>
              <w:right w:val="single" w:sz="4" w:space="0" w:color="auto"/>
            </w:tcBorders>
            <w:shd w:val="clear" w:color="auto" w:fill="auto"/>
            <w:vAlign w:val="center"/>
            <w:hideMark/>
          </w:tcPr>
          <w:p w14:paraId="29D289C9" w14:textId="77777777" w:rsidR="00190FB9" w:rsidRPr="00370BDA" w:rsidRDefault="00190FB9" w:rsidP="00C54C62">
            <w:pPr>
              <w:spacing w:after="0" w:line="240" w:lineRule="auto"/>
              <w:jc w:val="left"/>
              <w:rPr>
                <w:color w:val="000000"/>
                <w:sz w:val="22"/>
                <w:szCs w:val="22"/>
              </w:rPr>
            </w:pPr>
            <w:r w:rsidRPr="00370BDA">
              <w:rPr>
                <w:color w:val="000000"/>
                <w:sz w:val="22"/>
                <w:szCs w:val="22"/>
              </w:rPr>
              <w:t xml:space="preserve">Simulace situace </w:t>
            </w:r>
            <w:r>
              <w:rPr>
                <w:color w:val="000000"/>
                <w:sz w:val="22"/>
                <w:szCs w:val="22"/>
              </w:rPr>
              <w:t>č.</w:t>
            </w:r>
            <w:r w:rsidRPr="00370BDA">
              <w:rPr>
                <w:color w:val="000000"/>
                <w:sz w:val="22"/>
                <w:szCs w:val="22"/>
              </w:rPr>
              <w:t>2</w:t>
            </w:r>
          </w:p>
        </w:tc>
        <w:tc>
          <w:tcPr>
            <w:tcW w:w="1959" w:type="dxa"/>
            <w:tcBorders>
              <w:top w:val="nil"/>
              <w:left w:val="nil"/>
              <w:bottom w:val="single" w:sz="4" w:space="0" w:color="auto"/>
              <w:right w:val="single" w:sz="4" w:space="0" w:color="auto"/>
            </w:tcBorders>
            <w:shd w:val="clear" w:color="auto" w:fill="auto"/>
            <w:vAlign w:val="center"/>
            <w:hideMark/>
          </w:tcPr>
          <w:p w14:paraId="0CFCBB04" w14:textId="77777777" w:rsidR="00190FB9" w:rsidRPr="00370BDA" w:rsidRDefault="00190FB9" w:rsidP="00C54C62">
            <w:pPr>
              <w:spacing w:after="0" w:line="240" w:lineRule="auto"/>
              <w:jc w:val="left"/>
              <w:rPr>
                <w:color w:val="000000"/>
                <w:sz w:val="22"/>
                <w:szCs w:val="22"/>
              </w:rPr>
            </w:pPr>
            <w:r w:rsidRPr="00370BDA">
              <w:rPr>
                <w:color w:val="000000"/>
                <w:sz w:val="22"/>
                <w:szCs w:val="22"/>
              </w:rPr>
              <w:t>Sledování situace, hodnocení situace</w:t>
            </w:r>
          </w:p>
        </w:tc>
      </w:tr>
      <w:tr w:rsidR="00190FB9" w:rsidRPr="00370BDA" w14:paraId="5A70E931" w14:textId="77777777" w:rsidTr="00C54C62">
        <w:trPr>
          <w:trHeight w:val="360"/>
        </w:trPr>
        <w:tc>
          <w:tcPr>
            <w:tcW w:w="932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52152C4" w14:textId="77777777" w:rsidR="00190FB9" w:rsidRPr="00370BDA" w:rsidRDefault="00190FB9" w:rsidP="00C54C62">
            <w:pPr>
              <w:spacing w:after="0" w:line="240" w:lineRule="auto"/>
              <w:jc w:val="center"/>
              <w:rPr>
                <w:color w:val="000000"/>
                <w:sz w:val="22"/>
                <w:szCs w:val="22"/>
              </w:rPr>
            </w:pPr>
            <w:r w:rsidRPr="00370BDA">
              <w:rPr>
                <w:color w:val="000000"/>
                <w:sz w:val="22"/>
                <w:szCs w:val="22"/>
              </w:rPr>
              <w:t>Přestávka</w:t>
            </w:r>
          </w:p>
        </w:tc>
      </w:tr>
      <w:tr w:rsidR="00190FB9" w:rsidRPr="00370BDA" w14:paraId="4D1B0ED9" w14:textId="77777777" w:rsidTr="00C54C62">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38AEDB49" w14:textId="77777777" w:rsidR="00190FB9" w:rsidRPr="00370BDA" w:rsidRDefault="00190FB9" w:rsidP="00C54C62">
            <w:pPr>
              <w:spacing w:after="0" w:line="240" w:lineRule="auto"/>
              <w:jc w:val="left"/>
              <w:rPr>
                <w:color w:val="000000"/>
                <w:sz w:val="22"/>
                <w:szCs w:val="22"/>
              </w:rPr>
            </w:pPr>
            <w:r w:rsidRPr="00370BDA">
              <w:rPr>
                <w:color w:val="000000"/>
                <w:sz w:val="22"/>
                <w:szCs w:val="22"/>
              </w:rPr>
              <w:t>45-65 min</w:t>
            </w:r>
          </w:p>
        </w:tc>
        <w:tc>
          <w:tcPr>
            <w:tcW w:w="1985" w:type="dxa"/>
            <w:tcBorders>
              <w:top w:val="nil"/>
              <w:left w:val="nil"/>
              <w:bottom w:val="single" w:sz="4" w:space="0" w:color="auto"/>
              <w:right w:val="single" w:sz="4" w:space="0" w:color="auto"/>
            </w:tcBorders>
            <w:shd w:val="clear" w:color="auto" w:fill="auto"/>
            <w:vAlign w:val="center"/>
            <w:hideMark/>
          </w:tcPr>
          <w:p w14:paraId="271F5B3C" w14:textId="77777777" w:rsidR="00190FB9" w:rsidRPr="00370BDA" w:rsidRDefault="00190FB9" w:rsidP="00C54C62">
            <w:pPr>
              <w:spacing w:after="0" w:line="240" w:lineRule="auto"/>
              <w:jc w:val="left"/>
              <w:rPr>
                <w:color w:val="000000"/>
                <w:sz w:val="22"/>
                <w:szCs w:val="22"/>
              </w:rPr>
            </w:pPr>
            <w:r w:rsidRPr="00370BDA">
              <w:rPr>
                <w:color w:val="000000"/>
                <w:sz w:val="22"/>
                <w:szCs w:val="22"/>
              </w:rPr>
              <w:t>Úklid pomůcek</w:t>
            </w:r>
          </w:p>
        </w:tc>
        <w:tc>
          <w:tcPr>
            <w:tcW w:w="2409" w:type="dxa"/>
            <w:tcBorders>
              <w:top w:val="nil"/>
              <w:left w:val="nil"/>
              <w:bottom w:val="single" w:sz="4" w:space="0" w:color="auto"/>
              <w:right w:val="single" w:sz="4" w:space="0" w:color="auto"/>
            </w:tcBorders>
            <w:shd w:val="clear" w:color="auto" w:fill="auto"/>
            <w:vAlign w:val="center"/>
            <w:hideMark/>
          </w:tcPr>
          <w:p w14:paraId="78FBCCDB" w14:textId="77777777" w:rsidR="00190FB9" w:rsidRPr="00370BDA" w:rsidRDefault="00190FB9" w:rsidP="00C54C62">
            <w:pPr>
              <w:spacing w:after="0" w:line="240" w:lineRule="auto"/>
              <w:jc w:val="left"/>
              <w:rPr>
                <w:color w:val="000000"/>
                <w:sz w:val="22"/>
                <w:szCs w:val="22"/>
              </w:rPr>
            </w:pPr>
            <w:r w:rsidRPr="00370BDA">
              <w:rPr>
                <w:color w:val="000000"/>
                <w:sz w:val="22"/>
                <w:szCs w:val="22"/>
              </w:rPr>
              <w:t xml:space="preserve">Simulace situace </w:t>
            </w:r>
            <w:r>
              <w:rPr>
                <w:color w:val="000000"/>
                <w:sz w:val="22"/>
                <w:szCs w:val="22"/>
              </w:rPr>
              <w:t>č.</w:t>
            </w:r>
            <w:r w:rsidRPr="00370BDA">
              <w:rPr>
                <w:color w:val="000000"/>
                <w:sz w:val="22"/>
                <w:szCs w:val="22"/>
              </w:rPr>
              <w:t>3</w:t>
            </w:r>
          </w:p>
        </w:tc>
        <w:tc>
          <w:tcPr>
            <w:tcW w:w="2268" w:type="dxa"/>
            <w:tcBorders>
              <w:top w:val="nil"/>
              <w:left w:val="nil"/>
              <w:bottom w:val="single" w:sz="4" w:space="0" w:color="auto"/>
              <w:right w:val="single" w:sz="4" w:space="0" w:color="auto"/>
            </w:tcBorders>
            <w:shd w:val="clear" w:color="auto" w:fill="auto"/>
            <w:vAlign w:val="center"/>
            <w:hideMark/>
          </w:tcPr>
          <w:p w14:paraId="6EEEF95F" w14:textId="77777777" w:rsidR="00190FB9" w:rsidRPr="00370BDA" w:rsidRDefault="00190FB9" w:rsidP="00C54C62">
            <w:pPr>
              <w:spacing w:after="0" w:line="240" w:lineRule="auto"/>
              <w:jc w:val="left"/>
              <w:rPr>
                <w:color w:val="000000"/>
                <w:sz w:val="22"/>
                <w:szCs w:val="22"/>
              </w:rPr>
            </w:pPr>
            <w:r w:rsidRPr="00370BDA">
              <w:rPr>
                <w:color w:val="000000"/>
                <w:sz w:val="22"/>
                <w:szCs w:val="22"/>
              </w:rPr>
              <w:t xml:space="preserve">Řešení situace </w:t>
            </w:r>
            <w:r>
              <w:rPr>
                <w:color w:val="000000"/>
                <w:sz w:val="22"/>
                <w:szCs w:val="22"/>
              </w:rPr>
              <w:t>č.</w:t>
            </w:r>
            <w:r w:rsidRPr="00370BDA">
              <w:rPr>
                <w:color w:val="000000"/>
                <w:sz w:val="22"/>
                <w:szCs w:val="22"/>
              </w:rPr>
              <w:t>3</w:t>
            </w:r>
          </w:p>
        </w:tc>
        <w:tc>
          <w:tcPr>
            <w:tcW w:w="1959" w:type="dxa"/>
            <w:tcBorders>
              <w:top w:val="nil"/>
              <w:left w:val="nil"/>
              <w:bottom w:val="single" w:sz="4" w:space="0" w:color="auto"/>
              <w:right w:val="single" w:sz="4" w:space="0" w:color="auto"/>
            </w:tcBorders>
            <w:shd w:val="clear" w:color="auto" w:fill="auto"/>
            <w:vAlign w:val="center"/>
            <w:hideMark/>
          </w:tcPr>
          <w:p w14:paraId="60E1AF9D" w14:textId="77777777" w:rsidR="00190FB9" w:rsidRPr="00370BDA" w:rsidRDefault="00190FB9" w:rsidP="00C54C62">
            <w:pPr>
              <w:spacing w:after="0" w:line="240" w:lineRule="auto"/>
              <w:jc w:val="left"/>
              <w:rPr>
                <w:color w:val="000000"/>
                <w:sz w:val="22"/>
                <w:szCs w:val="22"/>
              </w:rPr>
            </w:pPr>
            <w:r w:rsidRPr="00370BDA">
              <w:rPr>
                <w:color w:val="000000"/>
                <w:sz w:val="22"/>
                <w:szCs w:val="22"/>
              </w:rPr>
              <w:t>Sledování situace, hodnocení situace</w:t>
            </w:r>
          </w:p>
        </w:tc>
      </w:tr>
      <w:tr w:rsidR="00190FB9" w:rsidRPr="00370BDA" w14:paraId="622910B9" w14:textId="77777777" w:rsidTr="00C54C62">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22157B7E" w14:textId="77777777" w:rsidR="00190FB9" w:rsidRPr="00370BDA" w:rsidRDefault="00190FB9" w:rsidP="00C54C62">
            <w:pPr>
              <w:spacing w:after="0" w:line="240" w:lineRule="auto"/>
              <w:jc w:val="left"/>
              <w:rPr>
                <w:color w:val="000000"/>
                <w:sz w:val="22"/>
                <w:szCs w:val="22"/>
              </w:rPr>
            </w:pPr>
            <w:r w:rsidRPr="00370BDA">
              <w:rPr>
                <w:color w:val="000000"/>
                <w:sz w:val="22"/>
                <w:szCs w:val="22"/>
              </w:rPr>
              <w:t>65-70 min</w:t>
            </w:r>
          </w:p>
        </w:tc>
        <w:tc>
          <w:tcPr>
            <w:tcW w:w="1985" w:type="dxa"/>
            <w:tcBorders>
              <w:top w:val="nil"/>
              <w:left w:val="nil"/>
              <w:bottom w:val="single" w:sz="4" w:space="0" w:color="auto"/>
              <w:right w:val="single" w:sz="4" w:space="0" w:color="auto"/>
            </w:tcBorders>
            <w:shd w:val="clear" w:color="auto" w:fill="auto"/>
            <w:vAlign w:val="center"/>
            <w:hideMark/>
          </w:tcPr>
          <w:p w14:paraId="2D2F5064" w14:textId="77777777" w:rsidR="00190FB9" w:rsidRPr="00370BDA" w:rsidRDefault="00190FB9" w:rsidP="00C54C62">
            <w:pPr>
              <w:spacing w:after="0" w:line="240" w:lineRule="auto"/>
              <w:jc w:val="left"/>
              <w:rPr>
                <w:color w:val="000000"/>
                <w:sz w:val="22"/>
                <w:szCs w:val="22"/>
              </w:rPr>
            </w:pPr>
            <w:r w:rsidRPr="00370BDA">
              <w:rPr>
                <w:color w:val="000000"/>
                <w:sz w:val="22"/>
                <w:szCs w:val="22"/>
              </w:rPr>
              <w:t>Úklid třídy</w:t>
            </w:r>
          </w:p>
        </w:tc>
        <w:tc>
          <w:tcPr>
            <w:tcW w:w="2409" w:type="dxa"/>
            <w:tcBorders>
              <w:top w:val="nil"/>
              <w:left w:val="nil"/>
              <w:bottom w:val="single" w:sz="4" w:space="0" w:color="auto"/>
              <w:right w:val="single" w:sz="4" w:space="0" w:color="auto"/>
            </w:tcBorders>
            <w:shd w:val="clear" w:color="auto" w:fill="auto"/>
            <w:vAlign w:val="center"/>
            <w:hideMark/>
          </w:tcPr>
          <w:p w14:paraId="0B2BC7F9" w14:textId="77777777" w:rsidR="00190FB9" w:rsidRPr="00370BDA" w:rsidRDefault="00190FB9" w:rsidP="00C54C62">
            <w:pPr>
              <w:spacing w:after="0" w:line="240" w:lineRule="auto"/>
              <w:jc w:val="left"/>
              <w:rPr>
                <w:color w:val="000000"/>
                <w:sz w:val="22"/>
                <w:szCs w:val="22"/>
              </w:rPr>
            </w:pPr>
            <w:r w:rsidRPr="00370BDA">
              <w:rPr>
                <w:color w:val="000000"/>
                <w:sz w:val="22"/>
                <w:szCs w:val="22"/>
              </w:rPr>
              <w:t>Úklid třídy</w:t>
            </w:r>
          </w:p>
        </w:tc>
        <w:tc>
          <w:tcPr>
            <w:tcW w:w="2268" w:type="dxa"/>
            <w:tcBorders>
              <w:top w:val="nil"/>
              <w:left w:val="nil"/>
              <w:bottom w:val="single" w:sz="4" w:space="0" w:color="auto"/>
              <w:right w:val="single" w:sz="4" w:space="0" w:color="auto"/>
            </w:tcBorders>
            <w:shd w:val="clear" w:color="auto" w:fill="auto"/>
            <w:vAlign w:val="center"/>
            <w:hideMark/>
          </w:tcPr>
          <w:p w14:paraId="29A3656A" w14:textId="77777777" w:rsidR="00190FB9" w:rsidRPr="00370BDA" w:rsidRDefault="00190FB9" w:rsidP="00C54C62">
            <w:pPr>
              <w:spacing w:after="0" w:line="240" w:lineRule="auto"/>
              <w:jc w:val="left"/>
              <w:rPr>
                <w:color w:val="000000"/>
                <w:sz w:val="22"/>
                <w:szCs w:val="22"/>
              </w:rPr>
            </w:pPr>
            <w:r w:rsidRPr="00370BDA">
              <w:rPr>
                <w:color w:val="000000"/>
                <w:sz w:val="22"/>
                <w:szCs w:val="22"/>
              </w:rPr>
              <w:t>Úklid pomůcek</w:t>
            </w:r>
          </w:p>
        </w:tc>
        <w:tc>
          <w:tcPr>
            <w:tcW w:w="1959" w:type="dxa"/>
            <w:tcBorders>
              <w:top w:val="nil"/>
              <w:left w:val="nil"/>
              <w:bottom w:val="single" w:sz="4" w:space="0" w:color="auto"/>
              <w:right w:val="single" w:sz="4" w:space="0" w:color="auto"/>
            </w:tcBorders>
            <w:shd w:val="clear" w:color="auto" w:fill="auto"/>
            <w:vAlign w:val="center"/>
            <w:hideMark/>
          </w:tcPr>
          <w:p w14:paraId="7C7651B2" w14:textId="77777777" w:rsidR="00190FB9" w:rsidRPr="00370BDA" w:rsidRDefault="00190FB9" w:rsidP="00C54C62">
            <w:pPr>
              <w:spacing w:after="0" w:line="240" w:lineRule="auto"/>
              <w:jc w:val="left"/>
              <w:rPr>
                <w:color w:val="000000"/>
                <w:sz w:val="22"/>
                <w:szCs w:val="22"/>
              </w:rPr>
            </w:pPr>
            <w:r w:rsidRPr="00370BDA">
              <w:rPr>
                <w:color w:val="000000"/>
                <w:sz w:val="22"/>
                <w:szCs w:val="22"/>
              </w:rPr>
              <w:t>Úklid pomůcek</w:t>
            </w:r>
          </w:p>
        </w:tc>
      </w:tr>
      <w:tr w:rsidR="00190FB9" w:rsidRPr="00370BDA" w14:paraId="1FB95EBB" w14:textId="77777777" w:rsidTr="00C54C62">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5C737B2C" w14:textId="77777777" w:rsidR="00190FB9" w:rsidRPr="00370BDA" w:rsidRDefault="00190FB9" w:rsidP="00C54C62">
            <w:pPr>
              <w:spacing w:after="0" w:line="240" w:lineRule="auto"/>
              <w:jc w:val="left"/>
              <w:rPr>
                <w:color w:val="000000"/>
                <w:sz w:val="22"/>
                <w:szCs w:val="22"/>
              </w:rPr>
            </w:pPr>
            <w:r w:rsidRPr="00370BDA">
              <w:rPr>
                <w:color w:val="000000"/>
                <w:sz w:val="22"/>
                <w:szCs w:val="22"/>
              </w:rPr>
              <w:t>70-90 min</w:t>
            </w:r>
          </w:p>
        </w:tc>
        <w:tc>
          <w:tcPr>
            <w:tcW w:w="1985" w:type="dxa"/>
            <w:tcBorders>
              <w:top w:val="nil"/>
              <w:left w:val="nil"/>
              <w:bottom w:val="single" w:sz="4" w:space="0" w:color="auto"/>
              <w:right w:val="single" w:sz="4" w:space="0" w:color="auto"/>
            </w:tcBorders>
            <w:shd w:val="clear" w:color="auto" w:fill="auto"/>
            <w:vAlign w:val="center"/>
            <w:hideMark/>
          </w:tcPr>
          <w:p w14:paraId="55492B63" w14:textId="77777777" w:rsidR="00190FB9" w:rsidRPr="00370BDA" w:rsidRDefault="00190FB9" w:rsidP="00C54C62">
            <w:pPr>
              <w:spacing w:after="0" w:line="240" w:lineRule="auto"/>
              <w:jc w:val="left"/>
              <w:rPr>
                <w:color w:val="000000"/>
                <w:sz w:val="22"/>
                <w:szCs w:val="22"/>
              </w:rPr>
            </w:pPr>
            <w:r w:rsidRPr="00370BDA">
              <w:rPr>
                <w:color w:val="000000"/>
                <w:sz w:val="22"/>
                <w:szCs w:val="22"/>
              </w:rPr>
              <w:t>Diskuse, sebereflexe</w:t>
            </w:r>
          </w:p>
        </w:tc>
        <w:tc>
          <w:tcPr>
            <w:tcW w:w="2409" w:type="dxa"/>
            <w:tcBorders>
              <w:top w:val="nil"/>
              <w:left w:val="nil"/>
              <w:bottom w:val="single" w:sz="4" w:space="0" w:color="auto"/>
              <w:right w:val="single" w:sz="4" w:space="0" w:color="auto"/>
            </w:tcBorders>
            <w:shd w:val="clear" w:color="auto" w:fill="auto"/>
            <w:vAlign w:val="center"/>
            <w:hideMark/>
          </w:tcPr>
          <w:p w14:paraId="73125E16" w14:textId="77777777" w:rsidR="00190FB9" w:rsidRPr="00370BDA" w:rsidRDefault="00190FB9" w:rsidP="00C54C62">
            <w:pPr>
              <w:spacing w:after="0" w:line="240" w:lineRule="auto"/>
              <w:jc w:val="left"/>
              <w:rPr>
                <w:color w:val="000000"/>
                <w:sz w:val="22"/>
                <w:szCs w:val="22"/>
              </w:rPr>
            </w:pPr>
            <w:r w:rsidRPr="00370BDA">
              <w:rPr>
                <w:color w:val="000000"/>
                <w:sz w:val="22"/>
                <w:szCs w:val="22"/>
              </w:rPr>
              <w:t>Diskuse, sebereflexe</w:t>
            </w:r>
          </w:p>
        </w:tc>
        <w:tc>
          <w:tcPr>
            <w:tcW w:w="2268" w:type="dxa"/>
            <w:tcBorders>
              <w:top w:val="nil"/>
              <w:left w:val="nil"/>
              <w:bottom w:val="single" w:sz="4" w:space="0" w:color="auto"/>
              <w:right w:val="single" w:sz="4" w:space="0" w:color="auto"/>
            </w:tcBorders>
            <w:shd w:val="clear" w:color="auto" w:fill="auto"/>
            <w:vAlign w:val="center"/>
            <w:hideMark/>
          </w:tcPr>
          <w:p w14:paraId="22B06C21" w14:textId="77777777" w:rsidR="00190FB9" w:rsidRPr="00370BDA" w:rsidRDefault="00190FB9" w:rsidP="00C54C62">
            <w:pPr>
              <w:spacing w:after="0" w:line="240" w:lineRule="auto"/>
              <w:jc w:val="left"/>
              <w:rPr>
                <w:color w:val="000000"/>
                <w:sz w:val="22"/>
                <w:szCs w:val="22"/>
              </w:rPr>
            </w:pPr>
            <w:r w:rsidRPr="00370BDA">
              <w:rPr>
                <w:color w:val="000000"/>
                <w:sz w:val="22"/>
                <w:szCs w:val="22"/>
              </w:rPr>
              <w:t>Diskuse, sebereflexe</w:t>
            </w:r>
          </w:p>
        </w:tc>
        <w:tc>
          <w:tcPr>
            <w:tcW w:w="1959" w:type="dxa"/>
            <w:tcBorders>
              <w:top w:val="nil"/>
              <w:left w:val="nil"/>
              <w:bottom w:val="single" w:sz="4" w:space="0" w:color="auto"/>
              <w:right w:val="single" w:sz="4" w:space="0" w:color="auto"/>
            </w:tcBorders>
            <w:shd w:val="clear" w:color="auto" w:fill="auto"/>
            <w:vAlign w:val="center"/>
            <w:hideMark/>
          </w:tcPr>
          <w:p w14:paraId="6530E476" w14:textId="77777777" w:rsidR="00190FB9" w:rsidRPr="00370BDA" w:rsidRDefault="00190FB9" w:rsidP="00C54C62">
            <w:pPr>
              <w:spacing w:after="0" w:line="240" w:lineRule="auto"/>
              <w:jc w:val="left"/>
              <w:rPr>
                <w:color w:val="000000"/>
                <w:sz w:val="22"/>
                <w:szCs w:val="22"/>
              </w:rPr>
            </w:pPr>
            <w:r w:rsidRPr="00370BDA">
              <w:rPr>
                <w:color w:val="000000"/>
                <w:sz w:val="22"/>
                <w:szCs w:val="22"/>
              </w:rPr>
              <w:t>Hodnocení žáků</w:t>
            </w:r>
          </w:p>
        </w:tc>
      </w:tr>
    </w:tbl>
    <w:p w14:paraId="2573F9F0" w14:textId="77777777" w:rsidR="00190FB9" w:rsidRDefault="00190FB9" w:rsidP="00190FB9">
      <w:r>
        <w:t xml:space="preserve"> </w:t>
      </w:r>
    </w:p>
    <w:p w14:paraId="6D482308" w14:textId="77777777" w:rsidR="00190FB9" w:rsidRDefault="00190FB9" w:rsidP="00AD713E">
      <w:pPr>
        <w:pStyle w:val="Odstavecseseznamem"/>
        <w:numPr>
          <w:ilvl w:val="0"/>
          <w:numId w:val="50"/>
        </w:numPr>
        <w:rPr>
          <w:b/>
          <w:bCs/>
        </w:rPr>
      </w:pPr>
      <w:r w:rsidRPr="0080455A">
        <w:rPr>
          <w:b/>
          <w:bCs/>
        </w:rPr>
        <w:t>Modelov</w:t>
      </w:r>
      <w:r>
        <w:rPr>
          <w:b/>
          <w:bCs/>
        </w:rPr>
        <w:t>á</w:t>
      </w:r>
      <w:r w:rsidRPr="0080455A">
        <w:rPr>
          <w:b/>
          <w:bCs/>
        </w:rPr>
        <w:t xml:space="preserve"> situace č.1</w:t>
      </w:r>
    </w:p>
    <w:p w14:paraId="0374E89D" w14:textId="77777777" w:rsidR="00190FB9" w:rsidRPr="008E6359" w:rsidRDefault="00190FB9" w:rsidP="00190FB9">
      <w:r>
        <w:t>První soubor modelových situací obsahuje poranění a nemoci méně náročné na přípravu. Hlavně z důvodu menší úvodní časové dotace.</w:t>
      </w:r>
      <w:r w:rsidRPr="00BB3D4C">
        <w:t xml:space="preserve"> </w:t>
      </w:r>
      <w:r>
        <w:t>Tato modelová situace simuluje popálení jednoho člena domácnosti, když na sebe převrhne horkou vodu. Druhý člen domácnosti se začne dusit kouskem jídla, až dojde k náhlé zástavě oběhu.</w:t>
      </w:r>
      <w:r w:rsidRPr="008E6359">
        <w:t xml:space="preserve"> </w:t>
      </w:r>
      <w:r>
        <w:t xml:space="preserve">Učitel může žákům připravujícím se na simulaci této situace předat instrukce, či samotný </w:t>
      </w:r>
      <w:r w:rsidRPr="00BF7BC6">
        <w:rPr>
          <w:i/>
          <w:iCs/>
        </w:rPr>
        <w:t>List k modelové situaci č.</w:t>
      </w:r>
      <w:r>
        <w:rPr>
          <w:i/>
          <w:iCs/>
        </w:rPr>
        <w:t>1</w:t>
      </w:r>
      <w:r>
        <w:t xml:space="preserve"> (Příloha č. </w:t>
      </w:r>
      <w:r>
        <w:lastRenderedPageBreak/>
        <w:t>10), který obsahuje příznaky, které mají žáci simulovat, maskovat a správný postup zachránců. Zachraňující skupina vchází na scénu s informacemi: „Žena z vedlejšího bytu volá o pomoc.“</w:t>
      </w:r>
    </w:p>
    <w:p w14:paraId="370C8882" w14:textId="77777777" w:rsidR="00190FB9" w:rsidRDefault="00190FB9" w:rsidP="00AD713E">
      <w:pPr>
        <w:pStyle w:val="Odstavecseseznamem"/>
        <w:numPr>
          <w:ilvl w:val="0"/>
          <w:numId w:val="53"/>
        </w:numPr>
      </w:pPr>
      <w:r>
        <w:t>Figurant 1- Popálenina 1. stupně (od horké vody), zasažen krk a horní část hrudníku (10 %), zmatený, vystrašený, při vědomí. První pomoc: sundání šperků, oblečení, chlazení krku, chlazení hrudníku, protišoková opatření.</w:t>
      </w:r>
    </w:p>
    <w:p w14:paraId="76DDA2EA" w14:textId="77777777" w:rsidR="00190FB9" w:rsidRDefault="00190FB9" w:rsidP="00AD713E">
      <w:pPr>
        <w:pStyle w:val="Odstavecseseznamem"/>
        <w:numPr>
          <w:ilvl w:val="0"/>
          <w:numId w:val="53"/>
        </w:numPr>
      </w:pPr>
      <w:r>
        <w:t>Figurant 2- Dusí se kouskem jídla, usilovně kašle, nemůže odpovídat. Vypuzovací manévry budou neúčinné a nemocný upadne do bezvědomí a bezdeší. První pomoc: vypuzovací manévry, kontrola dechu, uvolnění dýchacích cest, pět umělých dechů, srdeční masáž.</w:t>
      </w:r>
    </w:p>
    <w:p w14:paraId="2FBFD3FC" w14:textId="77777777" w:rsidR="00190FB9" w:rsidRDefault="00190FB9" w:rsidP="00AD713E">
      <w:pPr>
        <w:pStyle w:val="Odstavecseseznamem"/>
        <w:numPr>
          <w:ilvl w:val="0"/>
          <w:numId w:val="53"/>
        </w:numPr>
      </w:pPr>
      <w:r>
        <w:t xml:space="preserve">Figurant 3- Vystrašená manželka resuscitovaného nemocného, hysterická, snaží se probudit resuscitovaného. První pomoc: uklidnění. </w:t>
      </w:r>
    </w:p>
    <w:p w14:paraId="6D343074" w14:textId="77777777" w:rsidR="00190FB9" w:rsidRDefault="00190FB9" w:rsidP="00AD713E">
      <w:pPr>
        <w:pStyle w:val="Odstavecseseznamem"/>
        <w:numPr>
          <w:ilvl w:val="0"/>
          <w:numId w:val="51"/>
        </w:numPr>
      </w:pPr>
      <w:r>
        <w:t xml:space="preserve"> Ostatní </w:t>
      </w:r>
      <w:proofErr w:type="gramStart"/>
      <w:r>
        <w:t>figuranti- Dle</w:t>
      </w:r>
      <w:proofErr w:type="gramEnd"/>
      <w:r>
        <w:t xml:space="preserve"> počtu žáků v simulující skupině, mohou zbývající žáci simulovat: zvědavé svědky (natáčející na telefon), otravné sousedy apod.</w:t>
      </w:r>
    </w:p>
    <w:p w14:paraId="0633BE0B" w14:textId="77777777" w:rsidR="00190FB9" w:rsidRPr="00BF101A" w:rsidRDefault="00190FB9" w:rsidP="00190FB9">
      <w:pPr>
        <w:rPr>
          <w:b/>
          <w:bCs/>
        </w:rPr>
      </w:pPr>
      <w:r w:rsidRPr="00BF101A">
        <w:rPr>
          <w:b/>
          <w:bCs/>
        </w:rPr>
        <w:t>Maskování a rekvizity</w:t>
      </w:r>
    </w:p>
    <w:p w14:paraId="0A0E4EB1" w14:textId="77777777" w:rsidR="00190FB9" w:rsidRDefault="00190FB9" w:rsidP="00190FB9">
      <w:r>
        <w:t>K namaskování popáleniny použijeme červená líčidla a nalíčíme popáleninu od krku směrem k trupu (o velikosti 10 %). Figurantovi můžeme na krk přidat náhrdelník, či přívěšek.</w:t>
      </w:r>
      <w:r w:rsidRPr="00BB3D4C">
        <w:t xml:space="preserve"> </w:t>
      </w:r>
      <w:r>
        <w:t xml:space="preserve">Veškeré maskování této situace je třeba zvládnou ve zkrácené době (5 minut). </w:t>
      </w:r>
    </w:p>
    <w:p w14:paraId="61ED9399" w14:textId="77777777" w:rsidR="00190FB9" w:rsidRPr="00FE228A" w:rsidRDefault="00190FB9" w:rsidP="00190FB9">
      <w:pPr>
        <w:pStyle w:val="Titulek"/>
        <w:keepNext/>
        <w:ind w:left="0"/>
        <w:jc w:val="both"/>
        <w:rPr>
          <w:b/>
          <w:bCs/>
        </w:rPr>
      </w:pPr>
      <w:bookmarkStart w:id="48" w:name="_Toc39752518"/>
      <w:r w:rsidRPr="00FE228A">
        <w:rPr>
          <w:b/>
          <w:bCs/>
        </w:rPr>
        <w:t xml:space="preserve">Tabulka </w:t>
      </w:r>
      <w:r w:rsidRPr="00FE228A">
        <w:rPr>
          <w:b/>
          <w:bCs/>
        </w:rPr>
        <w:fldChar w:fldCharType="begin"/>
      </w:r>
      <w:r w:rsidRPr="00FE228A">
        <w:rPr>
          <w:b/>
          <w:bCs/>
        </w:rPr>
        <w:instrText xml:space="preserve"> SEQ Tabulka \* ARABIC </w:instrText>
      </w:r>
      <w:r w:rsidRPr="00FE228A">
        <w:rPr>
          <w:b/>
          <w:bCs/>
        </w:rPr>
        <w:fldChar w:fldCharType="separate"/>
      </w:r>
      <w:r>
        <w:rPr>
          <w:b/>
          <w:bCs/>
          <w:noProof/>
        </w:rPr>
        <w:t>19</w:t>
      </w:r>
      <w:r w:rsidRPr="00FE228A">
        <w:rPr>
          <w:b/>
          <w:bCs/>
        </w:rPr>
        <w:fldChar w:fldCharType="end"/>
      </w:r>
      <w:r w:rsidRPr="00FE228A">
        <w:rPr>
          <w:b/>
          <w:bCs/>
        </w:rPr>
        <w:t xml:space="preserve"> Hodnotící checklist pro modelovou situaci č.1</w:t>
      </w:r>
      <w:bookmarkEnd w:id="48"/>
    </w:p>
    <w:tbl>
      <w:tblPr>
        <w:tblW w:w="7918" w:type="dxa"/>
        <w:tblInd w:w="75" w:type="dxa"/>
        <w:tblCellMar>
          <w:left w:w="70" w:type="dxa"/>
          <w:right w:w="70" w:type="dxa"/>
        </w:tblCellMar>
        <w:tblLook w:val="04A0" w:firstRow="1" w:lastRow="0" w:firstColumn="1" w:lastColumn="0" w:noHBand="0" w:noVBand="1"/>
      </w:tblPr>
      <w:tblGrid>
        <w:gridCol w:w="2263"/>
        <w:gridCol w:w="418"/>
        <w:gridCol w:w="2276"/>
        <w:gridCol w:w="382"/>
        <w:gridCol w:w="2169"/>
        <w:gridCol w:w="410"/>
      </w:tblGrid>
      <w:tr w:rsidR="00190FB9" w:rsidRPr="00EB74DD" w14:paraId="7E8AA8FA" w14:textId="77777777" w:rsidTr="00C54C62">
        <w:trPr>
          <w:trHeight w:val="300"/>
        </w:trPr>
        <w:tc>
          <w:tcPr>
            <w:tcW w:w="2681"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bottom"/>
            <w:hideMark/>
          </w:tcPr>
          <w:p w14:paraId="7244305E" w14:textId="77777777" w:rsidR="00190FB9" w:rsidRPr="00C81D62" w:rsidRDefault="00190FB9" w:rsidP="00C54C62">
            <w:pPr>
              <w:spacing w:after="0" w:line="240" w:lineRule="auto"/>
              <w:jc w:val="center"/>
              <w:rPr>
                <w:b/>
                <w:bCs/>
                <w:color w:val="000000"/>
                <w:sz w:val="22"/>
                <w:szCs w:val="22"/>
              </w:rPr>
            </w:pPr>
            <w:r w:rsidRPr="00C81D62">
              <w:rPr>
                <w:b/>
                <w:bCs/>
                <w:color w:val="000000"/>
                <w:sz w:val="22"/>
                <w:szCs w:val="22"/>
              </w:rPr>
              <w:t>Figurant 1</w:t>
            </w:r>
          </w:p>
        </w:tc>
        <w:tc>
          <w:tcPr>
            <w:tcW w:w="2658"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14:paraId="3D00738B" w14:textId="77777777" w:rsidR="00190FB9" w:rsidRPr="00C81D62" w:rsidRDefault="00190FB9" w:rsidP="00C54C62">
            <w:pPr>
              <w:spacing w:after="0" w:line="240" w:lineRule="auto"/>
              <w:jc w:val="center"/>
              <w:rPr>
                <w:b/>
                <w:bCs/>
                <w:color w:val="000000"/>
                <w:sz w:val="22"/>
                <w:szCs w:val="22"/>
              </w:rPr>
            </w:pPr>
            <w:r w:rsidRPr="00C81D62">
              <w:rPr>
                <w:b/>
                <w:bCs/>
                <w:color w:val="000000"/>
                <w:sz w:val="22"/>
                <w:szCs w:val="22"/>
              </w:rPr>
              <w:t>Figurant 2</w:t>
            </w:r>
          </w:p>
        </w:tc>
        <w:tc>
          <w:tcPr>
            <w:tcW w:w="2579"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14:paraId="555D7CD4" w14:textId="77777777" w:rsidR="00190FB9" w:rsidRPr="00C81D62" w:rsidRDefault="00190FB9" w:rsidP="00C54C62">
            <w:pPr>
              <w:spacing w:after="0" w:line="240" w:lineRule="auto"/>
              <w:jc w:val="center"/>
              <w:rPr>
                <w:b/>
                <w:bCs/>
                <w:color w:val="000000"/>
                <w:sz w:val="22"/>
                <w:szCs w:val="22"/>
              </w:rPr>
            </w:pPr>
            <w:r w:rsidRPr="00C81D62">
              <w:rPr>
                <w:b/>
                <w:bCs/>
                <w:color w:val="000000"/>
                <w:sz w:val="22"/>
                <w:szCs w:val="22"/>
              </w:rPr>
              <w:t>Figurant 3</w:t>
            </w:r>
          </w:p>
        </w:tc>
      </w:tr>
      <w:tr w:rsidR="00190FB9" w:rsidRPr="00EB74DD" w14:paraId="7A682632" w14:textId="77777777" w:rsidTr="00C54C62">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14:paraId="28818877" w14:textId="77777777" w:rsidR="00190FB9" w:rsidRPr="00EB74DD" w:rsidRDefault="00190FB9" w:rsidP="00C54C62">
            <w:pPr>
              <w:spacing w:after="0" w:line="240" w:lineRule="auto"/>
              <w:jc w:val="left"/>
              <w:rPr>
                <w:color w:val="000000"/>
                <w:sz w:val="22"/>
                <w:szCs w:val="22"/>
              </w:rPr>
            </w:pPr>
            <w:r w:rsidRPr="00EB74DD">
              <w:rPr>
                <w:color w:val="000000"/>
                <w:sz w:val="22"/>
                <w:szCs w:val="22"/>
              </w:rPr>
              <w:t>Chlazení</w:t>
            </w:r>
          </w:p>
        </w:tc>
        <w:tc>
          <w:tcPr>
            <w:tcW w:w="418" w:type="dxa"/>
            <w:tcBorders>
              <w:top w:val="nil"/>
              <w:left w:val="nil"/>
              <w:bottom w:val="single" w:sz="4" w:space="0" w:color="auto"/>
              <w:right w:val="single" w:sz="4" w:space="0" w:color="auto"/>
            </w:tcBorders>
            <w:shd w:val="clear" w:color="auto" w:fill="auto"/>
            <w:noWrap/>
            <w:vAlign w:val="bottom"/>
            <w:hideMark/>
          </w:tcPr>
          <w:p w14:paraId="0C5D0AA3"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276" w:type="dxa"/>
            <w:tcBorders>
              <w:top w:val="nil"/>
              <w:left w:val="nil"/>
              <w:bottom w:val="single" w:sz="4" w:space="0" w:color="auto"/>
              <w:right w:val="single" w:sz="4" w:space="0" w:color="auto"/>
            </w:tcBorders>
            <w:shd w:val="clear" w:color="auto" w:fill="auto"/>
            <w:noWrap/>
            <w:vAlign w:val="bottom"/>
            <w:hideMark/>
          </w:tcPr>
          <w:p w14:paraId="686DB4AD" w14:textId="77777777" w:rsidR="00190FB9" w:rsidRPr="00EB74DD" w:rsidRDefault="00190FB9" w:rsidP="00C54C62">
            <w:pPr>
              <w:spacing w:after="0" w:line="240" w:lineRule="auto"/>
              <w:jc w:val="left"/>
              <w:rPr>
                <w:color w:val="000000"/>
                <w:sz w:val="22"/>
                <w:szCs w:val="22"/>
              </w:rPr>
            </w:pPr>
            <w:proofErr w:type="spellStart"/>
            <w:r w:rsidRPr="00EB74DD">
              <w:rPr>
                <w:color w:val="000000"/>
                <w:sz w:val="22"/>
                <w:szCs w:val="22"/>
              </w:rPr>
              <w:t>Heimlichův</w:t>
            </w:r>
            <w:proofErr w:type="spellEnd"/>
            <w:r w:rsidRPr="00EB74DD">
              <w:rPr>
                <w:color w:val="000000"/>
                <w:sz w:val="22"/>
                <w:szCs w:val="22"/>
              </w:rPr>
              <w:t xml:space="preserve"> manévr</w:t>
            </w:r>
          </w:p>
        </w:tc>
        <w:tc>
          <w:tcPr>
            <w:tcW w:w="382" w:type="dxa"/>
            <w:tcBorders>
              <w:top w:val="nil"/>
              <w:left w:val="nil"/>
              <w:bottom w:val="single" w:sz="4" w:space="0" w:color="auto"/>
              <w:right w:val="single" w:sz="4" w:space="0" w:color="auto"/>
            </w:tcBorders>
            <w:shd w:val="clear" w:color="auto" w:fill="auto"/>
            <w:noWrap/>
            <w:vAlign w:val="bottom"/>
            <w:hideMark/>
          </w:tcPr>
          <w:p w14:paraId="53B94A28"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169" w:type="dxa"/>
            <w:tcBorders>
              <w:top w:val="nil"/>
              <w:left w:val="nil"/>
              <w:bottom w:val="single" w:sz="4" w:space="0" w:color="auto"/>
              <w:right w:val="single" w:sz="4" w:space="0" w:color="auto"/>
            </w:tcBorders>
            <w:shd w:val="clear" w:color="auto" w:fill="auto"/>
            <w:noWrap/>
            <w:vAlign w:val="bottom"/>
            <w:hideMark/>
          </w:tcPr>
          <w:p w14:paraId="065EBD4C" w14:textId="77777777" w:rsidR="00190FB9" w:rsidRPr="00EB74DD" w:rsidRDefault="00190FB9" w:rsidP="00C54C62">
            <w:pPr>
              <w:spacing w:after="0" w:line="240" w:lineRule="auto"/>
              <w:jc w:val="left"/>
              <w:rPr>
                <w:color w:val="000000"/>
                <w:sz w:val="22"/>
                <w:szCs w:val="22"/>
              </w:rPr>
            </w:pPr>
            <w:r w:rsidRPr="00EB74DD">
              <w:rPr>
                <w:color w:val="000000"/>
                <w:sz w:val="22"/>
                <w:szCs w:val="22"/>
              </w:rPr>
              <w:t>Uklidnění</w:t>
            </w:r>
          </w:p>
        </w:tc>
        <w:tc>
          <w:tcPr>
            <w:tcW w:w="410" w:type="dxa"/>
            <w:tcBorders>
              <w:top w:val="nil"/>
              <w:left w:val="nil"/>
              <w:bottom w:val="single" w:sz="4" w:space="0" w:color="auto"/>
              <w:right w:val="single" w:sz="4" w:space="0" w:color="auto"/>
            </w:tcBorders>
            <w:shd w:val="clear" w:color="auto" w:fill="auto"/>
            <w:noWrap/>
            <w:vAlign w:val="bottom"/>
            <w:hideMark/>
          </w:tcPr>
          <w:p w14:paraId="7B90BB23"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r>
      <w:tr w:rsidR="00190FB9" w:rsidRPr="00EB74DD" w14:paraId="383F2696" w14:textId="77777777" w:rsidTr="00C54C62">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14:paraId="088E4F5E" w14:textId="77777777" w:rsidR="00190FB9" w:rsidRPr="00EB74DD" w:rsidRDefault="00190FB9" w:rsidP="00C54C62">
            <w:pPr>
              <w:spacing w:after="0" w:line="240" w:lineRule="auto"/>
              <w:jc w:val="left"/>
              <w:rPr>
                <w:color w:val="000000"/>
                <w:sz w:val="22"/>
                <w:szCs w:val="22"/>
              </w:rPr>
            </w:pPr>
            <w:r w:rsidRPr="00EB74DD">
              <w:rPr>
                <w:color w:val="000000"/>
                <w:sz w:val="22"/>
                <w:szCs w:val="22"/>
              </w:rPr>
              <w:t>Sundání šperků</w:t>
            </w:r>
          </w:p>
        </w:tc>
        <w:tc>
          <w:tcPr>
            <w:tcW w:w="418" w:type="dxa"/>
            <w:tcBorders>
              <w:top w:val="nil"/>
              <w:left w:val="nil"/>
              <w:bottom w:val="single" w:sz="4" w:space="0" w:color="auto"/>
              <w:right w:val="single" w:sz="4" w:space="0" w:color="auto"/>
            </w:tcBorders>
            <w:shd w:val="clear" w:color="auto" w:fill="auto"/>
            <w:noWrap/>
            <w:vAlign w:val="bottom"/>
            <w:hideMark/>
          </w:tcPr>
          <w:p w14:paraId="56877EB9"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276" w:type="dxa"/>
            <w:tcBorders>
              <w:top w:val="nil"/>
              <w:left w:val="nil"/>
              <w:bottom w:val="single" w:sz="4" w:space="0" w:color="auto"/>
              <w:right w:val="single" w:sz="4" w:space="0" w:color="auto"/>
            </w:tcBorders>
            <w:shd w:val="clear" w:color="auto" w:fill="auto"/>
            <w:noWrap/>
            <w:vAlign w:val="bottom"/>
            <w:hideMark/>
          </w:tcPr>
          <w:p w14:paraId="2715542D" w14:textId="77777777" w:rsidR="00190FB9" w:rsidRPr="00EB74DD" w:rsidRDefault="00190FB9" w:rsidP="00C54C62">
            <w:pPr>
              <w:spacing w:after="0" w:line="240" w:lineRule="auto"/>
              <w:jc w:val="left"/>
              <w:rPr>
                <w:color w:val="000000"/>
                <w:sz w:val="22"/>
                <w:szCs w:val="22"/>
              </w:rPr>
            </w:pPr>
            <w:proofErr w:type="spellStart"/>
            <w:r w:rsidRPr="00EB74DD">
              <w:rPr>
                <w:color w:val="000000"/>
                <w:sz w:val="22"/>
                <w:szCs w:val="22"/>
              </w:rPr>
              <w:t>Gordonův</w:t>
            </w:r>
            <w:proofErr w:type="spellEnd"/>
            <w:r w:rsidRPr="00EB74DD">
              <w:rPr>
                <w:color w:val="000000"/>
                <w:sz w:val="22"/>
                <w:szCs w:val="22"/>
              </w:rPr>
              <w:t xml:space="preserve"> manévr</w:t>
            </w:r>
          </w:p>
        </w:tc>
        <w:tc>
          <w:tcPr>
            <w:tcW w:w="382" w:type="dxa"/>
            <w:tcBorders>
              <w:top w:val="nil"/>
              <w:left w:val="nil"/>
              <w:bottom w:val="single" w:sz="4" w:space="0" w:color="auto"/>
              <w:right w:val="single" w:sz="4" w:space="0" w:color="auto"/>
            </w:tcBorders>
            <w:shd w:val="clear" w:color="auto" w:fill="auto"/>
            <w:noWrap/>
            <w:vAlign w:val="bottom"/>
            <w:hideMark/>
          </w:tcPr>
          <w:p w14:paraId="784B1B6F"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169" w:type="dxa"/>
            <w:tcBorders>
              <w:top w:val="nil"/>
              <w:left w:val="nil"/>
              <w:bottom w:val="nil"/>
              <w:right w:val="nil"/>
            </w:tcBorders>
            <w:shd w:val="clear" w:color="auto" w:fill="auto"/>
            <w:noWrap/>
            <w:vAlign w:val="bottom"/>
            <w:hideMark/>
          </w:tcPr>
          <w:p w14:paraId="74687066" w14:textId="77777777" w:rsidR="00190FB9" w:rsidRPr="00EB74DD" w:rsidRDefault="00190FB9" w:rsidP="00C54C62">
            <w:pPr>
              <w:spacing w:after="0" w:line="240" w:lineRule="auto"/>
              <w:jc w:val="left"/>
              <w:rPr>
                <w:color w:val="000000"/>
                <w:sz w:val="22"/>
                <w:szCs w:val="22"/>
              </w:rPr>
            </w:pPr>
            <w:r w:rsidRPr="00EB74DD">
              <w:rPr>
                <w:color w:val="000000"/>
                <w:sz w:val="22"/>
                <w:szCs w:val="22"/>
              </w:rPr>
              <w:t>Kontrola stavu</w:t>
            </w:r>
          </w:p>
        </w:tc>
        <w:tc>
          <w:tcPr>
            <w:tcW w:w="410" w:type="dxa"/>
            <w:tcBorders>
              <w:top w:val="nil"/>
              <w:left w:val="single" w:sz="4" w:space="0" w:color="auto"/>
              <w:bottom w:val="single" w:sz="4" w:space="0" w:color="auto"/>
              <w:right w:val="single" w:sz="4" w:space="0" w:color="auto"/>
            </w:tcBorders>
            <w:shd w:val="clear" w:color="auto" w:fill="auto"/>
            <w:noWrap/>
            <w:vAlign w:val="bottom"/>
            <w:hideMark/>
          </w:tcPr>
          <w:p w14:paraId="65ACFBA7"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r>
      <w:tr w:rsidR="00190FB9" w:rsidRPr="00EB74DD" w14:paraId="4EC19D63" w14:textId="77777777" w:rsidTr="00C54C62">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14:paraId="69B81810" w14:textId="77777777" w:rsidR="00190FB9" w:rsidRPr="00EB74DD" w:rsidRDefault="00190FB9" w:rsidP="00C54C62">
            <w:pPr>
              <w:spacing w:after="0" w:line="240" w:lineRule="auto"/>
              <w:jc w:val="left"/>
              <w:rPr>
                <w:color w:val="000000"/>
                <w:sz w:val="22"/>
                <w:szCs w:val="22"/>
              </w:rPr>
            </w:pPr>
            <w:r w:rsidRPr="00EB74DD">
              <w:rPr>
                <w:color w:val="000000"/>
                <w:sz w:val="22"/>
                <w:szCs w:val="22"/>
              </w:rPr>
              <w:t>Vhodná poloha</w:t>
            </w:r>
          </w:p>
        </w:tc>
        <w:tc>
          <w:tcPr>
            <w:tcW w:w="418" w:type="dxa"/>
            <w:tcBorders>
              <w:top w:val="nil"/>
              <w:left w:val="nil"/>
              <w:bottom w:val="single" w:sz="4" w:space="0" w:color="auto"/>
              <w:right w:val="single" w:sz="4" w:space="0" w:color="auto"/>
            </w:tcBorders>
            <w:shd w:val="clear" w:color="auto" w:fill="auto"/>
            <w:noWrap/>
            <w:vAlign w:val="bottom"/>
            <w:hideMark/>
          </w:tcPr>
          <w:p w14:paraId="56801A44"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276" w:type="dxa"/>
            <w:tcBorders>
              <w:top w:val="nil"/>
              <w:left w:val="nil"/>
              <w:bottom w:val="single" w:sz="4" w:space="0" w:color="auto"/>
              <w:right w:val="single" w:sz="4" w:space="0" w:color="auto"/>
            </w:tcBorders>
            <w:shd w:val="clear" w:color="auto" w:fill="auto"/>
            <w:noWrap/>
            <w:vAlign w:val="bottom"/>
            <w:hideMark/>
          </w:tcPr>
          <w:p w14:paraId="0B7C9798" w14:textId="77777777" w:rsidR="00190FB9" w:rsidRPr="00EB74DD" w:rsidRDefault="00190FB9" w:rsidP="00C54C62">
            <w:pPr>
              <w:spacing w:after="0" w:line="240" w:lineRule="auto"/>
              <w:jc w:val="left"/>
              <w:rPr>
                <w:color w:val="000000"/>
                <w:sz w:val="22"/>
                <w:szCs w:val="22"/>
              </w:rPr>
            </w:pPr>
            <w:r w:rsidRPr="00EB74DD">
              <w:rPr>
                <w:color w:val="000000"/>
                <w:sz w:val="22"/>
                <w:szCs w:val="22"/>
              </w:rPr>
              <w:t>Uvoln</w:t>
            </w:r>
            <w:r>
              <w:rPr>
                <w:color w:val="000000"/>
                <w:sz w:val="22"/>
                <w:szCs w:val="22"/>
              </w:rPr>
              <w:t>ěn</w:t>
            </w:r>
            <w:r w:rsidRPr="00EB74DD">
              <w:rPr>
                <w:color w:val="000000"/>
                <w:sz w:val="22"/>
                <w:szCs w:val="22"/>
              </w:rPr>
              <w:t>í DC</w:t>
            </w:r>
          </w:p>
        </w:tc>
        <w:tc>
          <w:tcPr>
            <w:tcW w:w="382" w:type="dxa"/>
            <w:tcBorders>
              <w:top w:val="nil"/>
              <w:left w:val="nil"/>
              <w:bottom w:val="single" w:sz="4" w:space="0" w:color="auto"/>
              <w:right w:val="single" w:sz="4" w:space="0" w:color="auto"/>
            </w:tcBorders>
            <w:shd w:val="clear" w:color="auto" w:fill="auto"/>
            <w:noWrap/>
            <w:vAlign w:val="bottom"/>
            <w:hideMark/>
          </w:tcPr>
          <w:p w14:paraId="45D0637B"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169" w:type="dxa"/>
            <w:tcBorders>
              <w:top w:val="single" w:sz="4" w:space="0" w:color="auto"/>
              <w:left w:val="nil"/>
              <w:bottom w:val="single" w:sz="4" w:space="0" w:color="auto"/>
              <w:right w:val="single" w:sz="4" w:space="0" w:color="auto"/>
            </w:tcBorders>
            <w:shd w:val="clear" w:color="auto" w:fill="auto"/>
            <w:noWrap/>
            <w:vAlign w:val="bottom"/>
            <w:hideMark/>
          </w:tcPr>
          <w:p w14:paraId="6685478A" w14:textId="77777777" w:rsidR="00190FB9" w:rsidRPr="00EB74DD" w:rsidRDefault="00190FB9" w:rsidP="00C54C62">
            <w:pPr>
              <w:spacing w:after="0" w:line="240" w:lineRule="auto"/>
              <w:jc w:val="left"/>
              <w:rPr>
                <w:color w:val="000000"/>
                <w:sz w:val="22"/>
                <w:szCs w:val="22"/>
              </w:rPr>
            </w:pPr>
            <w:r w:rsidRPr="00EB74DD">
              <w:rPr>
                <w:color w:val="000000"/>
                <w:sz w:val="22"/>
                <w:szCs w:val="22"/>
              </w:rPr>
              <w:t>Zaměstnání</w:t>
            </w:r>
          </w:p>
        </w:tc>
        <w:tc>
          <w:tcPr>
            <w:tcW w:w="410" w:type="dxa"/>
            <w:tcBorders>
              <w:top w:val="nil"/>
              <w:left w:val="nil"/>
              <w:bottom w:val="single" w:sz="4" w:space="0" w:color="auto"/>
              <w:right w:val="single" w:sz="4" w:space="0" w:color="auto"/>
            </w:tcBorders>
            <w:shd w:val="clear" w:color="auto" w:fill="auto"/>
            <w:noWrap/>
            <w:vAlign w:val="bottom"/>
            <w:hideMark/>
          </w:tcPr>
          <w:p w14:paraId="22165B84"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r>
      <w:tr w:rsidR="00190FB9" w:rsidRPr="00EB74DD" w14:paraId="1D945EEB" w14:textId="77777777" w:rsidTr="00C54C62">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14:paraId="74BFAEE9" w14:textId="77777777" w:rsidR="00190FB9" w:rsidRPr="00EB74DD" w:rsidRDefault="00190FB9" w:rsidP="00C54C62">
            <w:pPr>
              <w:spacing w:after="0" w:line="240" w:lineRule="auto"/>
              <w:jc w:val="left"/>
              <w:rPr>
                <w:color w:val="000000"/>
                <w:sz w:val="22"/>
                <w:szCs w:val="22"/>
              </w:rPr>
            </w:pPr>
            <w:r w:rsidRPr="00EB74DD">
              <w:rPr>
                <w:color w:val="000000"/>
                <w:sz w:val="22"/>
                <w:szCs w:val="22"/>
              </w:rPr>
              <w:t>Protišoková opatření</w:t>
            </w:r>
          </w:p>
        </w:tc>
        <w:tc>
          <w:tcPr>
            <w:tcW w:w="418" w:type="dxa"/>
            <w:tcBorders>
              <w:top w:val="nil"/>
              <w:left w:val="nil"/>
              <w:bottom w:val="single" w:sz="4" w:space="0" w:color="auto"/>
              <w:right w:val="single" w:sz="4" w:space="0" w:color="auto"/>
            </w:tcBorders>
            <w:shd w:val="clear" w:color="auto" w:fill="auto"/>
            <w:noWrap/>
            <w:vAlign w:val="bottom"/>
            <w:hideMark/>
          </w:tcPr>
          <w:p w14:paraId="78A61993"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276" w:type="dxa"/>
            <w:tcBorders>
              <w:top w:val="nil"/>
              <w:left w:val="nil"/>
              <w:bottom w:val="single" w:sz="4" w:space="0" w:color="auto"/>
              <w:right w:val="single" w:sz="4" w:space="0" w:color="auto"/>
            </w:tcBorders>
            <w:shd w:val="clear" w:color="auto" w:fill="auto"/>
            <w:noWrap/>
            <w:vAlign w:val="bottom"/>
            <w:hideMark/>
          </w:tcPr>
          <w:p w14:paraId="17302333" w14:textId="77777777" w:rsidR="00190FB9" w:rsidRPr="00EB74DD" w:rsidRDefault="00190FB9" w:rsidP="00C54C62">
            <w:pPr>
              <w:spacing w:after="0" w:line="240" w:lineRule="auto"/>
              <w:jc w:val="left"/>
              <w:rPr>
                <w:color w:val="000000"/>
                <w:sz w:val="22"/>
                <w:szCs w:val="22"/>
              </w:rPr>
            </w:pPr>
            <w:r w:rsidRPr="00EB74DD">
              <w:rPr>
                <w:color w:val="000000"/>
                <w:sz w:val="22"/>
                <w:szCs w:val="22"/>
              </w:rPr>
              <w:t>Úvodní vdechy</w:t>
            </w:r>
          </w:p>
        </w:tc>
        <w:tc>
          <w:tcPr>
            <w:tcW w:w="382" w:type="dxa"/>
            <w:tcBorders>
              <w:top w:val="nil"/>
              <w:left w:val="nil"/>
              <w:bottom w:val="single" w:sz="4" w:space="0" w:color="auto"/>
              <w:right w:val="single" w:sz="4" w:space="0" w:color="auto"/>
            </w:tcBorders>
            <w:shd w:val="clear" w:color="auto" w:fill="auto"/>
            <w:noWrap/>
            <w:vAlign w:val="bottom"/>
            <w:hideMark/>
          </w:tcPr>
          <w:p w14:paraId="2CC32CAD"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169" w:type="dxa"/>
            <w:tcBorders>
              <w:top w:val="nil"/>
              <w:left w:val="nil"/>
              <w:bottom w:val="single" w:sz="4" w:space="0" w:color="auto"/>
              <w:right w:val="single" w:sz="4" w:space="0" w:color="auto"/>
            </w:tcBorders>
            <w:shd w:val="clear" w:color="auto" w:fill="auto"/>
            <w:noWrap/>
            <w:vAlign w:val="bottom"/>
            <w:hideMark/>
          </w:tcPr>
          <w:p w14:paraId="5695B7D2"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410" w:type="dxa"/>
            <w:tcBorders>
              <w:top w:val="nil"/>
              <w:left w:val="nil"/>
              <w:bottom w:val="single" w:sz="4" w:space="0" w:color="auto"/>
              <w:right w:val="single" w:sz="4" w:space="0" w:color="auto"/>
            </w:tcBorders>
            <w:shd w:val="clear" w:color="auto" w:fill="auto"/>
            <w:noWrap/>
            <w:vAlign w:val="bottom"/>
            <w:hideMark/>
          </w:tcPr>
          <w:p w14:paraId="48B9DE5D"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r>
      <w:tr w:rsidR="00190FB9" w:rsidRPr="00EB74DD" w14:paraId="29A9BC0D" w14:textId="77777777" w:rsidTr="00C54C62">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14:paraId="600A1BA3"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418" w:type="dxa"/>
            <w:tcBorders>
              <w:top w:val="nil"/>
              <w:left w:val="nil"/>
              <w:bottom w:val="single" w:sz="4" w:space="0" w:color="auto"/>
              <w:right w:val="single" w:sz="4" w:space="0" w:color="auto"/>
            </w:tcBorders>
            <w:shd w:val="clear" w:color="auto" w:fill="auto"/>
            <w:noWrap/>
            <w:vAlign w:val="bottom"/>
            <w:hideMark/>
          </w:tcPr>
          <w:p w14:paraId="7ED313E1"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276" w:type="dxa"/>
            <w:tcBorders>
              <w:top w:val="nil"/>
              <w:left w:val="nil"/>
              <w:bottom w:val="single" w:sz="4" w:space="0" w:color="auto"/>
              <w:right w:val="single" w:sz="4" w:space="0" w:color="auto"/>
            </w:tcBorders>
            <w:shd w:val="clear" w:color="auto" w:fill="auto"/>
            <w:noWrap/>
            <w:vAlign w:val="bottom"/>
            <w:hideMark/>
          </w:tcPr>
          <w:p w14:paraId="02AE8C83" w14:textId="77777777" w:rsidR="00190FB9" w:rsidRPr="00EB74DD" w:rsidRDefault="00190FB9" w:rsidP="00C54C62">
            <w:pPr>
              <w:spacing w:after="0" w:line="240" w:lineRule="auto"/>
              <w:jc w:val="left"/>
              <w:rPr>
                <w:color w:val="000000"/>
                <w:sz w:val="22"/>
                <w:szCs w:val="22"/>
              </w:rPr>
            </w:pPr>
            <w:r w:rsidRPr="00EB74DD">
              <w:rPr>
                <w:color w:val="000000"/>
                <w:sz w:val="22"/>
                <w:szCs w:val="22"/>
              </w:rPr>
              <w:t>Srdeční masáž</w:t>
            </w:r>
          </w:p>
        </w:tc>
        <w:tc>
          <w:tcPr>
            <w:tcW w:w="382" w:type="dxa"/>
            <w:tcBorders>
              <w:top w:val="nil"/>
              <w:left w:val="nil"/>
              <w:bottom w:val="single" w:sz="4" w:space="0" w:color="auto"/>
              <w:right w:val="single" w:sz="4" w:space="0" w:color="auto"/>
            </w:tcBorders>
            <w:shd w:val="clear" w:color="auto" w:fill="auto"/>
            <w:noWrap/>
            <w:vAlign w:val="bottom"/>
            <w:hideMark/>
          </w:tcPr>
          <w:p w14:paraId="7D51351C"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169" w:type="dxa"/>
            <w:tcBorders>
              <w:top w:val="nil"/>
              <w:left w:val="nil"/>
              <w:bottom w:val="single" w:sz="4" w:space="0" w:color="auto"/>
              <w:right w:val="single" w:sz="4" w:space="0" w:color="auto"/>
            </w:tcBorders>
            <w:shd w:val="clear" w:color="auto" w:fill="auto"/>
            <w:noWrap/>
            <w:vAlign w:val="bottom"/>
            <w:hideMark/>
          </w:tcPr>
          <w:p w14:paraId="2F6F63DE"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410" w:type="dxa"/>
            <w:tcBorders>
              <w:top w:val="nil"/>
              <w:left w:val="nil"/>
              <w:bottom w:val="single" w:sz="4" w:space="0" w:color="auto"/>
              <w:right w:val="single" w:sz="4" w:space="0" w:color="auto"/>
            </w:tcBorders>
            <w:shd w:val="clear" w:color="auto" w:fill="auto"/>
            <w:noWrap/>
            <w:vAlign w:val="bottom"/>
            <w:hideMark/>
          </w:tcPr>
          <w:p w14:paraId="5F570D65"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r>
      <w:tr w:rsidR="00190FB9" w:rsidRPr="00EB74DD" w14:paraId="61946BD4" w14:textId="77777777" w:rsidTr="00C54C62">
        <w:trPr>
          <w:trHeight w:val="300"/>
        </w:trPr>
        <w:tc>
          <w:tcPr>
            <w:tcW w:w="2681"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bottom"/>
            <w:hideMark/>
          </w:tcPr>
          <w:p w14:paraId="6FA008D3" w14:textId="77777777" w:rsidR="00190FB9" w:rsidRPr="00C81D62" w:rsidRDefault="00190FB9" w:rsidP="00C54C62">
            <w:pPr>
              <w:spacing w:after="0" w:line="240" w:lineRule="auto"/>
              <w:jc w:val="center"/>
              <w:rPr>
                <w:b/>
                <w:bCs/>
                <w:color w:val="000000"/>
                <w:sz w:val="22"/>
                <w:szCs w:val="22"/>
              </w:rPr>
            </w:pPr>
            <w:r w:rsidRPr="00C81D62">
              <w:rPr>
                <w:b/>
                <w:bCs/>
                <w:color w:val="000000"/>
                <w:sz w:val="22"/>
                <w:szCs w:val="22"/>
              </w:rPr>
              <w:t>Ostatní figuranti</w:t>
            </w:r>
          </w:p>
        </w:tc>
        <w:tc>
          <w:tcPr>
            <w:tcW w:w="2658"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14:paraId="697F7924" w14:textId="77777777" w:rsidR="00190FB9" w:rsidRPr="00C81D62" w:rsidRDefault="00190FB9" w:rsidP="00C54C62">
            <w:pPr>
              <w:spacing w:after="0" w:line="240" w:lineRule="auto"/>
              <w:jc w:val="center"/>
              <w:rPr>
                <w:b/>
                <w:bCs/>
                <w:color w:val="000000"/>
                <w:sz w:val="22"/>
                <w:szCs w:val="22"/>
              </w:rPr>
            </w:pPr>
            <w:r w:rsidRPr="00C81D62">
              <w:rPr>
                <w:b/>
                <w:bCs/>
                <w:color w:val="000000"/>
                <w:sz w:val="22"/>
                <w:szCs w:val="22"/>
              </w:rPr>
              <w:t>Ostatní</w:t>
            </w:r>
          </w:p>
        </w:tc>
        <w:tc>
          <w:tcPr>
            <w:tcW w:w="2579" w:type="dxa"/>
            <w:gridSpan w:val="2"/>
            <w:tcBorders>
              <w:top w:val="single" w:sz="4" w:space="0" w:color="auto"/>
              <w:left w:val="nil"/>
              <w:bottom w:val="single" w:sz="4" w:space="0" w:color="auto"/>
              <w:right w:val="single" w:sz="4" w:space="0" w:color="000000"/>
            </w:tcBorders>
            <w:shd w:val="clear" w:color="auto" w:fill="D9E2F3" w:themeFill="accent1" w:themeFillTint="33"/>
            <w:noWrap/>
            <w:vAlign w:val="bottom"/>
            <w:hideMark/>
          </w:tcPr>
          <w:p w14:paraId="5A5748E5" w14:textId="77777777" w:rsidR="00190FB9" w:rsidRPr="00C81D62" w:rsidRDefault="00190FB9" w:rsidP="00C54C62">
            <w:pPr>
              <w:spacing w:after="0" w:line="240" w:lineRule="auto"/>
              <w:jc w:val="center"/>
              <w:rPr>
                <w:b/>
                <w:bCs/>
                <w:color w:val="000000"/>
                <w:sz w:val="22"/>
                <w:szCs w:val="22"/>
              </w:rPr>
            </w:pPr>
            <w:r w:rsidRPr="00C81D62">
              <w:rPr>
                <w:b/>
                <w:bCs/>
                <w:color w:val="000000"/>
                <w:sz w:val="22"/>
                <w:szCs w:val="22"/>
              </w:rPr>
              <w:t>Bodování</w:t>
            </w:r>
          </w:p>
        </w:tc>
      </w:tr>
      <w:tr w:rsidR="00190FB9" w:rsidRPr="00EB74DD" w14:paraId="79FF0A9B" w14:textId="77777777" w:rsidTr="00C54C62">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14:paraId="15F9A0C6" w14:textId="77777777" w:rsidR="00190FB9" w:rsidRPr="00EB74DD" w:rsidRDefault="00190FB9" w:rsidP="00C54C62">
            <w:pPr>
              <w:spacing w:after="0" w:line="240" w:lineRule="auto"/>
              <w:jc w:val="left"/>
              <w:rPr>
                <w:color w:val="000000"/>
                <w:sz w:val="22"/>
                <w:szCs w:val="22"/>
              </w:rPr>
            </w:pPr>
            <w:r w:rsidRPr="00EB74DD">
              <w:rPr>
                <w:color w:val="000000"/>
                <w:sz w:val="22"/>
                <w:szCs w:val="22"/>
              </w:rPr>
              <w:t>Kontrola stavu</w:t>
            </w:r>
          </w:p>
        </w:tc>
        <w:tc>
          <w:tcPr>
            <w:tcW w:w="418" w:type="dxa"/>
            <w:tcBorders>
              <w:top w:val="nil"/>
              <w:left w:val="nil"/>
              <w:bottom w:val="single" w:sz="4" w:space="0" w:color="auto"/>
              <w:right w:val="single" w:sz="4" w:space="0" w:color="auto"/>
            </w:tcBorders>
            <w:shd w:val="clear" w:color="auto" w:fill="auto"/>
            <w:noWrap/>
            <w:vAlign w:val="bottom"/>
            <w:hideMark/>
          </w:tcPr>
          <w:p w14:paraId="24998FF7"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276" w:type="dxa"/>
            <w:tcBorders>
              <w:top w:val="nil"/>
              <w:left w:val="nil"/>
              <w:bottom w:val="single" w:sz="4" w:space="0" w:color="auto"/>
              <w:right w:val="single" w:sz="4" w:space="0" w:color="auto"/>
            </w:tcBorders>
            <w:shd w:val="clear" w:color="auto" w:fill="auto"/>
            <w:noWrap/>
            <w:vAlign w:val="bottom"/>
            <w:hideMark/>
          </w:tcPr>
          <w:p w14:paraId="3234CDE0" w14:textId="77777777" w:rsidR="00190FB9" w:rsidRPr="00EB74DD" w:rsidRDefault="00190FB9" w:rsidP="00C54C62">
            <w:pPr>
              <w:spacing w:after="0" w:line="240" w:lineRule="auto"/>
              <w:jc w:val="left"/>
              <w:rPr>
                <w:color w:val="000000"/>
                <w:sz w:val="22"/>
                <w:szCs w:val="22"/>
              </w:rPr>
            </w:pPr>
            <w:r w:rsidRPr="00EB74DD">
              <w:rPr>
                <w:color w:val="000000"/>
                <w:sz w:val="22"/>
                <w:szCs w:val="22"/>
              </w:rPr>
              <w:t>Technická PP</w:t>
            </w:r>
          </w:p>
        </w:tc>
        <w:tc>
          <w:tcPr>
            <w:tcW w:w="382" w:type="dxa"/>
            <w:tcBorders>
              <w:top w:val="nil"/>
              <w:left w:val="nil"/>
              <w:bottom w:val="single" w:sz="4" w:space="0" w:color="auto"/>
              <w:right w:val="single" w:sz="4" w:space="0" w:color="auto"/>
            </w:tcBorders>
            <w:shd w:val="clear" w:color="auto" w:fill="auto"/>
            <w:noWrap/>
            <w:vAlign w:val="bottom"/>
            <w:hideMark/>
          </w:tcPr>
          <w:p w14:paraId="2ECAC75E"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169" w:type="dxa"/>
            <w:tcBorders>
              <w:top w:val="nil"/>
              <w:left w:val="nil"/>
              <w:bottom w:val="single" w:sz="4" w:space="0" w:color="auto"/>
              <w:right w:val="single" w:sz="4" w:space="0" w:color="auto"/>
            </w:tcBorders>
            <w:shd w:val="clear" w:color="auto" w:fill="auto"/>
            <w:noWrap/>
            <w:vAlign w:val="bottom"/>
            <w:hideMark/>
          </w:tcPr>
          <w:p w14:paraId="344F3572" w14:textId="77777777" w:rsidR="00190FB9" w:rsidRPr="00EB74DD" w:rsidRDefault="00190FB9" w:rsidP="00C54C62">
            <w:pPr>
              <w:spacing w:after="0" w:line="240" w:lineRule="auto"/>
              <w:jc w:val="left"/>
              <w:rPr>
                <w:color w:val="000000"/>
                <w:sz w:val="22"/>
                <w:szCs w:val="22"/>
              </w:rPr>
            </w:pPr>
            <w:r w:rsidRPr="00EB74DD">
              <w:rPr>
                <w:color w:val="000000"/>
                <w:sz w:val="22"/>
                <w:szCs w:val="22"/>
              </w:rPr>
              <w:t>Bodů (max 30)</w:t>
            </w:r>
          </w:p>
        </w:tc>
        <w:tc>
          <w:tcPr>
            <w:tcW w:w="410" w:type="dxa"/>
            <w:tcBorders>
              <w:top w:val="nil"/>
              <w:left w:val="nil"/>
              <w:bottom w:val="single" w:sz="4" w:space="0" w:color="auto"/>
              <w:right w:val="single" w:sz="4" w:space="0" w:color="auto"/>
            </w:tcBorders>
            <w:shd w:val="clear" w:color="auto" w:fill="auto"/>
            <w:noWrap/>
            <w:vAlign w:val="bottom"/>
            <w:hideMark/>
          </w:tcPr>
          <w:p w14:paraId="5DC21727"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r>
      <w:tr w:rsidR="00190FB9" w:rsidRPr="00EB74DD" w14:paraId="12B6C4EC" w14:textId="77777777" w:rsidTr="00C54C62">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14:paraId="4846DB89"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418" w:type="dxa"/>
            <w:tcBorders>
              <w:top w:val="nil"/>
              <w:left w:val="nil"/>
              <w:bottom w:val="single" w:sz="4" w:space="0" w:color="auto"/>
              <w:right w:val="single" w:sz="4" w:space="0" w:color="auto"/>
            </w:tcBorders>
            <w:shd w:val="clear" w:color="auto" w:fill="auto"/>
            <w:noWrap/>
            <w:vAlign w:val="bottom"/>
            <w:hideMark/>
          </w:tcPr>
          <w:p w14:paraId="61610117"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276" w:type="dxa"/>
            <w:tcBorders>
              <w:top w:val="nil"/>
              <w:left w:val="nil"/>
              <w:bottom w:val="single" w:sz="4" w:space="0" w:color="auto"/>
              <w:right w:val="single" w:sz="4" w:space="0" w:color="auto"/>
            </w:tcBorders>
            <w:shd w:val="clear" w:color="auto" w:fill="auto"/>
            <w:noWrap/>
            <w:vAlign w:val="bottom"/>
            <w:hideMark/>
          </w:tcPr>
          <w:p w14:paraId="6173C5E4" w14:textId="77777777" w:rsidR="00190FB9" w:rsidRPr="00EB74DD" w:rsidRDefault="00190FB9" w:rsidP="00C54C62">
            <w:pPr>
              <w:spacing w:after="0" w:line="240" w:lineRule="auto"/>
              <w:jc w:val="left"/>
              <w:rPr>
                <w:color w:val="000000"/>
                <w:sz w:val="22"/>
                <w:szCs w:val="22"/>
              </w:rPr>
            </w:pPr>
            <w:r w:rsidRPr="00EB74DD">
              <w:rPr>
                <w:color w:val="000000"/>
                <w:sz w:val="22"/>
                <w:szCs w:val="22"/>
              </w:rPr>
              <w:t>Přivolání ZZS</w:t>
            </w:r>
          </w:p>
        </w:tc>
        <w:tc>
          <w:tcPr>
            <w:tcW w:w="382" w:type="dxa"/>
            <w:tcBorders>
              <w:top w:val="nil"/>
              <w:left w:val="nil"/>
              <w:bottom w:val="single" w:sz="4" w:space="0" w:color="auto"/>
              <w:right w:val="single" w:sz="4" w:space="0" w:color="auto"/>
            </w:tcBorders>
            <w:shd w:val="clear" w:color="auto" w:fill="auto"/>
            <w:noWrap/>
            <w:vAlign w:val="bottom"/>
            <w:hideMark/>
          </w:tcPr>
          <w:p w14:paraId="317BA34E"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169" w:type="dxa"/>
            <w:tcBorders>
              <w:top w:val="nil"/>
              <w:left w:val="nil"/>
              <w:bottom w:val="single" w:sz="4" w:space="0" w:color="auto"/>
              <w:right w:val="single" w:sz="4" w:space="0" w:color="auto"/>
            </w:tcBorders>
            <w:shd w:val="clear" w:color="auto" w:fill="auto"/>
            <w:noWrap/>
            <w:vAlign w:val="bottom"/>
            <w:hideMark/>
          </w:tcPr>
          <w:p w14:paraId="6F34BB41" w14:textId="77777777" w:rsidR="00190FB9" w:rsidRPr="00EB74DD" w:rsidRDefault="00190FB9" w:rsidP="00C54C62">
            <w:pPr>
              <w:spacing w:after="0" w:line="240" w:lineRule="auto"/>
              <w:jc w:val="left"/>
              <w:rPr>
                <w:color w:val="000000"/>
                <w:sz w:val="22"/>
                <w:szCs w:val="22"/>
              </w:rPr>
            </w:pPr>
            <w:r w:rsidRPr="00EB74DD">
              <w:rPr>
                <w:color w:val="000000"/>
                <w:sz w:val="22"/>
                <w:szCs w:val="22"/>
              </w:rPr>
              <w:t>Úspěšnost (v %)</w:t>
            </w:r>
          </w:p>
        </w:tc>
        <w:tc>
          <w:tcPr>
            <w:tcW w:w="410" w:type="dxa"/>
            <w:tcBorders>
              <w:top w:val="nil"/>
              <w:left w:val="nil"/>
              <w:bottom w:val="single" w:sz="4" w:space="0" w:color="auto"/>
              <w:right w:val="single" w:sz="4" w:space="0" w:color="auto"/>
            </w:tcBorders>
            <w:shd w:val="clear" w:color="auto" w:fill="auto"/>
            <w:noWrap/>
            <w:vAlign w:val="bottom"/>
            <w:hideMark/>
          </w:tcPr>
          <w:p w14:paraId="5500973C"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r>
    </w:tbl>
    <w:p w14:paraId="08AD4956" w14:textId="77777777" w:rsidR="00190FB9" w:rsidRDefault="00190FB9" w:rsidP="00190FB9"/>
    <w:p w14:paraId="7AE3132C" w14:textId="77777777" w:rsidR="00190FB9" w:rsidRDefault="00190FB9" w:rsidP="00AD713E">
      <w:pPr>
        <w:pStyle w:val="Odstavecseseznamem"/>
        <w:numPr>
          <w:ilvl w:val="0"/>
          <w:numId w:val="50"/>
        </w:numPr>
        <w:rPr>
          <w:b/>
          <w:bCs/>
        </w:rPr>
      </w:pPr>
      <w:r w:rsidRPr="0030372A">
        <w:rPr>
          <w:b/>
          <w:bCs/>
        </w:rPr>
        <w:t xml:space="preserve">Modelová situace č.2 </w:t>
      </w:r>
    </w:p>
    <w:p w14:paraId="74638242" w14:textId="77777777" w:rsidR="00190FB9" w:rsidRDefault="00190FB9" w:rsidP="00190FB9">
      <w:r>
        <w:t xml:space="preserve">Modelová situace č. 2 simuluje dopravní nehodu s dvěma těžce raněnými. Učitel může žákům připravujícím se na simulaci této situace předat </w:t>
      </w:r>
      <w:r w:rsidRPr="00BF7BC6">
        <w:rPr>
          <w:i/>
          <w:iCs/>
        </w:rPr>
        <w:t>List k modelové situaci č.</w:t>
      </w:r>
      <w:r>
        <w:rPr>
          <w:i/>
          <w:iCs/>
        </w:rPr>
        <w:t>2</w:t>
      </w:r>
      <w:r>
        <w:t xml:space="preserve"> (Příloha č. 11). Obsahující příznaky, které mají žáci simulovat, maskovat a správný postup zachránců.  </w:t>
      </w:r>
      <w:r>
        <w:lastRenderedPageBreak/>
        <w:t>Zachraňující skupina vchází na scénu s informacemi: „S přáteli jedete na výlet, když v tom auto před vámi sjede ze silnice a narazí do stromu.“</w:t>
      </w:r>
    </w:p>
    <w:p w14:paraId="288900CF" w14:textId="77777777" w:rsidR="00190FB9" w:rsidRDefault="00190FB9" w:rsidP="00AD713E">
      <w:pPr>
        <w:pStyle w:val="Odstavecseseznamem"/>
        <w:numPr>
          <w:ilvl w:val="0"/>
          <w:numId w:val="51"/>
        </w:numPr>
      </w:pPr>
      <w:r>
        <w:t>Figurant 1- Bezvědomí bez zachovaného dýchání (řidič). První pomoc: Základní neodkladná resuscitace (AED není dostupné).</w:t>
      </w:r>
    </w:p>
    <w:p w14:paraId="2AF0CF28" w14:textId="77777777" w:rsidR="00190FB9" w:rsidRDefault="00190FB9" w:rsidP="00AD713E">
      <w:pPr>
        <w:pStyle w:val="Odstavecseseznamem"/>
        <w:numPr>
          <w:ilvl w:val="0"/>
          <w:numId w:val="51"/>
        </w:numPr>
      </w:pPr>
      <w:r>
        <w:t>Figurant 2- Bezvědomí se zachovaným dýcháním (spolujezdec). První pomoc: Stabilizovaná poloha, častá kontrola dýchání.</w:t>
      </w:r>
    </w:p>
    <w:p w14:paraId="7347EFB8" w14:textId="77777777" w:rsidR="00190FB9" w:rsidRDefault="00190FB9" w:rsidP="00AD713E">
      <w:pPr>
        <w:pStyle w:val="Odstavecseseznamem"/>
        <w:numPr>
          <w:ilvl w:val="0"/>
          <w:numId w:val="51"/>
        </w:numPr>
      </w:pPr>
      <w:r>
        <w:t>Figurant 3- Zlomenina lýtkové kosti (Orientovaný, bolestivý, po provedení protišokových opatření se bolest zmírní). První pomoc: Fixace zlomeniny, protišoková opatření.</w:t>
      </w:r>
    </w:p>
    <w:p w14:paraId="29C45CE8" w14:textId="77777777" w:rsidR="00190FB9" w:rsidRDefault="00190FB9" w:rsidP="00AD713E">
      <w:pPr>
        <w:pStyle w:val="Odstavecseseznamem"/>
        <w:numPr>
          <w:ilvl w:val="0"/>
          <w:numId w:val="51"/>
        </w:numPr>
      </w:pPr>
      <w:r>
        <w:t xml:space="preserve">Ostatní </w:t>
      </w:r>
      <w:proofErr w:type="gramStart"/>
      <w:r>
        <w:t>figuranti- Dle</w:t>
      </w:r>
      <w:proofErr w:type="gramEnd"/>
      <w:r>
        <w:t xml:space="preserve"> počtu žáků v simulující skupině, mohou zbývající žáci simulovat: zmatené účastníky nehody, panikařící svědky nehody, zvědavé svědky nehody (natáčející na telefon). První pomoc: U panikařících a zmatených kontrola stavu a uklidnění.</w:t>
      </w:r>
    </w:p>
    <w:p w14:paraId="6D2CFBE2" w14:textId="77777777" w:rsidR="00190FB9" w:rsidRPr="00C15EF6" w:rsidRDefault="00190FB9" w:rsidP="00190FB9">
      <w:pPr>
        <w:rPr>
          <w:b/>
          <w:bCs/>
        </w:rPr>
      </w:pPr>
      <w:r w:rsidRPr="00C15EF6">
        <w:rPr>
          <w:b/>
          <w:bCs/>
        </w:rPr>
        <w:t>Maskování a rekvizity</w:t>
      </w:r>
    </w:p>
    <w:p w14:paraId="71C7F181" w14:textId="77777777" w:rsidR="00190FB9" w:rsidRDefault="00190FB9" w:rsidP="00190FB9">
      <w:r>
        <w:t>Modelová situace simuluje dopravní nehodu. Jako automobil mohou být simulovány čtyři židle vedle sebe, na kterých budou sedět ranění. Na “předních sedadlech“ sedí oba nemocní v bezvědomí. Na “zadních sedadlech“ pak figurant se zlomenou nohou, kterou může mít zaklíněnou v židlích a zmatený spolucestující. Žáci v přípravném čase nalíčí velkou modřinu na hrudníku u řidiče v bezvědomí a bez dechu (poranění hrudníku o volant), tržnou ránu na čele spolujezdce v bezvědomí se zachovaným dýcháním. Dále různé modřiny, zakrvácené oblečení či části těla dle zbývajícího času během přípravné fáze.</w:t>
      </w:r>
    </w:p>
    <w:p w14:paraId="1E88CAFD" w14:textId="77777777" w:rsidR="00190FB9" w:rsidRPr="00FE228A" w:rsidRDefault="00190FB9" w:rsidP="00190FB9">
      <w:pPr>
        <w:rPr>
          <w:b/>
          <w:bCs/>
        </w:rPr>
      </w:pPr>
      <w:bookmarkStart w:id="49" w:name="_Toc39752519"/>
      <w:r w:rsidRPr="00FE228A">
        <w:rPr>
          <w:b/>
          <w:bCs/>
        </w:rPr>
        <w:t xml:space="preserve">Tabulka </w:t>
      </w:r>
      <w:r w:rsidRPr="00FE228A">
        <w:rPr>
          <w:b/>
          <w:bCs/>
        </w:rPr>
        <w:fldChar w:fldCharType="begin"/>
      </w:r>
      <w:r w:rsidRPr="00FE228A">
        <w:rPr>
          <w:b/>
          <w:bCs/>
        </w:rPr>
        <w:instrText xml:space="preserve"> SEQ Tabulka \* ARABIC </w:instrText>
      </w:r>
      <w:r w:rsidRPr="00FE228A">
        <w:rPr>
          <w:b/>
          <w:bCs/>
        </w:rPr>
        <w:fldChar w:fldCharType="separate"/>
      </w:r>
      <w:r>
        <w:rPr>
          <w:b/>
          <w:bCs/>
          <w:noProof/>
        </w:rPr>
        <w:t>20</w:t>
      </w:r>
      <w:r w:rsidRPr="00FE228A">
        <w:rPr>
          <w:b/>
          <w:bCs/>
        </w:rPr>
        <w:fldChar w:fldCharType="end"/>
      </w:r>
      <w:r w:rsidRPr="00FE228A">
        <w:rPr>
          <w:b/>
          <w:bCs/>
        </w:rPr>
        <w:t>. Hodnotící checklist pro modelovou situaci č.2</w:t>
      </w:r>
      <w:bookmarkEnd w:id="49"/>
    </w:p>
    <w:tbl>
      <w:tblPr>
        <w:tblW w:w="8368" w:type="dxa"/>
        <w:tblInd w:w="75" w:type="dxa"/>
        <w:tblCellMar>
          <w:left w:w="70" w:type="dxa"/>
          <w:right w:w="70" w:type="dxa"/>
        </w:tblCellMar>
        <w:tblLook w:val="04A0" w:firstRow="1" w:lastRow="0" w:firstColumn="1" w:lastColumn="0" w:noHBand="0" w:noVBand="1"/>
      </w:tblPr>
      <w:tblGrid>
        <w:gridCol w:w="2405"/>
        <w:gridCol w:w="442"/>
        <w:gridCol w:w="2251"/>
        <w:gridCol w:w="478"/>
        <w:gridCol w:w="2357"/>
        <w:gridCol w:w="435"/>
      </w:tblGrid>
      <w:tr w:rsidR="00190FB9" w:rsidRPr="00EA3360" w14:paraId="0D72F3A2" w14:textId="77777777" w:rsidTr="00C54C62">
        <w:trPr>
          <w:trHeight w:val="288"/>
        </w:trPr>
        <w:tc>
          <w:tcPr>
            <w:tcW w:w="2847"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bottom"/>
            <w:hideMark/>
          </w:tcPr>
          <w:p w14:paraId="00E01FC2" w14:textId="77777777" w:rsidR="00190FB9" w:rsidRPr="00C81D62" w:rsidRDefault="00190FB9" w:rsidP="00C54C62">
            <w:pPr>
              <w:spacing w:after="0" w:line="240" w:lineRule="auto"/>
              <w:jc w:val="center"/>
              <w:rPr>
                <w:b/>
                <w:bCs/>
                <w:color w:val="000000"/>
                <w:sz w:val="22"/>
                <w:szCs w:val="22"/>
              </w:rPr>
            </w:pPr>
            <w:r w:rsidRPr="00C81D62">
              <w:rPr>
                <w:b/>
                <w:bCs/>
                <w:color w:val="000000"/>
                <w:sz w:val="22"/>
                <w:szCs w:val="22"/>
              </w:rPr>
              <w:t>Figurant 1</w:t>
            </w:r>
          </w:p>
        </w:tc>
        <w:tc>
          <w:tcPr>
            <w:tcW w:w="2729"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14:paraId="312F12C5" w14:textId="77777777" w:rsidR="00190FB9" w:rsidRPr="00C81D62" w:rsidRDefault="00190FB9" w:rsidP="00C54C62">
            <w:pPr>
              <w:spacing w:after="0" w:line="240" w:lineRule="auto"/>
              <w:jc w:val="center"/>
              <w:rPr>
                <w:b/>
                <w:bCs/>
                <w:color w:val="000000"/>
                <w:sz w:val="22"/>
                <w:szCs w:val="22"/>
              </w:rPr>
            </w:pPr>
            <w:r w:rsidRPr="00C81D62">
              <w:rPr>
                <w:b/>
                <w:bCs/>
                <w:color w:val="000000"/>
                <w:sz w:val="22"/>
                <w:szCs w:val="22"/>
              </w:rPr>
              <w:t>Figurant 2</w:t>
            </w:r>
          </w:p>
        </w:tc>
        <w:tc>
          <w:tcPr>
            <w:tcW w:w="2792"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14:paraId="75EFD95E" w14:textId="77777777" w:rsidR="00190FB9" w:rsidRPr="00C81D62" w:rsidRDefault="00190FB9" w:rsidP="00C54C62">
            <w:pPr>
              <w:spacing w:after="0" w:line="240" w:lineRule="auto"/>
              <w:jc w:val="center"/>
              <w:rPr>
                <w:b/>
                <w:bCs/>
                <w:color w:val="000000"/>
                <w:sz w:val="22"/>
                <w:szCs w:val="22"/>
              </w:rPr>
            </w:pPr>
            <w:r w:rsidRPr="00C81D62">
              <w:rPr>
                <w:b/>
                <w:bCs/>
                <w:color w:val="000000"/>
                <w:sz w:val="22"/>
                <w:szCs w:val="22"/>
              </w:rPr>
              <w:t>Figurant 3</w:t>
            </w:r>
          </w:p>
        </w:tc>
      </w:tr>
      <w:tr w:rsidR="00190FB9" w:rsidRPr="00EA3360" w14:paraId="65CFA5BD" w14:textId="77777777" w:rsidTr="00C54C62">
        <w:trPr>
          <w:trHeight w:val="288"/>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0DF94F1E" w14:textId="77777777" w:rsidR="00190FB9" w:rsidRPr="00EA3360" w:rsidRDefault="00190FB9" w:rsidP="00C54C62">
            <w:pPr>
              <w:spacing w:after="0" w:line="240" w:lineRule="auto"/>
              <w:jc w:val="left"/>
              <w:rPr>
                <w:color w:val="000000"/>
                <w:sz w:val="22"/>
                <w:szCs w:val="22"/>
              </w:rPr>
            </w:pPr>
            <w:r w:rsidRPr="00EA3360">
              <w:rPr>
                <w:color w:val="000000"/>
                <w:sz w:val="22"/>
                <w:szCs w:val="22"/>
              </w:rPr>
              <w:t>Vhodná poloha</w:t>
            </w:r>
          </w:p>
        </w:tc>
        <w:tc>
          <w:tcPr>
            <w:tcW w:w="442" w:type="dxa"/>
            <w:tcBorders>
              <w:top w:val="nil"/>
              <w:left w:val="nil"/>
              <w:bottom w:val="single" w:sz="4" w:space="0" w:color="auto"/>
              <w:right w:val="single" w:sz="4" w:space="0" w:color="auto"/>
            </w:tcBorders>
            <w:shd w:val="clear" w:color="auto" w:fill="auto"/>
            <w:noWrap/>
            <w:vAlign w:val="bottom"/>
            <w:hideMark/>
          </w:tcPr>
          <w:p w14:paraId="305CED65" w14:textId="77777777" w:rsidR="00190FB9" w:rsidRPr="00EA3360" w:rsidRDefault="00190FB9" w:rsidP="00C54C62">
            <w:pPr>
              <w:spacing w:after="0" w:line="240" w:lineRule="auto"/>
              <w:jc w:val="left"/>
              <w:rPr>
                <w:color w:val="FFFFFF" w:themeColor="background1"/>
                <w:sz w:val="22"/>
                <w:szCs w:val="22"/>
              </w:rPr>
            </w:pPr>
            <w:r w:rsidRPr="00EA3360">
              <w:rPr>
                <w:color w:val="000000"/>
                <w:sz w:val="22"/>
                <w:szCs w:val="22"/>
              </w:rPr>
              <w:t> </w:t>
            </w:r>
          </w:p>
        </w:tc>
        <w:tc>
          <w:tcPr>
            <w:tcW w:w="2251" w:type="dxa"/>
            <w:tcBorders>
              <w:top w:val="nil"/>
              <w:left w:val="nil"/>
              <w:bottom w:val="single" w:sz="4" w:space="0" w:color="auto"/>
              <w:right w:val="single" w:sz="4" w:space="0" w:color="auto"/>
            </w:tcBorders>
            <w:shd w:val="clear" w:color="auto" w:fill="auto"/>
            <w:noWrap/>
            <w:vAlign w:val="bottom"/>
            <w:hideMark/>
          </w:tcPr>
          <w:p w14:paraId="780BF7B5" w14:textId="77777777" w:rsidR="00190FB9" w:rsidRPr="00EA3360" w:rsidRDefault="00190FB9" w:rsidP="00C54C62">
            <w:pPr>
              <w:spacing w:after="0" w:line="240" w:lineRule="auto"/>
              <w:jc w:val="left"/>
              <w:rPr>
                <w:color w:val="000000"/>
                <w:sz w:val="22"/>
                <w:szCs w:val="22"/>
              </w:rPr>
            </w:pPr>
            <w:r w:rsidRPr="00EA3360">
              <w:rPr>
                <w:color w:val="000000"/>
                <w:sz w:val="22"/>
                <w:szCs w:val="22"/>
              </w:rPr>
              <w:t>Vhodná poloha</w:t>
            </w:r>
          </w:p>
        </w:tc>
        <w:tc>
          <w:tcPr>
            <w:tcW w:w="478" w:type="dxa"/>
            <w:tcBorders>
              <w:top w:val="nil"/>
              <w:left w:val="nil"/>
              <w:bottom w:val="single" w:sz="4" w:space="0" w:color="auto"/>
              <w:right w:val="single" w:sz="4" w:space="0" w:color="auto"/>
            </w:tcBorders>
            <w:shd w:val="clear" w:color="auto" w:fill="auto"/>
            <w:noWrap/>
            <w:vAlign w:val="bottom"/>
            <w:hideMark/>
          </w:tcPr>
          <w:p w14:paraId="7E2AC78C" w14:textId="77777777" w:rsidR="00190FB9" w:rsidRPr="00EA3360" w:rsidRDefault="00190FB9" w:rsidP="00C54C62">
            <w:pPr>
              <w:spacing w:after="0" w:line="240" w:lineRule="auto"/>
              <w:jc w:val="left"/>
              <w:rPr>
                <w:color w:val="FFFFFF" w:themeColor="background1"/>
                <w:sz w:val="22"/>
                <w:szCs w:val="22"/>
              </w:rPr>
            </w:pPr>
            <w:r w:rsidRPr="00EA3360">
              <w:rPr>
                <w:color w:val="FFFFFF" w:themeColor="background1"/>
                <w:sz w:val="22"/>
                <w:szCs w:val="22"/>
              </w:rPr>
              <w:t>S </w:t>
            </w:r>
          </w:p>
        </w:tc>
        <w:tc>
          <w:tcPr>
            <w:tcW w:w="2357" w:type="dxa"/>
            <w:tcBorders>
              <w:top w:val="nil"/>
              <w:left w:val="nil"/>
              <w:bottom w:val="single" w:sz="4" w:space="0" w:color="auto"/>
              <w:right w:val="single" w:sz="4" w:space="0" w:color="auto"/>
            </w:tcBorders>
            <w:shd w:val="clear" w:color="auto" w:fill="auto"/>
            <w:noWrap/>
            <w:vAlign w:val="bottom"/>
            <w:hideMark/>
          </w:tcPr>
          <w:p w14:paraId="4A363C2C" w14:textId="77777777" w:rsidR="00190FB9" w:rsidRPr="00EA3360" w:rsidRDefault="00190FB9" w:rsidP="00C54C62">
            <w:pPr>
              <w:spacing w:after="0" w:line="240" w:lineRule="auto"/>
              <w:jc w:val="left"/>
              <w:rPr>
                <w:color w:val="000000"/>
                <w:sz w:val="22"/>
                <w:szCs w:val="22"/>
              </w:rPr>
            </w:pPr>
            <w:r w:rsidRPr="00EA3360">
              <w:rPr>
                <w:color w:val="000000"/>
                <w:sz w:val="22"/>
                <w:szCs w:val="22"/>
              </w:rPr>
              <w:t>Vhodná poloha</w:t>
            </w:r>
          </w:p>
        </w:tc>
        <w:tc>
          <w:tcPr>
            <w:tcW w:w="435" w:type="dxa"/>
            <w:tcBorders>
              <w:top w:val="nil"/>
              <w:left w:val="nil"/>
              <w:bottom w:val="single" w:sz="4" w:space="0" w:color="auto"/>
              <w:right w:val="single" w:sz="4" w:space="0" w:color="auto"/>
            </w:tcBorders>
            <w:shd w:val="clear" w:color="auto" w:fill="auto"/>
            <w:noWrap/>
            <w:vAlign w:val="bottom"/>
            <w:hideMark/>
          </w:tcPr>
          <w:p w14:paraId="1DAF36A2" w14:textId="77777777" w:rsidR="00190FB9" w:rsidRPr="00EA3360" w:rsidRDefault="00190FB9" w:rsidP="00C54C62">
            <w:pPr>
              <w:spacing w:after="0" w:line="240" w:lineRule="auto"/>
              <w:jc w:val="left"/>
              <w:rPr>
                <w:color w:val="FFFFFF" w:themeColor="background1"/>
                <w:sz w:val="22"/>
                <w:szCs w:val="22"/>
              </w:rPr>
            </w:pPr>
            <w:r w:rsidRPr="00EA3360">
              <w:rPr>
                <w:color w:val="FFFFFF" w:themeColor="background1"/>
                <w:sz w:val="22"/>
                <w:szCs w:val="22"/>
              </w:rPr>
              <w:t>S</w:t>
            </w:r>
          </w:p>
        </w:tc>
      </w:tr>
      <w:tr w:rsidR="00190FB9" w:rsidRPr="00EA3360" w14:paraId="61419179" w14:textId="77777777" w:rsidTr="00C54C62">
        <w:trPr>
          <w:trHeight w:val="288"/>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6A162909" w14:textId="77777777" w:rsidR="00190FB9" w:rsidRPr="00EA3360" w:rsidRDefault="00190FB9" w:rsidP="00C54C62">
            <w:pPr>
              <w:spacing w:after="0" w:line="240" w:lineRule="auto"/>
              <w:jc w:val="left"/>
              <w:rPr>
                <w:color w:val="000000"/>
                <w:sz w:val="22"/>
                <w:szCs w:val="22"/>
              </w:rPr>
            </w:pPr>
            <w:r w:rsidRPr="00EA3360">
              <w:rPr>
                <w:color w:val="000000"/>
                <w:sz w:val="22"/>
                <w:szCs w:val="22"/>
              </w:rPr>
              <w:t>Kontrola dechu</w:t>
            </w:r>
          </w:p>
        </w:tc>
        <w:tc>
          <w:tcPr>
            <w:tcW w:w="442" w:type="dxa"/>
            <w:tcBorders>
              <w:top w:val="nil"/>
              <w:left w:val="nil"/>
              <w:bottom w:val="single" w:sz="4" w:space="0" w:color="auto"/>
              <w:right w:val="single" w:sz="4" w:space="0" w:color="auto"/>
            </w:tcBorders>
            <w:shd w:val="clear" w:color="auto" w:fill="auto"/>
            <w:noWrap/>
            <w:vAlign w:val="bottom"/>
            <w:hideMark/>
          </w:tcPr>
          <w:p w14:paraId="6F313541"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2251" w:type="dxa"/>
            <w:tcBorders>
              <w:top w:val="nil"/>
              <w:left w:val="nil"/>
              <w:bottom w:val="single" w:sz="4" w:space="0" w:color="auto"/>
              <w:right w:val="single" w:sz="4" w:space="0" w:color="auto"/>
            </w:tcBorders>
            <w:shd w:val="clear" w:color="auto" w:fill="auto"/>
            <w:noWrap/>
            <w:vAlign w:val="bottom"/>
            <w:hideMark/>
          </w:tcPr>
          <w:p w14:paraId="4DD4E989" w14:textId="77777777" w:rsidR="00190FB9" w:rsidRPr="00EA3360" w:rsidRDefault="00190FB9" w:rsidP="00C54C62">
            <w:pPr>
              <w:spacing w:after="0" w:line="240" w:lineRule="auto"/>
              <w:jc w:val="left"/>
              <w:rPr>
                <w:color w:val="000000"/>
                <w:sz w:val="22"/>
                <w:szCs w:val="22"/>
              </w:rPr>
            </w:pPr>
            <w:r w:rsidRPr="00EA3360">
              <w:rPr>
                <w:color w:val="000000"/>
                <w:sz w:val="22"/>
                <w:szCs w:val="22"/>
              </w:rPr>
              <w:t>Kontrola dechu</w:t>
            </w:r>
          </w:p>
        </w:tc>
        <w:tc>
          <w:tcPr>
            <w:tcW w:w="478" w:type="dxa"/>
            <w:tcBorders>
              <w:top w:val="nil"/>
              <w:left w:val="nil"/>
              <w:bottom w:val="single" w:sz="4" w:space="0" w:color="auto"/>
              <w:right w:val="single" w:sz="4" w:space="0" w:color="auto"/>
            </w:tcBorders>
            <w:shd w:val="clear" w:color="auto" w:fill="auto"/>
            <w:noWrap/>
            <w:vAlign w:val="bottom"/>
            <w:hideMark/>
          </w:tcPr>
          <w:p w14:paraId="7C100E66"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2357" w:type="dxa"/>
            <w:tcBorders>
              <w:top w:val="nil"/>
              <w:left w:val="nil"/>
              <w:bottom w:val="single" w:sz="4" w:space="0" w:color="auto"/>
              <w:right w:val="single" w:sz="4" w:space="0" w:color="auto"/>
            </w:tcBorders>
            <w:shd w:val="clear" w:color="auto" w:fill="auto"/>
            <w:noWrap/>
            <w:vAlign w:val="bottom"/>
            <w:hideMark/>
          </w:tcPr>
          <w:p w14:paraId="0F0552E6" w14:textId="77777777" w:rsidR="00190FB9" w:rsidRPr="00EA3360" w:rsidRDefault="00190FB9" w:rsidP="00C54C62">
            <w:pPr>
              <w:spacing w:after="0" w:line="240" w:lineRule="auto"/>
              <w:jc w:val="left"/>
              <w:rPr>
                <w:color w:val="000000"/>
                <w:sz w:val="22"/>
                <w:szCs w:val="22"/>
              </w:rPr>
            </w:pPr>
            <w:r w:rsidRPr="00EA3360">
              <w:rPr>
                <w:color w:val="000000"/>
                <w:sz w:val="22"/>
                <w:szCs w:val="22"/>
              </w:rPr>
              <w:t>Lokalizace zlomeniny</w:t>
            </w:r>
          </w:p>
        </w:tc>
        <w:tc>
          <w:tcPr>
            <w:tcW w:w="435" w:type="dxa"/>
            <w:tcBorders>
              <w:top w:val="nil"/>
              <w:left w:val="nil"/>
              <w:bottom w:val="single" w:sz="4" w:space="0" w:color="auto"/>
              <w:right w:val="single" w:sz="4" w:space="0" w:color="auto"/>
            </w:tcBorders>
            <w:shd w:val="clear" w:color="auto" w:fill="auto"/>
            <w:noWrap/>
            <w:vAlign w:val="bottom"/>
            <w:hideMark/>
          </w:tcPr>
          <w:p w14:paraId="5A49EE23"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r>
      <w:tr w:rsidR="00190FB9" w:rsidRPr="00EA3360" w14:paraId="03B2090F" w14:textId="77777777" w:rsidTr="00C54C62">
        <w:trPr>
          <w:trHeight w:val="288"/>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2B76CA37" w14:textId="77777777" w:rsidR="00190FB9" w:rsidRPr="00EA3360" w:rsidRDefault="00190FB9" w:rsidP="00C54C62">
            <w:pPr>
              <w:spacing w:after="0" w:line="240" w:lineRule="auto"/>
              <w:jc w:val="left"/>
              <w:rPr>
                <w:color w:val="000000"/>
                <w:sz w:val="22"/>
                <w:szCs w:val="22"/>
              </w:rPr>
            </w:pPr>
            <w:r w:rsidRPr="00EA3360">
              <w:rPr>
                <w:color w:val="000000"/>
                <w:sz w:val="22"/>
                <w:szCs w:val="22"/>
              </w:rPr>
              <w:t>Uvolnění DC</w:t>
            </w:r>
          </w:p>
        </w:tc>
        <w:tc>
          <w:tcPr>
            <w:tcW w:w="442" w:type="dxa"/>
            <w:tcBorders>
              <w:top w:val="nil"/>
              <w:left w:val="nil"/>
              <w:bottom w:val="single" w:sz="4" w:space="0" w:color="auto"/>
              <w:right w:val="single" w:sz="4" w:space="0" w:color="auto"/>
            </w:tcBorders>
            <w:shd w:val="clear" w:color="auto" w:fill="auto"/>
            <w:noWrap/>
            <w:vAlign w:val="bottom"/>
            <w:hideMark/>
          </w:tcPr>
          <w:p w14:paraId="0738721B"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2251" w:type="dxa"/>
            <w:tcBorders>
              <w:top w:val="nil"/>
              <w:left w:val="nil"/>
              <w:bottom w:val="single" w:sz="4" w:space="0" w:color="auto"/>
              <w:right w:val="single" w:sz="4" w:space="0" w:color="auto"/>
            </w:tcBorders>
            <w:shd w:val="clear" w:color="auto" w:fill="auto"/>
            <w:noWrap/>
            <w:vAlign w:val="bottom"/>
            <w:hideMark/>
          </w:tcPr>
          <w:p w14:paraId="1B7E2C49" w14:textId="77777777" w:rsidR="00190FB9" w:rsidRPr="00EA3360" w:rsidRDefault="00190FB9" w:rsidP="00C54C62">
            <w:pPr>
              <w:spacing w:after="0" w:line="240" w:lineRule="auto"/>
              <w:jc w:val="left"/>
              <w:rPr>
                <w:color w:val="000000"/>
                <w:sz w:val="22"/>
                <w:szCs w:val="22"/>
              </w:rPr>
            </w:pPr>
            <w:r w:rsidRPr="00EA3360">
              <w:rPr>
                <w:color w:val="000000"/>
                <w:sz w:val="22"/>
                <w:szCs w:val="22"/>
              </w:rPr>
              <w:t>Uvol</w:t>
            </w:r>
            <w:r>
              <w:rPr>
                <w:color w:val="000000"/>
                <w:sz w:val="22"/>
                <w:szCs w:val="22"/>
              </w:rPr>
              <w:t>n</w:t>
            </w:r>
            <w:r w:rsidRPr="00EA3360">
              <w:rPr>
                <w:color w:val="000000"/>
                <w:sz w:val="22"/>
                <w:szCs w:val="22"/>
              </w:rPr>
              <w:t>ě</w:t>
            </w:r>
            <w:r>
              <w:rPr>
                <w:color w:val="000000"/>
                <w:sz w:val="22"/>
                <w:szCs w:val="22"/>
              </w:rPr>
              <w:t>n</w:t>
            </w:r>
            <w:r w:rsidRPr="00EA3360">
              <w:rPr>
                <w:color w:val="000000"/>
                <w:sz w:val="22"/>
                <w:szCs w:val="22"/>
              </w:rPr>
              <w:t>í DC</w:t>
            </w:r>
          </w:p>
        </w:tc>
        <w:tc>
          <w:tcPr>
            <w:tcW w:w="478" w:type="dxa"/>
            <w:tcBorders>
              <w:top w:val="nil"/>
              <w:left w:val="nil"/>
              <w:bottom w:val="single" w:sz="4" w:space="0" w:color="auto"/>
              <w:right w:val="single" w:sz="4" w:space="0" w:color="auto"/>
            </w:tcBorders>
            <w:shd w:val="clear" w:color="auto" w:fill="auto"/>
            <w:noWrap/>
            <w:vAlign w:val="bottom"/>
            <w:hideMark/>
          </w:tcPr>
          <w:p w14:paraId="5275A204"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2357" w:type="dxa"/>
            <w:tcBorders>
              <w:top w:val="nil"/>
              <w:left w:val="nil"/>
              <w:bottom w:val="single" w:sz="4" w:space="0" w:color="auto"/>
              <w:right w:val="single" w:sz="4" w:space="0" w:color="auto"/>
            </w:tcBorders>
            <w:shd w:val="clear" w:color="auto" w:fill="auto"/>
            <w:noWrap/>
            <w:vAlign w:val="bottom"/>
            <w:hideMark/>
          </w:tcPr>
          <w:p w14:paraId="05D567D2" w14:textId="77777777" w:rsidR="00190FB9" w:rsidRPr="00EA3360" w:rsidRDefault="00190FB9" w:rsidP="00C54C62">
            <w:pPr>
              <w:spacing w:after="0" w:line="240" w:lineRule="auto"/>
              <w:jc w:val="left"/>
              <w:rPr>
                <w:color w:val="000000"/>
                <w:sz w:val="22"/>
                <w:szCs w:val="22"/>
              </w:rPr>
            </w:pPr>
            <w:r w:rsidRPr="00EA3360">
              <w:rPr>
                <w:color w:val="000000"/>
                <w:sz w:val="22"/>
                <w:szCs w:val="22"/>
              </w:rPr>
              <w:t>Fixace zlomeniny</w:t>
            </w:r>
          </w:p>
        </w:tc>
        <w:tc>
          <w:tcPr>
            <w:tcW w:w="435" w:type="dxa"/>
            <w:tcBorders>
              <w:top w:val="nil"/>
              <w:left w:val="nil"/>
              <w:bottom w:val="single" w:sz="4" w:space="0" w:color="auto"/>
              <w:right w:val="single" w:sz="4" w:space="0" w:color="auto"/>
            </w:tcBorders>
            <w:shd w:val="clear" w:color="auto" w:fill="auto"/>
            <w:noWrap/>
            <w:vAlign w:val="bottom"/>
            <w:hideMark/>
          </w:tcPr>
          <w:p w14:paraId="66FC9A22"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r>
      <w:tr w:rsidR="00190FB9" w:rsidRPr="00EA3360" w14:paraId="40935A98" w14:textId="77777777" w:rsidTr="00C54C62">
        <w:trPr>
          <w:trHeight w:val="288"/>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60123DD8" w14:textId="77777777" w:rsidR="00190FB9" w:rsidRPr="00EA3360" w:rsidRDefault="00190FB9" w:rsidP="00C54C62">
            <w:pPr>
              <w:spacing w:after="0" w:line="240" w:lineRule="auto"/>
              <w:jc w:val="left"/>
              <w:rPr>
                <w:color w:val="000000"/>
                <w:sz w:val="22"/>
                <w:szCs w:val="22"/>
              </w:rPr>
            </w:pPr>
            <w:r>
              <w:rPr>
                <w:color w:val="000000"/>
                <w:sz w:val="22"/>
                <w:szCs w:val="22"/>
              </w:rPr>
              <w:t>Srdeční masáž</w:t>
            </w:r>
          </w:p>
        </w:tc>
        <w:tc>
          <w:tcPr>
            <w:tcW w:w="442" w:type="dxa"/>
            <w:tcBorders>
              <w:top w:val="nil"/>
              <w:left w:val="nil"/>
              <w:bottom w:val="single" w:sz="4" w:space="0" w:color="auto"/>
              <w:right w:val="single" w:sz="4" w:space="0" w:color="auto"/>
            </w:tcBorders>
            <w:shd w:val="clear" w:color="auto" w:fill="auto"/>
            <w:noWrap/>
            <w:vAlign w:val="bottom"/>
            <w:hideMark/>
          </w:tcPr>
          <w:p w14:paraId="36DB668E"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2251" w:type="dxa"/>
            <w:tcBorders>
              <w:top w:val="nil"/>
              <w:left w:val="nil"/>
              <w:bottom w:val="single" w:sz="4" w:space="0" w:color="auto"/>
              <w:right w:val="single" w:sz="4" w:space="0" w:color="auto"/>
            </w:tcBorders>
            <w:shd w:val="clear" w:color="auto" w:fill="auto"/>
            <w:noWrap/>
            <w:vAlign w:val="bottom"/>
            <w:hideMark/>
          </w:tcPr>
          <w:p w14:paraId="19FA1C52" w14:textId="77777777" w:rsidR="00190FB9" w:rsidRPr="00EA3360" w:rsidRDefault="00190FB9" w:rsidP="00C54C62">
            <w:pPr>
              <w:spacing w:after="0" w:line="240" w:lineRule="auto"/>
              <w:jc w:val="left"/>
              <w:rPr>
                <w:color w:val="000000"/>
                <w:sz w:val="22"/>
                <w:szCs w:val="22"/>
              </w:rPr>
            </w:pPr>
            <w:r w:rsidRPr="00EA3360">
              <w:rPr>
                <w:color w:val="000000"/>
                <w:sz w:val="22"/>
                <w:szCs w:val="22"/>
              </w:rPr>
              <w:t>Stabilizovaná poloha</w:t>
            </w:r>
          </w:p>
        </w:tc>
        <w:tc>
          <w:tcPr>
            <w:tcW w:w="478" w:type="dxa"/>
            <w:tcBorders>
              <w:top w:val="nil"/>
              <w:left w:val="nil"/>
              <w:bottom w:val="single" w:sz="4" w:space="0" w:color="auto"/>
              <w:right w:val="single" w:sz="4" w:space="0" w:color="auto"/>
            </w:tcBorders>
            <w:shd w:val="clear" w:color="auto" w:fill="auto"/>
            <w:noWrap/>
            <w:vAlign w:val="bottom"/>
            <w:hideMark/>
          </w:tcPr>
          <w:p w14:paraId="2B1D3B40"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2357" w:type="dxa"/>
            <w:tcBorders>
              <w:top w:val="nil"/>
              <w:left w:val="nil"/>
              <w:bottom w:val="single" w:sz="4" w:space="0" w:color="auto"/>
              <w:right w:val="single" w:sz="4" w:space="0" w:color="auto"/>
            </w:tcBorders>
            <w:shd w:val="clear" w:color="auto" w:fill="auto"/>
            <w:noWrap/>
            <w:vAlign w:val="bottom"/>
            <w:hideMark/>
          </w:tcPr>
          <w:p w14:paraId="1B76C857" w14:textId="77777777" w:rsidR="00190FB9" w:rsidRPr="00EA3360" w:rsidRDefault="00190FB9" w:rsidP="00C54C62">
            <w:pPr>
              <w:spacing w:after="0" w:line="240" w:lineRule="auto"/>
              <w:jc w:val="left"/>
              <w:rPr>
                <w:color w:val="000000"/>
                <w:sz w:val="22"/>
                <w:szCs w:val="22"/>
              </w:rPr>
            </w:pPr>
            <w:r w:rsidRPr="00EA3360">
              <w:rPr>
                <w:color w:val="000000"/>
                <w:sz w:val="22"/>
                <w:szCs w:val="22"/>
              </w:rPr>
              <w:t>Protišoková opatření</w:t>
            </w:r>
          </w:p>
        </w:tc>
        <w:tc>
          <w:tcPr>
            <w:tcW w:w="435" w:type="dxa"/>
            <w:tcBorders>
              <w:top w:val="nil"/>
              <w:left w:val="nil"/>
              <w:bottom w:val="single" w:sz="4" w:space="0" w:color="auto"/>
              <w:right w:val="single" w:sz="4" w:space="0" w:color="auto"/>
            </w:tcBorders>
            <w:shd w:val="clear" w:color="auto" w:fill="auto"/>
            <w:noWrap/>
            <w:vAlign w:val="bottom"/>
            <w:hideMark/>
          </w:tcPr>
          <w:p w14:paraId="36F06D06"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r>
      <w:tr w:rsidR="00190FB9" w:rsidRPr="00EA3360" w14:paraId="2389E3F1" w14:textId="77777777" w:rsidTr="00C54C62">
        <w:trPr>
          <w:trHeight w:val="288"/>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700743C5" w14:textId="77777777" w:rsidR="00190FB9" w:rsidRPr="00EA3360" w:rsidRDefault="00190FB9" w:rsidP="00C54C62">
            <w:pPr>
              <w:spacing w:after="0" w:line="240" w:lineRule="auto"/>
              <w:jc w:val="left"/>
              <w:rPr>
                <w:color w:val="000000"/>
                <w:sz w:val="22"/>
                <w:szCs w:val="22"/>
              </w:rPr>
            </w:pPr>
          </w:p>
        </w:tc>
        <w:tc>
          <w:tcPr>
            <w:tcW w:w="442" w:type="dxa"/>
            <w:tcBorders>
              <w:top w:val="nil"/>
              <w:left w:val="nil"/>
              <w:bottom w:val="single" w:sz="4" w:space="0" w:color="auto"/>
              <w:right w:val="single" w:sz="4" w:space="0" w:color="auto"/>
            </w:tcBorders>
            <w:shd w:val="clear" w:color="auto" w:fill="auto"/>
            <w:noWrap/>
            <w:vAlign w:val="bottom"/>
            <w:hideMark/>
          </w:tcPr>
          <w:p w14:paraId="61BFD280"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2251" w:type="dxa"/>
            <w:tcBorders>
              <w:top w:val="nil"/>
              <w:left w:val="nil"/>
              <w:bottom w:val="single" w:sz="4" w:space="0" w:color="auto"/>
              <w:right w:val="single" w:sz="4" w:space="0" w:color="auto"/>
            </w:tcBorders>
            <w:shd w:val="clear" w:color="auto" w:fill="auto"/>
            <w:noWrap/>
            <w:vAlign w:val="bottom"/>
            <w:hideMark/>
          </w:tcPr>
          <w:p w14:paraId="16FB751C" w14:textId="77777777" w:rsidR="00190FB9" w:rsidRPr="00EA3360" w:rsidRDefault="00190FB9" w:rsidP="00C54C62">
            <w:pPr>
              <w:spacing w:after="0" w:line="240" w:lineRule="auto"/>
              <w:jc w:val="left"/>
              <w:rPr>
                <w:color w:val="000000"/>
                <w:sz w:val="22"/>
                <w:szCs w:val="22"/>
              </w:rPr>
            </w:pPr>
            <w:r w:rsidRPr="00EA3360">
              <w:rPr>
                <w:color w:val="000000"/>
                <w:sz w:val="22"/>
                <w:szCs w:val="22"/>
              </w:rPr>
              <w:t>Kontrola dechu</w:t>
            </w:r>
          </w:p>
        </w:tc>
        <w:tc>
          <w:tcPr>
            <w:tcW w:w="478" w:type="dxa"/>
            <w:tcBorders>
              <w:top w:val="nil"/>
              <w:left w:val="nil"/>
              <w:bottom w:val="single" w:sz="4" w:space="0" w:color="auto"/>
              <w:right w:val="single" w:sz="4" w:space="0" w:color="auto"/>
            </w:tcBorders>
            <w:shd w:val="clear" w:color="auto" w:fill="auto"/>
            <w:noWrap/>
            <w:vAlign w:val="bottom"/>
            <w:hideMark/>
          </w:tcPr>
          <w:p w14:paraId="47C86945"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2357" w:type="dxa"/>
            <w:tcBorders>
              <w:top w:val="nil"/>
              <w:left w:val="nil"/>
              <w:bottom w:val="single" w:sz="4" w:space="0" w:color="auto"/>
              <w:right w:val="single" w:sz="4" w:space="0" w:color="auto"/>
            </w:tcBorders>
            <w:shd w:val="clear" w:color="auto" w:fill="auto"/>
            <w:noWrap/>
            <w:vAlign w:val="bottom"/>
            <w:hideMark/>
          </w:tcPr>
          <w:p w14:paraId="6E7B5B73"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435" w:type="dxa"/>
            <w:tcBorders>
              <w:top w:val="nil"/>
              <w:left w:val="nil"/>
              <w:bottom w:val="single" w:sz="4" w:space="0" w:color="auto"/>
              <w:right w:val="single" w:sz="4" w:space="0" w:color="auto"/>
            </w:tcBorders>
            <w:shd w:val="clear" w:color="auto" w:fill="auto"/>
            <w:noWrap/>
            <w:vAlign w:val="bottom"/>
            <w:hideMark/>
          </w:tcPr>
          <w:p w14:paraId="0D702D63"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r>
      <w:tr w:rsidR="00190FB9" w:rsidRPr="00EA3360" w14:paraId="41355734" w14:textId="77777777" w:rsidTr="00C54C62">
        <w:trPr>
          <w:trHeight w:val="288"/>
        </w:trPr>
        <w:tc>
          <w:tcPr>
            <w:tcW w:w="2847"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bottom"/>
            <w:hideMark/>
          </w:tcPr>
          <w:p w14:paraId="7BFA5822" w14:textId="77777777" w:rsidR="00190FB9" w:rsidRPr="00C81D62" w:rsidRDefault="00190FB9" w:rsidP="00C54C62">
            <w:pPr>
              <w:spacing w:after="0" w:line="240" w:lineRule="auto"/>
              <w:jc w:val="center"/>
              <w:rPr>
                <w:b/>
                <w:bCs/>
                <w:color w:val="000000"/>
                <w:sz w:val="22"/>
                <w:szCs w:val="22"/>
              </w:rPr>
            </w:pPr>
            <w:r w:rsidRPr="00C81D62">
              <w:rPr>
                <w:b/>
                <w:bCs/>
                <w:color w:val="000000"/>
                <w:sz w:val="22"/>
                <w:szCs w:val="22"/>
              </w:rPr>
              <w:t>Ostatní figuranti</w:t>
            </w:r>
          </w:p>
        </w:tc>
        <w:tc>
          <w:tcPr>
            <w:tcW w:w="2729"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14:paraId="4E140A69" w14:textId="77777777" w:rsidR="00190FB9" w:rsidRPr="00C81D62" w:rsidRDefault="00190FB9" w:rsidP="00C54C62">
            <w:pPr>
              <w:spacing w:after="0" w:line="240" w:lineRule="auto"/>
              <w:jc w:val="center"/>
              <w:rPr>
                <w:b/>
                <w:bCs/>
                <w:color w:val="000000"/>
                <w:sz w:val="22"/>
                <w:szCs w:val="22"/>
              </w:rPr>
            </w:pPr>
            <w:r w:rsidRPr="00C81D62">
              <w:rPr>
                <w:b/>
                <w:bCs/>
                <w:color w:val="000000"/>
                <w:sz w:val="22"/>
                <w:szCs w:val="22"/>
              </w:rPr>
              <w:t>Ostatní</w:t>
            </w:r>
          </w:p>
        </w:tc>
        <w:tc>
          <w:tcPr>
            <w:tcW w:w="2792" w:type="dxa"/>
            <w:gridSpan w:val="2"/>
            <w:tcBorders>
              <w:top w:val="single" w:sz="4" w:space="0" w:color="auto"/>
              <w:left w:val="nil"/>
              <w:bottom w:val="single" w:sz="4" w:space="0" w:color="auto"/>
              <w:right w:val="single" w:sz="4" w:space="0" w:color="000000"/>
            </w:tcBorders>
            <w:shd w:val="clear" w:color="auto" w:fill="D9E2F3" w:themeFill="accent1" w:themeFillTint="33"/>
            <w:noWrap/>
            <w:vAlign w:val="bottom"/>
            <w:hideMark/>
          </w:tcPr>
          <w:p w14:paraId="71E033EF" w14:textId="77777777" w:rsidR="00190FB9" w:rsidRPr="00C81D62" w:rsidRDefault="00190FB9" w:rsidP="00C54C62">
            <w:pPr>
              <w:spacing w:after="0" w:line="240" w:lineRule="auto"/>
              <w:jc w:val="center"/>
              <w:rPr>
                <w:b/>
                <w:bCs/>
                <w:color w:val="000000"/>
                <w:sz w:val="22"/>
                <w:szCs w:val="22"/>
              </w:rPr>
            </w:pPr>
            <w:r w:rsidRPr="00C81D62">
              <w:rPr>
                <w:b/>
                <w:bCs/>
                <w:color w:val="000000"/>
                <w:sz w:val="22"/>
                <w:szCs w:val="22"/>
              </w:rPr>
              <w:t>Bodování</w:t>
            </w:r>
          </w:p>
        </w:tc>
      </w:tr>
      <w:tr w:rsidR="00190FB9" w:rsidRPr="00EA3360" w14:paraId="159A7108" w14:textId="77777777" w:rsidTr="00C54C62">
        <w:trPr>
          <w:trHeight w:val="288"/>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365F37A3" w14:textId="77777777" w:rsidR="00190FB9" w:rsidRPr="00EA3360" w:rsidRDefault="00190FB9" w:rsidP="00C54C62">
            <w:pPr>
              <w:spacing w:after="0" w:line="240" w:lineRule="auto"/>
              <w:jc w:val="left"/>
              <w:rPr>
                <w:color w:val="000000"/>
                <w:sz w:val="22"/>
                <w:szCs w:val="22"/>
              </w:rPr>
            </w:pPr>
            <w:r w:rsidRPr="00EA3360">
              <w:rPr>
                <w:color w:val="000000"/>
                <w:sz w:val="22"/>
                <w:szCs w:val="22"/>
              </w:rPr>
              <w:t>Uklidnění</w:t>
            </w:r>
          </w:p>
        </w:tc>
        <w:tc>
          <w:tcPr>
            <w:tcW w:w="442" w:type="dxa"/>
            <w:tcBorders>
              <w:top w:val="nil"/>
              <w:left w:val="nil"/>
              <w:bottom w:val="single" w:sz="4" w:space="0" w:color="auto"/>
              <w:right w:val="single" w:sz="4" w:space="0" w:color="auto"/>
            </w:tcBorders>
            <w:shd w:val="clear" w:color="auto" w:fill="auto"/>
            <w:noWrap/>
            <w:vAlign w:val="bottom"/>
            <w:hideMark/>
          </w:tcPr>
          <w:p w14:paraId="7DE64892"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2251" w:type="dxa"/>
            <w:tcBorders>
              <w:top w:val="nil"/>
              <w:left w:val="nil"/>
              <w:bottom w:val="single" w:sz="4" w:space="0" w:color="auto"/>
              <w:right w:val="single" w:sz="4" w:space="0" w:color="auto"/>
            </w:tcBorders>
            <w:shd w:val="clear" w:color="auto" w:fill="auto"/>
            <w:noWrap/>
            <w:vAlign w:val="bottom"/>
            <w:hideMark/>
          </w:tcPr>
          <w:p w14:paraId="067AF983" w14:textId="77777777" w:rsidR="00190FB9" w:rsidRPr="00EA3360" w:rsidRDefault="00190FB9" w:rsidP="00C54C62">
            <w:pPr>
              <w:spacing w:after="0" w:line="240" w:lineRule="auto"/>
              <w:jc w:val="left"/>
              <w:rPr>
                <w:color w:val="000000"/>
                <w:sz w:val="22"/>
                <w:szCs w:val="22"/>
              </w:rPr>
            </w:pPr>
            <w:r w:rsidRPr="00EA3360">
              <w:rPr>
                <w:color w:val="000000"/>
                <w:sz w:val="22"/>
                <w:szCs w:val="22"/>
              </w:rPr>
              <w:t>Technická PP</w:t>
            </w:r>
          </w:p>
        </w:tc>
        <w:tc>
          <w:tcPr>
            <w:tcW w:w="478" w:type="dxa"/>
            <w:tcBorders>
              <w:top w:val="nil"/>
              <w:left w:val="nil"/>
              <w:bottom w:val="single" w:sz="4" w:space="0" w:color="auto"/>
              <w:right w:val="single" w:sz="4" w:space="0" w:color="auto"/>
            </w:tcBorders>
            <w:shd w:val="clear" w:color="auto" w:fill="auto"/>
            <w:noWrap/>
            <w:vAlign w:val="bottom"/>
            <w:hideMark/>
          </w:tcPr>
          <w:p w14:paraId="36C2BC6E"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2357" w:type="dxa"/>
            <w:tcBorders>
              <w:top w:val="nil"/>
              <w:left w:val="nil"/>
              <w:bottom w:val="single" w:sz="4" w:space="0" w:color="auto"/>
              <w:right w:val="single" w:sz="4" w:space="0" w:color="auto"/>
            </w:tcBorders>
            <w:shd w:val="clear" w:color="auto" w:fill="auto"/>
            <w:noWrap/>
            <w:vAlign w:val="bottom"/>
            <w:hideMark/>
          </w:tcPr>
          <w:p w14:paraId="67C39762" w14:textId="77777777" w:rsidR="00190FB9" w:rsidRPr="00EA3360" w:rsidRDefault="00190FB9" w:rsidP="00C54C62">
            <w:pPr>
              <w:spacing w:after="0" w:line="240" w:lineRule="auto"/>
              <w:jc w:val="left"/>
              <w:rPr>
                <w:color w:val="000000"/>
                <w:sz w:val="22"/>
                <w:szCs w:val="22"/>
              </w:rPr>
            </w:pPr>
            <w:r w:rsidRPr="00EA3360">
              <w:rPr>
                <w:color w:val="000000"/>
                <w:sz w:val="22"/>
                <w:szCs w:val="22"/>
              </w:rPr>
              <w:t xml:space="preserve">Bodů (max </w:t>
            </w:r>
            <w:r>
              <w:rPr>
                <w:color w:val="000000"/>
                <w:sz w:val="22"/>
                <w:szCs w:val="22"/>
              </w:rPr>
              <w:t>34</w:t>
            </w:r>
            <w:r w:rsidRPr="00EA3360">
              <w:rPr>
                <w:color w:val="000000"/>
                <w:sz w:val="22"/>
                <w:szCs w:val="22"/>
              </w:rPr>
              <w:t>)</w:t>
            </w:r>
          </w:p>
        </w:tc>
        <w:tc>
          <w:tcPr>
            <w:tcW w:w="435" w:type="dxa"/>
            <w:tcBorders>
              <w:top w:val="nil"/>
              <w:left w:val="nil"/>
              <w:bottom w:val="single" w:sz="4" w:space="0" w:color="auto"/>
              <w:right w:val="single" w:sz="4" w:space="0" w:color="auto"/>
            </w:tcBorders>
            <w:shd w:val="clear" w:color="auto" w:fill="auto"/>
            <w:noWrap/>
            <w:vAlign w:val="bottom"/>
            <w:hideMark/>
          </w:tcPr>
          <w:p w14:paraId="5593791F"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r>
      <w:tr w:rsidR="00190FB9" w:rsidRPr="00EA3360" w14:paraId="7AED07B0" w14:textId="77777777" w:rsidTr="00C54C62">
        <w:trPr>
          <w:trHeight w:val="288"/>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60EF006B" w14:textId="77777777" w:rsidR="00190FB9" w:rsidRPr="00EA3360" w:rsidRDefault="00190FB9" w:rsidP="00C54C62">
            <w:pPr>
              <w:spacing w:after="0" w:line="240" w:lineRule="auto"/>
              <w:jc w:val="left"/>
              <w:rPr>
                <w:color w:val="000000"/>
                <w:sz w:val="22"/>
                <w:szCs w:val="22"/>
              </w:rPr>
            </w:pPr>
            <w:r w:rsidRPr="00EA3360">
              <w:rPr>
                <w:color w:val="000000"/>
                <w:sz w:val="22"/>
                <w:szCs w:val="22"/>
              </w:rPr>
              <w:t>Kontrola stavu</w:t>
            </w:r>
          </w:p>
        </w:tc>
        <w:tc>
          <w:tcPr>
            <w:tcW w:w="442" w:type="dxa"/>
            <w:tcBorders>
              <w:top w:val="nil"/>
              <w:left w:val="nil"/>
              <w:bottom w:val="single" w:sz="4" w:space="0" w:color="auto"/>
              <w:right w:val="single" w:sz="4" w:space="0" w:color="auto"/>
            </w:tcBorders>
            <w:shd w:val="clear" w:color="auto" w:fill="auto"/>
            <w:noWrap/>
            <w:vAlign w:val="bottom"/>
            <w:hideMark/>
          </w:tcPr>
          <w:p w14:paraId="4BEFF1C5"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2251" w:type="dxa"/>
            <w:tcBorders>
              <w:top w:val="nil"/>
              <w:left w:val="nil"/>
              <w:bottom w:val="single" w:sz="4" w:space="0" w:color="auto"/>
              <w:right w:val="single" w:sz="4" w:space="0" w:color="auto"/>
            </w:tcBorders>
            <w:shd w:val="clear" w:color="auto" w:fill="auto"/>
            <w:noWrap/>
            <w:vAlign w:val="bottom"/>
            <w:hideMark/>
          </w:tcPr>
          <w:p w14:paraId="4F1AF7CB" w14:textId="77777777" w:rsidR="00190FB9" w:rsidRPr="00EA3360" w:rsidRDefault="00190FB9" w:rsidP="00C54C62">
            <w:pPr>
              <w:spacing w:after="0" w:line="240" w:lineRule="auto"/>
              <w:jc w:val="left"/>
              <w:rPr>
                <w:color w:val="000000"/>
                <w:sz w:val="22"/>
                <w:szCs w:val="22"/>
              </w:rPr>
            </w:pPr>
            <w:r w:rsidRPr="00EA3360">
              <w:rPr>
                <w:color w:val="000000"/>
                <w:sz w:val="22"/>
                <w:szCs w:val="22"/>
              </w:rPr>
              <w:t>Přivolání ZZS</w:t>
            </w:r>
          </w:p>
        </w:tc>
        <w:tc>
          <w:tcPr>
            <w:tcW w:w="478" w:type="dxa"/>
            <w:tcBorders>
              <w:top w:val="nil"/>
              <w:left w:val="nil"/>
              <w:bottom w:val="single" w:sz="4" w:space="0" w:color="auto"/>
              <w:right w:val="single" w:sz="4" w:space="0" w:color="auto"/>
            </w:tcBorders>
            <w:shd w:val="clear" w:color="auto" w:fill="auto"/>
            <w:noWrap/>
            <w:vAlign w:val="bottom"/>
            <w:hideMark/>
          </w:tcPr>
          <w:p w14:paraId="58A10FCB"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2357" w:type="dxa"/>
            <w:tcBorders>
              <w:top w:val="nil"/>
              <w:left w:val="nil"/>
              <w:bottom w:val="single" w:sz="4" w:space="0" w:color="auto"/>
              <w:right w:val="single" w:sz="4" w:space="0" w:color="auto"/>
            </w:tcBorders>
            <w:shd w:val="clear" w:color="auto" w:fill="auto"/>
            <w:noWrap/>
            <w:vAlign w:val="bottom"/>
            <w:hideMark/>
          </w:tcPr>
          <w:p w14:paraId="35E7D1E9" w14:textId="77777777" w:rsidR="00190FB9" w:rsidRPr="00EA3360" w:rsidRDefault="00190FB9" w:rsidP="00C54C62">
            <w:pPr>
              <w:spacing w:after="0" w:line="240" w:lineRule="auto"/>
              <w:jc w:val="left"/>
              <w:rPr>
                <w:color w:val="000000"/>
                <w:sz w:val="22"/>
                <w:szCs w:val="22"/>
              </w:rPr>
            </w:pPr>
            <w:r w:rsidRPr="00EA3360">
              <w:rPr>
                <w:color w:val="000000"/>
                <w:sz w:val="22"/>
                <w:szCs w:val="22"/>
              </w:rPr>
              <w:t>Úspěšnost (v %)</w:t>
            </w:r>
          </w:p>
        </w:tc>
        <w:tc>
          <w:tcPr>
            <w:tcW w:w="435" w:type="dxa"/>
            <w:tcBorders>
              <w:top w:val="nil"/>
              <w:left w:val="nil"/>
              <w:bottom w:val="single" w:sz="4" w:space="0" w:color="auto"/>
              <w:right w:val="single" w:sz="4" w:space="0" w:color="auto"/>
            </w:tcBorders>
            <w:shd w:val="clear" w:color="auto" w:fill="auto"/>
            <w:noWrap/>
            <w:vAlign w:val="bottom"/>
            <w:hideMark/>
          </w:tcPr>
          <w:p w14:paraId="196CB874"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r>
    </w:tbl>
    <w:p w14:paraId="724CEB10" w14:textId="77777777" w:rsidR="00190FB9" w:rsidRDefault="00190FB9" w:rsidP="00190FB9"/>
    <w:p w14:paraId="0BE2B608" w14:textId="77777777" w:rsidR="00190FB9" w:rsidRDefault="00190FB9" w:rsidP="00AD713E">
      <w:pPr>
        <w:pStyle w:val="Odstavecseseznamem"/>
        <w:numPr>
          <w:ilvl w:val="0"/>
          <w:numId w:val="50"/>
        </w:numPr>
        <w:rPr>
          <w:b/>
          <w:bCs/>
        </w:rPr>
      </w:pPr>
      <w:r w:rsidRPr="0030372A">
        <w:rPr>
          <w:b/>
          <w:bCs/>
        </w:rPr>
        <w:t>Modelová situace č.</w:t>
      </w:r>
      <w:r>
        <w:rPr>
          <w:b/>
          <w:bCs/>
        </w:rPr>
        <w:t>3</w:t>
      </w:r>
      <w:r w:rsidRPr="0030372A">
        <w:rPr>
          <w:b/>
          <w:bCs/>
        </w:rPr>
        <w:t xml:space="preserve"> </w:t>
      </w:r>
    </w:p>
    <w:p w14:paraId="136E1611" w14:textId="77777777" w:rsidR="00190FB9" w:rsidRDefault="00190FB9" w:rsidP="00190FB9">
      <w:r w:rsidRPr="0099654C">
        <w:lastRenderedPageBreak/>
        <w:t xml:space="preserve">Tato modelová situace simuluje </w:t>
      </w:r>
      <w:r>
        <w:t xml:space="preserve">poranění tepny na předloktí, během štípání dřeva. U staršího svědka nehody vlivem stresu dojde k rozvoji infarktu myokardu. Učitel může žákům připravujícím se na simulaci této situace předat instrukce, či samotný </w:t>
      </w:r>
      <w:r w:rsidRPr="00BF7BC6">
        <w:rPr>
          <w:i/>
          <w:iCs/>
        </w:rPr>
        <w:t>List k modelové situaci č.</w:t>
      </w:r>
      <w:r>
        <w:rPr>
          <w:i/>
          <w:iCs/>
        </w:rPr>
        <w:t>3</w:t>
      </w:r>
      <w:r>
        <w:t xml:space="preserve"> (Příloha č. 12) obsahující: příznaky, které mají žáci simulovat, maskovat a správný postup zachránců. Zachraňující skupina vchází na scénu s informacemi: „S kamarády jdete po vesnici, když uslyšíte křik ze zahrady rodinného domu.“</w:t>
      </w:r>
    </w:p>
    <w:p w14:paraId="015156C2" w14:textId="77777777" w:rsidR="00190FB9" w:rsidRDefault="00190FB9" w:rsidP="00AD713E">
      <w:pPr>
        <w:pStyle w:val="Odstavecseseznamem"/>
        <w:numPr>
          <w:ilvl w:val="0"/>
          <w:numId w:val="52"/>
        </w:numPr>
      </w:pPr>
      <w:r>
        <w:t>Figurant 1- Poranění předloktí, tepenné krvácení, zachované vědomí. První pomoc: Zástava tepenného krvácení, protišoková opatření.</w:t>
      </w:r>
    </w:p>
    <w:p w14:paraId="2879F604" w14:textId="77777777" w:rsidR="00190FB9" w:rsidRDefault="00190FB9" w:rsidP="00AD713E">
      <w:pPr>
        <w:pStyle w:val="Odstavecseseznamem"/>
        <w:numPr>
          <w:ilvl w:val="0"/>
          <w:numId w:val="52"/>
        </w:numPr>
      </w:pPr>
      <w:r>
        <w:t>Figurant 2- Rozvíjející infarkt myokardu, po uplynutí 5 minut bezvědomí a bezdeší. První pomoc: Úlevová poloha, uvolnění oblečení, čerstvý vzduch. Po ztrátě vědomí neodkladná resuscitace (AED nedostupné).</w:t>
      </w:r>
    </w:p>
    <w:p w14:paraId="69DFD15E" w14:textId="77777777" w:rsidR="00190FB9" w:rsidRDefault="00190FB9" w:rsidP="00AD713E">
      <w:pPr>
        <w:pStyle w:val="Odstavecseseznamem"/>
        <w:numPr>
          <w:ilvl w:val="0"/>
          <w:numId w:val="52"/>
        </w:numPr>
      </w:pPr>
      <w:r>
        <w:t>Figurant 3- Pokouší se pomáhat zachráncům poskytujícím první pomoc ale chybně. Např.: pokládá nemocného s infarktem do lehu (snaží se provádět srdeční masáž předtím, než nemocný upadne od bezvědomí a bezdeší), dává tekutiny nemocnému s tepenným krvácením, tepenné krvácení chce nechat krvácet, aby se vyčistila rána atp. Zachránci mohou toho figuranta něčím zaměstnat, či poslat pryč.</w:t>
      </w:r>
    </w:p>
    <w:p w14:paraId="4A6FE74A" w14:textId="77777777" w:rsidR="00190FB9" w:rsidRDefault="00190FB9" w:rsidP="00AD713E">
      <w:pPr>
        <w:pStyle w:val="Odstavecseseznamem"/>
        <w:numPr>
          <w:ilvl w:val="0"/>
          <w:numId w:val="52"/>
        </w:numPr>
      </w:pPr>
      <w:r>
        <w:t xml:space="preserve">Ostatní </w:t>
      </w:r>
      <w:proofErr w:type="gramStart"/>
      <w:r>
        <w:t>figuranti- Dle</w:t>
      </w:r>
      <w:proofErr w:type="gramEnd"/>
      <w:r>
        <w:t xml:space="preserve"> počtu žáků v simulující skupině, mohou zbývající žáci simulovat: panikařící svědky nehody, zvědavé svědky nehody (natáčející na telefon). První pomoc: U panikařících kontrola stavu a uklidnění.</w:t>
      </w:r>
    </w:p>
    <w:p w14:paraId="4208E5D6" w14:textId="77777777" w:rsidR="00190FB9" w:rsidRPr="00C15EF6" w:rsidRDefault="00190FB9" w:rsidP="00190FB9">
      <w:pPr>
        <w:rPr>
          <w:b/>
          <w:bCs/>
        </w:rPr>
      </w:pPr>
      <w:r w:rsidRPr="00C15EF6">
        <w:rPr>
          <w:b/>
          <w:bCs/>
        </w:rPr>
        <w:t>Maskování a rekvizity</w:t>
      </w:r>
    </w:p>
    <w:p w14:paraId="6A66286B" w14:textId="77777777" w:rsidR="00190FB9" w:rsidRDefault="00190FB9" w:rsidP="00190FB9">
      <w:r>
        <w:t xml:space="preserve">Stěžejní pro reálné vykreslení této modelové situace je maskování tepenného krvácení. Za pomocí injekční stříkačky (naplněné falešnou krví) a hadičkou ústící do namaskované rány, lze při stlačení pístu důvěrně simulovat pulzaci vytékající krve. V případě absence těchto pomůcek lze namaskovat pouze ránu, kterou bude nemocný či svědek krýt silně zakrvácenou tkaninou, při odkrytí rány učitel doplní, že krev vytéká v pulzacích. U nemocného s infarktem myokardu lze namaskovat pomocí líčidel bledost, může mít také košili zapnutou ke krku, aby zachránci mohli uvolnit oděv pro zlepšení dýchání. K realizaci modelové situace je třeba disponovat resuscitačním modelem, či jinými alternativními pomůckami pro nácvik srdeční masáže. </w:t>
      </w:r>
    </w:p>
    <w:p w14:paraId="6C297D5D" w14:textId="77777777" w:rsidR="00190FB9" w:rsidRPr="00FE228A" w:rsidRDefault="00190FB9" w:rsidP="00190FB9">
      <w:pPr>
        <w:pStyle w:val="Titulek"/>
        <w:keepNext/>
        <w:keepLines/>
        <w:ind w:left="0"/>
        <w:jc w:val="both"/>
        <w:rPr>
          <w:b/>
          <w:bCs/>
        </w:rPr>
      </w:pPr>
      <w:bookmarkStart w:id="50" w:name="_Toc39752520"/>
      <w:r w:rsidRPr="00FE228A">
        <w:rPr>
          <w:b/>
          <w:bCs/>
        </w:rPr>
        <w:lastRenderedPageBreak/>
        <w:t xml:space="preserve">Tabulka </w:t>
      </w:r>
      <w:r w:rsidRPr="00FE228A">
        <w:rPr>
          <w:b/>
          <w:bCs/>
        </w:rPr>
        <w:fldChar w:fldCharType="begin"/>
      </w:r>
      <w:r w:rsidRPr="00FE228A">
        <w:rPr>
          <w:b/>
          <w:bCs/>
        </w:rPr>
        <w:instrText xml:space="preserve"> SEQ Tabulka \* ARABIC </w:instrText>
      </w:r>
      <w:r w:rsidRPr="00FE228A">
        <w:rPr>
          <w:b/>
          <w:bCs/>
        </w:rPr>
        <w:fldChar w:fldCharType="separate"/>
      </w:r>
      <w:r>
        <w:rPr>
          <w:b/>
          <w:bCs/>
          <w:noProof/>
        </w:rPr>
        <w:t>21</w:t>
      </w:r>
      <w:r w:rsidRPr="00FE228A">
        <w:rPr>
          <w:b/>
          <w:bCs/>
        </w:rPr>
        <w:fldChar w:fldCharType="end"/>
      </w:r>
      <w:r w:rsidRPr="00FE228A">
        <w:rPr>
          <w:b/>
          <w:bCs/>
        </w:rPr>
        <w:t>. Hodnotící checklist pro modelovou situaci č.3</w:t>
      </w:r>
      <w:bookmarkEnd w:id="50"/>
    </w:p>
    <w:tbl>
      <w:tblPr>
        <w:tblW w:w="7790" w:type="dxa"/>
        <w:tblInd w:w="75" w:type="dxa"/>
        <w:tblCellMar>
          <w:left w:w="70" w:type="dxa"/>
          <w:right w:w="70" w:type="dxa"/>
        </w:tblCellMar>
        <w:tblLook w:val="04A0" w:firstRow="1" w:lastRow="0" w:firstColumn="1" w:lastColumn="0" w:noHBand="0" w:noVBand="1"/>
      </w:tblPr>
      <w:tblGrid>
        <w:gridCol w:w="2263"/>
        <w:gridCol w:w="377"/>
        <w:gridCol w:w="2175"/>
        <w:gridCol w:w="395"/>
        <w:gridCol w:w="2156"/>
        <w:gridCol w:w="424"/>
      </w:tblGrid>
      <w:tr w:rsidR="00190FB9" w:rsidRPr="00D441D3" w14:paraId="3A8B8C0E" w14:textId="77777777" w:rsidTr="00C54C62">
        <w:trPr>
          <w:trHeight w:val="288"/>
        </w:trPr>
        <w:tc>
          <w:tcPr>
            <w:tcW w:w="2640"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0EBB5997" w14:textId="77777777" w:rsidR="00190FB9" w:rsidRPr="00C81D62" w:rsidRDefault="00190FB9" w:rsidP="00C54C62">
            <w:pPr>
              <w:keepNext/>
              <w:keepLines/>
              <w:spacing w:after="0" w:line="240" w:lineRule="auto"/>
              <w:jc w:val="center"/>
              <w:rPr>
                <w:b/>
                <w:bCs/>
                <w:color w:val="000000"/>
                <w:sz w:val="22"/>
                <w:szCs w:val="22"/>
              </w:rPr>
            </w:pPr>
            <w:r w:rsidRPr="00C81D62">
              <w:rPr>
                <w:b/>
                <w:bCs/>
                <w:color w:val="000000"/>
                <w:sz w:val="22"/>
                <w:szCs w:val="22"/>
              </w:rPr>
              <w:t>Figurant 1</w:t>
            </w:r>
          </w:p>
        </w:tc>
        <w:tc>
          <w:tcPr>
            <w:tcW w:w="2570"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4468B29F" w14:textId="77777777" w:rsidR="00190FB9" w:rsidRPr="00C81D62" w:rsidRDefault="00190FB9" w:rsidP="00C54C62">
            <w:pPr>
              <w:keepNext/>
              <w:keepLines/>
              <w:spacing w:after="0" w:line="240" w:lineRule="auto"/>
              <w:jc w:val="center"/>
              <w:rPr>
                <w:b/>
                <w:bCs/>
                <w:color w:val="000000"/>
                <w:sz w:val="22"/>
                <w:szCs w:val="22"/>
              </w:rPr>
            </w:pPr>
            <w:r w:rsidRPr="00C81D62">
              <w:rPr>
                <w:b/>
                <w:bCs/>
                <w:color w:val="000000"/>
                <w:sz w:val="22"/>
                <w:szCs w:val="22"/>
              </w:rPr>
              <w:t>Figurant 2</w:t>
            </w:r>
          </w:p>
        </w:tc>
        <w:tc>
          <w:tcPr>
            <w:tcW w:w="2580"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7F996383" w14:textId="77777777" w:rsidR="00190FB9" w:rsidRPr="00C81D62" w:rsidRDefault="00190FB9" w:rsidP="00C54C62">
            <w:pPr>
              <w:keepNext/>
              <w:keepLines/>
              <w:spacing w:after="0" w:line="240" w:lineRule="auto"/>
              <w:jc w:val="center"/>
              <w:rPr>
                <w:b/>
                <w:bCs/>
                <w:color w:val="000000"/>
                <w:sz w:val="22"/>
                <w:szCs w:val="22"/>
              </w:rPr>
            </w:pPr>
            <w:r w:rsidRPr="00C81D62">
              <w:rPr>
                <w:b/>
                <w:bCs/>
                <w:color w:val="000000"/>
                <w:sz w:val="22"/>
                <w:szCs w:val="22"/>
              </w:rPr>
              <w:t>Figurant 3</w:t>
            </w:r>
          </w:p>
        </w:tc>
      </w:tr>
      <w:tr w:rsidR="00190FB9" w:rsidRPr="00D441D3" w14:paraId="46B64649" w14:textId="77777777" w:rsidTr="00C54C62">
        <w:trPr>
          <w:trHeight w:val="288"/>
        </w:trPr>
        <w:tc>
          <w:tcPr>
            <w:tcW w:w="2263" w:type="dxa"/>
            <w:vMerge w:val="restart"/>
            <w:tcBorders>
              <w:top w:val="nil"/>
              <w:left w:val="single" w:sz="4" w:space="0" w:color="auto"/>
              <w:bottom w:val="single" w:sz="4" w:space="0" w:color="auto"/>
              <w:right w:val="single" w:sz="4" w:space="0" w:color="auto"/>
            </w:tcBorders>
            <w:shd w:val="clear" w:color="auto" w:fill="auto"/>
            <w:vAlign w:val="center"/>
            <w:hideMark/>
          </w:tcPr>
          <w:p w14:paraId="1688CB7B"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Zástava tepenného krvácení</w:t>
            </w:r>
          </w:p>
        </w:tc>
        <w:tc>
          <w:tcPr>
            <w:tcW w:w="37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8F2F1B9"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 </w:t>
            </w:r>
          </w:p>
        </w:tc>
        <w:tc>
          <w:tcPr>
            <w:tcW w:w="2175" w:type="dxa"/>
            <w:tcBorders>
              <w:top w:val="nil"/>
              <w:left w:val="nil"/>
              <w:bottom w:val="single" w:sz="4" w:space="0" w:color="auto"/>
              <w:right w:val="single" w:sz="4" w:space="0" w:color="auto"/>
            </w:tcBorders>
            <w:shd w:val="clear" w:color="auto" w:fill="auto"/>
            <w:noWrap/>
            <w:vAlign w:val="center"/>
            <w:hideMark/>
          </w:tcPr>
          <w:p w14:paraId="3B2FF6FC"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Vhodná poloha</w:t>
            </w:r>
          </w:p>
        </w:tc>
        <w:tc>
          <w:tcPr>
            <w:tcW w:w="395" w:type="dxa"/>
            <w:tcBorders>
              <w:top w:val="nil"/>
              <w:left w:val="nil"/>
              <w:bottom w:val="single" w:sz="4" w:space="0" w:color="auto"/>
              <w:right w:val="single" w:sz="4" w:space="0" w:color="auto"/>
            </w:tcBorders>
            <w:shd w:val="clear" w:color="auto" w:fill="auto"/>
            <w:noWrap/>
            <w:vAlign w:val="center"/>
            <w:hideMark/>
          </w:tcPr>
          <w:p w14:paraId="3A2304E7"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 </w:t>
            </w:r>
          </w:p>
        </w:tc>
        <w:tc>
          <w:tcPr>
            <w:tcW w:w="2156" w:type="dxa"/>
            <w:vMerge w:val="restart"/>
            <w:tcBorders>
              <w:top w:val="nil"/>
              <w:left w:val="single" w:sz="4" w:space="0" w:color="auto"/>
              <w:bottom w:val="single" w:sz="4" w:space="0" w:color="auto"/>
              <w:right w:val="single" w:sz="4" w:space="0" w:color="auto"/>
            </w:tcBorders>
            <w:shd w:val="clear" w:color="auto" w:fill="auto"/>
            <w:vAlign w:val="center"/>
            <w:hideMark/>
          </w:tcPr>
          <w:p w14:paraId="6C7FE636"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Zabránění chybnému poskytnutí první pomoci</w:t>
            </w:r>
          </w:p>
        </w:tc>
        <w:tc>
          <w:tcPr>
            <w:tcW w:w="42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1AF8CB9"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 </w:t>
            </w:r>
          </w:p>
        </w:tc>
      </w:tr>
      <w:tr w:rsidR="00190FB9" w:rsidRPr="00D441D3" w14:paraId="3681A372" w14:textId="77777777" w:rsidTr="00C54C62">
        <w:trPr>
          <w:trHeight w:val="288"/>
        </w:trPr>
        <w:tc>
          <w:tcPr>
            <w:tcW w:w="2263" w:type="dxa"/>
            <w:vMerge/>
            <w:tcBorders>
              <w:top w:val="nil"/>
              <w:left w:val="single" w:sz="4" w:space="0" w:color="auto"/>
              <w:bottom w:val="single" w:sz="4" w:space="0" w:color="auto"/>
              <w:right w:val="single" w:sz="4" w:space="0" w:color="auto"/>
            </w:tcBorders>
            <w:vAlign w:val="center"/>
            <w:hideMark/>
          </w:tcPr>
          <w:p w14:paraId="59B33763" w14:textId="77777777" w:rsidR="00190FB9" w:rsidRPr="00D441D3" w:rsidRDefault="00190FB9" w:rsidP="00C54C62">
            <w:pPr>
              <w:keepNext/>
              <w:keepLines/>
              <w:spacing w:after="0" w:line="240" w:lineRule="auto"/>
              <w:jc w:val="left"/>
              <w:rPr>
                <w:color w:val="000000"/>
                <w:sz w:val="22"/>
                <w:szCs w:val="22"/>
              </w:rPr>
            </w:pPr>
          </w:p>
        </w:tc>
        <w:tc>
          <w:tcPr>
            <w:tcW w:w="377" w:type="dxa"/>
            <w:vMerge/>
            <w:tcBorders>
              <w:top w:val="nil"/>
              <w:left w:val="single" w:sz="4" w:space="0" w:color="auto"/>
              <w:bottom w:val="single" w:sz="4" w:space="0" w:color="auto"/>
              <w:right w:val="single" w:sz="4" w:space="0" w:color="auto"/>
            </w:tcBorders>
            <w:vAlign w:val="center"/>
            <w:hideMark/>
          </w:tcPr>
          <w:p w14:paraId="4B60ABC7" w14:textId="77777777" w:rsidR="00190FB9" w:rsidRPr="00D441D3" w:rsidRDefault="00190FB9" w:rsidP="00C54C62">
            <w:pPr>
              <w:keepNext/>
              <w:keepLines/>
              <w:spacing w:after="0" w:line="240" w:lineRule="auto"/>
              <w:jc w:val="left"/>
              <w:rPr>
                <w:color w:val="000000"/>
                <w:sz w:val="22"/>
                <w:szCs w:val="22"/>
              </w:rPr>
            </w:pPr>
          </w:p>
        </w:tc>
        <w:tc>
          <w:tcPr>
            <w:tcW w:w="2175" w:type="dxa"/>
            <w:tcBorders>
              <w:top w:val="nil"/>
              <w:left w:val="nil"/>
              <w:bottom w:val="single" w:sz="4" w:space="0" w:color="auto"/>
              <w:right w:val="single" w:sz="4" w:space="0" w:color="auto"/>
            </w:tcBorders>
            <w:shd w:val="clear" w:color="auto" w:fill="auto"/>
            <w:noWrap/>
            <w:vAlign w:val="center"/>
            <w:hideMark/>
          </w:tcPr>
          <w:p w14:paraId="56AAD0D3"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Přísun kyslíku</w:t>
            </w:r>
          </w:p>
        </w:tc>
        <w:tc>
          <w:tcPr>
            <w:tcW w:w="395" w:type="dxa"/>
            <w:tcBorders>
              <w:top w:val="nil"/>
              <w:left w:val="nil"/>
              <w:bottom w:val="single" w:sz="4" w:space="0" w:color="auto"/>
              <w:right w:val="single" w:sz="4" w:space="0" w:color="auto"/>
            </w:tcBorders>
            <w:shd w:val="clear" w:color="auto" w:fill="auto"/>
            <w:noWrap/>
            <w:vAlign w:val="center"/>
            <w:hideMark/>
          </w:tcPr>
          <w:p w14:paraId="721A1F31"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 </w:t>
            </w:r>
          </w:p>
        </w:tc>
        <w:tc>
          <w:tcPr>
            <w:tcW w:w="2156" w:type="dxa"/>
            <w:vMerge/>
            <w:tcBorders>
              <w:top w:val="nil"/>
              <w:left w:val="single" w:sz="4" w:space="0" w:color="auto"/>
              <w:bottom w:val="single" w:sz="4" w:space="0" w:color="auto"/>
              <w:right w:val="single" w:sz="4" w:space="0" w:color="auto"/>
            </w:tcBorders>
            <w:vAlign w:val="center"/>
            <w:hideMark/>
          </w:tcPr>
          <w:p w14:paraId="6F2B9442" w14:textId="77777777" w:rsidR="00190FB9" w:rsidRPr="00D441D3" w:rsidRDefault="00190FB9" w:rsidP="00C54C62">
            <w:pPr>
              <w:keepNext/>
              <w:keepLines/>
              <w:spacing w:after="0" w:line="240" w:lineRule="auto"/>
              <w:jc w:val="left"/>
              <w:rPr>
                <w:color w:val="000000"/>
                <w:sz w:val="22"/>
                <w:szCs w:val="22"/>
              </w:rPr>
            </w:pPr>
          </w:p>
        </w:tc>
        <w:tc>
          <w:tcPr>
            <w:tcW w:w="424" w:type="dxa"/>
            <w:vMerge/>
            <w:tcBorders>
              <w:top w:val="nil"/>
              <w:left w:val="single" w:sz="4" w:space="0" w:color="auto"/>
              <w:bottom w:val="single" w:sz="4" w:space="0" w:color="auto"/>
              <w:right w:val="single" w:sz="4" w:space="0" w:color="auto"/>
            </w:tcBorders>
            <w:vAlign w:val="center"/>
            <w:hideMark/>
          </w:tcPr>
          <w:p w14:paraId="75E392BF" w14:textId="77777777" w:rsidR="00190FB9" w:rsidRPr="00D441D3" w:rsidRDefault="00190FB9" w:rsidP="00C54C62">
            <w:pPr>
              <w:keepNext/>
              <w:keepLines/>
              <w:spacing w:after="0" w:line="240" w:lineRule="auto"/>
              <w:jc w:val="left"/>
              <w:rPr>
                <w:color w:val="000000"/>
                <w:sz w:val="22"/>
                <w:szCs w:val="22"/>
              </w:rPr>
            </w:pPr>
          </w:p>
        </w:tc>
      </w:tr>
      <w:tr w:rsidR="00190FB9" w:rsidRPr="00D441D3" w14:paraId="1D04E030" w14:textId="77777777" w:rsidTr="00C54C62">
        <w:trPr>
          <w:trHeight w:val="288"/>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26682235"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Tlakový obvaz</w:t>
            </w:r>
          </w:p>
        </w:tc>
        <w:tc>
          <w:tcPr>
            <w:tcW w:w="377" w:type="dxa"/>
            <w:tcBorders>
              <w:top w:val="nil"/>
              <w:left w:val="nil"/>
              <w:bottom w:val="single" w:sz="4" w:space="0" w:color="auto"/>
              <w:right w:val="single" w:sz="4" w:space="0" w:color="auto"/>
            </w:tcBorders>
            <w:shd w:val="clear" w:color="auto" w:fill="auto"/>
            <w:noWrap/>
            <w:vAlign w:val="center"/>
            <w:hideMark/>
          </w:tcPr>
          <w:p w14:paraId="03F52446"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 </w:t>
            </w:r>
          </w:p>
        </w:tc>
        <w:tc>
          <w:tcPr>
            <w:tcW w:w="2175" w:type="dxa"/>
            <w:tcBorders>
              <w:top w:val="nil"/>
              <w:left w:val="nil"/>
              <w:bottom w:val="single" w:sz="4" w:space="0" w:color="auto"/>
              <w:right w:val="single" w:sz="4" w:space="0" w:color="auto"/>
            </w:tcBorders>
            <w:shd w:val="clear" w:color="auto" w:fill="auto"/>
            <w:noWrap/>
            <w:vAlign w:val="center"/>
            <w:hideMark/>
          </w:tcPr>
          <w:p w14:paraId="6E7D3CD0"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Uvol</w:t>
            </w:r>
            <w:r w:rsidRPr="001204A8">
              <w:rPr>
                <w:color w:val="000000"/>
                <w:sz w:val="22"/>
                <w:szCs w:val="22"/>
              </w:rPr>
              <w:t>n</w:t>
            </w:r>
            <w:r w:rsidRPr="00D441D3">
              <w:rPr>
                <w:color w:val="000000"/>
                <w:sz w:val="22"/>
                <w:szCs w:val="22"/>
              </w:rPr>
              <w:t>ění DC</w:t>
            </w:r>
          </w:p>
        </w:tc>
        <w:tc>
          <w:tcPr>
            <w:tcW w:w="395" w:type="dxa"/>
            <w:tcBorders>
              <w:top w:val="nil"/>
              <w:left w:val="nil"/>
              <w:bottom w:val="single" w:sz="4" w:space="0" w:color="auto"/>
              <w:right w:val="single" w:sz="4" w:space="0" w:color="auto"/>
            </w:tcBorders>
            <w:shd w:val="clear" w:color="auto" w:fill="auto"/>
            <w:noWrap/>
            <w:vAlign w:val="center"/>
            <w:hideMark/>
          </w:tcPr>
          <w:p w14:paraId="5592D7EB"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 </w:t>
            </w:r>
          </w:p>
        </w:tc>
        <w:tc>
          <w:tcPr>
            <w:tcW w:w="2156" w:type="dxa"/>
            <w:vMerge/>
            <w:tcBorders>
              <w:top w:val="nil"/>
              <w:left w:val="single" w:sz="4" w:space="0" w:color="auto"/>
              <w:bottom w:val="single" w:sz="4" w:space="0" w:color="auto"/>
              <w:right w:val="single" w:sz="4" w:space="0" w:color="auto"/>
            </w:tcBorders>
            <w:vAlign w:val="center"/>
            <w:hideMark/>
          </w:tcPr>
          <w:p w14:paraId="7D7242FC" w14:textId="77777777" w:rsidR="00190FB9" w:rsidRPr="00D441D3" w:rsidRDefault="00190FB9" w:rsidP="00C54C62">
            <w:pPr>
              <w:keepNext/>
              <w:keepLines/>
              <w:spacing w:after="0" w:line="240" w:lineRule="auto"/>
              <w:jc w:val="left"/>
              <w:rPr>
                <w:color w:val="000000"/>
                <w:sz w:val="22"/>
                <w:szCs w:val="22"/>
              </w:rPr>
            </w:pPr>
          </w:p>
        </w:tc>
        <w:tc>
          <w:tcPr>
            <w:tcW w:w="424" w:type="dxa"/>
            <w:vMerge/>
            <w:tcBorders>
              <w:top w:val="nil"/>
              <w:left w:val="single" w:sz="4" w:space="0" w:color="auto"/>
              <w:bottom w:val="single" w:sz="4" w:space="0" w:color="auto"/>
              <w:right w:val="single" w:sz="4" w:space="0" w:color="auto"/>
            </w:tcBorders>
            <w:vAlign w:val="center"/>
            <w:hideMark/>
          </w:tcPr>
          <w:p w14:paraId="2380BDFA" w14:textId="77777777" w:rsidR="00190FB9" w:rsidRPr="00D441D3" w:rsidRDefault="00190FB9" w:rsidP="00C54C62">
            <w:pPr>
              <w:keepNext/>
              <w:keepLines/>
              <w:spacing w:after="0" w:line="240" w:lineRule="auto"/>
              <w:jc w:val="left"/>
              <w:rPr>
                <w:color w:val="000000"/>
                <w:sz w:val="22"/>
                <w:szCs w:val="22"/>
              </w:rPr>
            </w:pPr>
          </w:p>
        </w:tc>
      </w:tr>
      <w:tr w:rsidR="00190FB9" w:rsidRPr="00D441D3" w14:paraId="79122569" w14:textId="77777777" w:rsidTr="00C54C62">
        <w:trPr>
          <w:trHeight w:val="288"/>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5F194609"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Protišok</w:t>
            </w:r>
            <w:r w:rsidRPr="001204A8">
              <w:rPr>
                <w:color w:val="000000"/>
                <w:sz w:val="22"/>
                <w:szCs w:val="22"/>
              </w:rPr>
              <w:t>o</w:t>
            </w:r>
            <w:r w:rsidRPr="00D441D3">
              <w:rPr>
                <w:color w:val="000000"/>
                <w:sz w:val="22"/>
                <w:szCs w:val="22"/>
              </w:rPr>
              <w:t>vá opatření</w:t>
            </w:r>
          </w:p>
        </w:tc>
        <w:tc>
          <w:tcPr>
            <w:tcW w:w="377" w:type="dxa"/>
            <w:tcBorders>
              <w:top w:val="nil"/>
              <w:left w:val="nil"/>
              <w:bottom w:val="single" w:sz="4" w:space="0" w:color="auto"/>
              <w:right w:val="single" w:sz="4" w:space="0" w:color="auto"/>
            </w:tcBorders>
            <w:shd w:val="clear" w:color="auto" w:fill="auto"/>
            <w:noWrap/>
            <w:vAlign w:val="center"/>
            <w:hideMark/>
          </w:tcPr>
          <w:p w14:paraId="67A0B4BD"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 </w:t>
            </w:r>
          </w:p>
        </w:tc>
        <w:tc>
          <w:tcPr>
            <w:tcW w:w="2175" w:type="dxa"/>
            <w:tcBorders>
              <w:top w:val="nil"/>
              <w:left w:val="nil"/>
              <w:bottom w:val="single" w:sz="4" w:space="0" w:color="auto"/>
              <w:right w:val="single" w:sz="4" w:space="0" w:color="auto"/>
            </w:tcBorders>
            <w:shd w:val="clear" w:color="auto" w:fill="auto"/>
            <w:noWrap/>
            <w:vAlign w:val="center"/>
            <w:hideMark/>
          </w:tcPr>
          <w:p w14:paraId="1B429EF7"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Kontrola dechu</w:t>
            </w:r>
          </w:p>
        </w:tc>
        <w:tc>
          <w:tcPr>
            <w:tcW w:w="395" w:type="dxa"/>
            <w:tcBorders>
              <w:top w:val="nil"/>
              <w:left w:val="nil"/>
              <w:bottom w:val="single" w:sz="4" w:space="0" w:color="auto"/>
              <w:right w:val="single" w:sz="4" w:space="0" w:color="auto"/>
            </w:tcBorders>
            <w:shd w:val="clear" w:color="auto" w:fill="auto"/>
            <w:noWrap/>
            <w:vAlign w:val="center"/>
            <w:hideMark/>
          </w:tcPr>
          <w:p w14:paraId="65D91736"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 </w:t>
            </w:r>
          </w:p>
        </w:tc>
        <w:tc>
          <w:tcPr>
            <w:tcW w:w="2156" w:type="dxa"/>
            <w:tcBorders>
              <w:top w:val="nil"/>
              <w:left w:val="nil"/>
              <w:bottom w:val="single" w:sz="4" w:space="0" w:color="auto"/>
              <w:right w:val="single" w:sz="4" w:space="0" w:color="auto"/>
            </w:tcBorders>
            <w:shd w:val="clear" w:color="auto" w:fill="auto"/>
            <w:noWrap/>
            <w:vAlign w:val="center"/>
            <w:hideMark/>
          </w:tcPr>
          <w:p w14:paraId="545C5645"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Zaměstnání</w:t>
            </w:r>
          </w:p>
        </w:tc>
        <w:tc>
          <w:tcPr>
            <w:tcW w:w="424" w:type="dxa"/>
            <w:tcBorders>
              <w:top w:val="nil"/>
              <w:left w:val="nil"/>
              <w:bottom w:val="single" w:sz="4" w:space="0" w:color="auto"/>
              <w:right w:val="single" w:sz="4" w:space="0" w:color="auto"/>
            </w:tcBorders>
            <w:shd w:val="clear" w:color="auto" w:fill="auto"/>
            <w:noWrap/>
            <w:vAlign w:val="center"/>
            <w:hideMark/>
          </w:tcPr>
          <w:p w14:paraId="7566853B"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 </w:t>
            </w:r>
          </w:p>
        </w:tc>
      </w:tr>
      <w:tr w:rsidR="00190FB9" w:rsidRPr="00D441D3" w14:paraId="6A8270E1" w14:textId="77777777" w:rsidTr="00C54C62">
        <w:trPr>
          <w:trHeight w:val="288"/>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48322C73"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Vhodná poloha</w:t>
            </w:r>
          </w:p>
        </w:tc>
        <w:tc>
          <w:tcPr>
            <w:tcW w:w="377" w:type="dxa"/>
            <w:tcBorders>
              <w:top w:val="nil"/>
              <w:left w:val="nil"/>
              <w:bottom w:val="single" w:sz="4" w:space="0" w:color="auto"/>
              <w:right w:val="single" w:sz="4" w:space="0" w:color="auto"/>
            </w:tcBorders>
            <w:shd w:val="clear" w:color="auto" w:fill="auto"/>
            <w:noWrap/>
            <w:vAlign w:val="center"/>
            <w:hideMark/>
          </w:tcPr>
          <w:p w14:paraId="47E002A1"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 </w:t>
            </w:r>
          </w:p>
        </w:tc>
        <w:tc>
          <w:tcPr>
            <w:tcW w:w="2175" w:type="dxa"/>
            <w:tcBorders>
              <w:top w:val="nil"/>
              <w:left w:val="nil"/>
              <w:bottom w:val="single" w:sz="4" w:space="0" w:color="auto"/>
              <w:right w:val="single" w:sz="4" w:space="0" w:color="auto"/>
            </w:tcBorders>
            <w:shd w:val="clear" w:color="auto" w:fill="auto"/>
            <w:noWrap/>
            <w:vAlign w:val="center"/>
            <w:hideMark/>
          </w:tcPr>
          <w:p w14:paraId="77D1C5EF"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Srdeční masáž</w:t>
            </w:r>
          </w:p>
        </w:tc>
        <w:tc>
          <w:tcPr>
            <w:tcW w:w="395" w:type="dxa"/>
            <w:tcBorders>
              <w:top w:val="nil"/>
              <w:left w:val="nil"/>
              <w:bottom w:val="single" w:sz="4" w:space="0" w:color="auto"/>
              <w:right w:val="single" w:sz="4" w:space="0" w:color="auto"/>
            </w:tcBorders>
            <w:shd w:val="clear" w:color="auto" w:fill="auto"/>
            <w:noWrap/>
            <w:vAlign w:val="center"/>
            <w:hideMark/>
          </w:tcPr>
          <w:p w14:paraId="45A34DCC"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 </w:t>
            </w:r>
          </w:p>
        </w:tc>
        <w:tc>
          <w:tcPr>
            <w:tcW w:w="2156" w:type="dxa"/>
            <w:tcBorders>
              <w:top w:val="nil"/>
              <w:left w:val="nil"/>
              <w:bottom w:val="single" w:sz="4" w:space="0" w:color="auto"/>
              <w:right w:val="single" w:sz="4" w:space="0" w:color="auto"/>
            </w:tcBorders>
            <w:shd w:val="clear" w:color="auto" w:fill="auto"/>
            <w:noWrap/>
            <w:vAlign w:val="center"/>
            <w:hideMark/>
          </w:tcPr>
          <w:p w14:paraId="24EC5B36"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Kontrola stavu</w:t>
            </w:r>
          </w:p>
        </w:tc>
        <w:tc>
          <w:tcPr>
            <w:tcW w:w="424" w:type="dxa"/>
            <w:tcBorders>
              <w:top w:val="nil"/>
              <w:left w:val="nil"/>
              <w:bottom w:val="single" w:sz="4" w:space="0" w:color="auto"/>
              <w:right w:val="single" w:sz="4" w:space="0" w:color="auto"/>
            </w:tcBorders>
            <w:shd w:val="clear" w:color="auto" w:fill="auto"/>
            <w:noWrap/>
            <w:vAlign w:val="center"/>
            <w:hideMark/>
          </w:tcPr>
          <w:p w14:paraId="1A73E0C4"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 </w:t>
            </w:r>
          </w:p>
        </w:tc>
      </w:tr>
      <w:tr w:rsidR="00190FB9" w:rsidRPr="00D441D3" w14:paraId="6EA3BFE5" w14:textId="77777777" w:rsidTr="00C54C62">
        <w:trPr>
          <w:trHeight w:val="288"/>
        </w:trPr>
        <w:tc>
          <w:tcPr>
            <w:tcW w:w="2640"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293151FD" w14:textId="77777777" w:rsidR="00190FB9" w:rsidRPr="00C81D62" w:rsidRDefault="00190FB9" w:rsidP="00C54C62">
            <w:pPr>
              <w:keepNext/>
              <w:keepLines/>
              <w:spacing w:after="0" w:line="240" w:lineRule="auto"/>
              <w:jc w:val="center"/>
              <w:rPr>
                <w:b/>
                <w:bCs/>
                <w:color w:val="000000"/>
                <w:sz w:val="22"/>
                <w:szCs w:val="22"/>
              </w:rPr>
            </w:pPr>
            <w:r w:rsidRPr="00C81D62">
              <w:rPr>
                <w:b/>
                <w:bCs/>
                <w:color w:val="000000"/>
                <w:sz w:val="22"/>
                <w:szCs w:val="22"/>
              </w:rPr>
              <w:t xml:space="preserve">Ostatní figuranti </w:t>
            </w:r>
          </w:p>
        </w:tc>
        <w:tc>
          <w:tcPr>
            <w:tcW w:w="2570"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6423201D" w14:textId="77777777" w:rsidR="00190FB9" w:rsidRPr="00C81D62" w:rsidRDefault="00190FB9" w:rsidP="00C54C62">
            <w:pPr>
              <w:keepNext/>
              <w:keepLines/>
              <w:spacing w:after="0" w:line="240" w:lineRule="auto"/>
              <w:jc w:val="center"/>
              <w:rPr>
                <w:b/>
                <w:bCs/>
                <w:color w:val="000000"/>
                <w:sz w:val="22"/>
                <w:szCs w:val="22"/>
              </w:rPr>
            </w:pPr>
            <w:r w:rsidRPr="00C81D62">
              <w:rPr>
                <w:b/>
                <w:bCs/>
                <w:color w:val="000000"/>
                <w:sz w:val="22"/>
                <w:szCs w:val="22"/>
              </w:rPr>
              <w:t>Ostatní</w:t>
            </w:r>
          </w:p>
        </w:tc>
        <w:tc>
          <w:tcPr>
            <w:tcW w:w="2580"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3293E422" w14:textId="77777777" w:rsidR="00190FB9" w:rsidRPr="00C81D62" w:rsidRDefault="00190FB9" w:rsidP="00C54C62">
            <w:pPr>
              <w:keepNext/>
              <w:keepLines/>
              <w:spacing w:after="0" w:line="240" w:lineRule="auto"/>
              <w:jc w:val="center"/>
              <w:rPr>
                <w:b/>
                <w:bCs/>
                <w:color w:val="000000"/>
                <w:sz w:val="22"/>
                <w:szCs w:val="22"/>
              </w:rPr>
            </w:pPr>
            <w:r w:rsidRPr="00C81D62">
              <w:rPr>
                <w:b/>
                <w:bCs/>
                <w:color w:val="000000"/>
                <w:sz w:val="22"/>
                <w:szCs w:val="22"/>
              </w:rPr>
              <w:t>Bodování</w:t>
            </w:r>
          </w:p>
        </w:tc>
      </w:tr>
      <w:tr w:rsidR="00190FB9" w:rsidRPr="00D441D3" w14:paraId="58B056C5" w14:textId="77777777" w:rsidTr="00C54C62">
        <w:trPr>
          <w:trHeight w:val="288"/>
        </w:trPr>
        <w:tc>
          <w:tcPr>
            <w:tcW w:w="226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B05A257"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Uklidnění</w:t>
            </w:r>
          </w:p>
        </w:tc>
        <w:tc>
          <w:tcPr>
            <w:tcW w:w="37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23197AE"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 </w:t>
            </w:r>
          </w:p>
        </w:tc>
        <w:tc>
          <w:tcPr>
            <w:tcW w:w="217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394D145"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Přivolání ZZS</w:t>
            </w:r>
          </w:p>
        </w:tc>
        <w:tc>
          <w:tcPr>
            <w:tcW w:w="39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F2CFC7C"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 </w:t>
            </w:r>
          </w:p>
        </w:tc>
        <w:tc>
          <w:tcPr>
            <w:tcW w:w="2156" w:type="dxa"/>
            <w:tcBorders>
              <w:top w:val="nil"/>
              <w:left w:val="nil"/>
              <w:bottom w:val="single" w:sz="4" w:space="0" w:color="auto"/>
              <w:right w:val="single" w:sz="4" w:space="0" w:color="auto"/>
            </w:tcBorders>
            <w:shd w:val="clear" w:color="auto" w:fill="auto"/>
            <w:noWrap/>
            <w:vAlign w:val="center"/>
            <w:hideMark/>
          </w:tcPr>
          <w:p w14:paraId="7BDF18A1"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Bodů (max 28)</w:t>
            </w:r>
          </w:p>
        </w:tc>
        <w:tc>
          <w:tcPr>
            <w:tcW w:w="424" w:type="dxa"/>
            <w:tcBorders>
              <w:top w:val="nil"/>
              <w:left w:val="nil"/>
              <w:bottom w:val="single" w:sz="4" w:space="0" w:color="auto"/>
              <w:right w:val="single" w:sz="4" w:space="0" w:color="auto"/>
            </w:tcBorders>
            <w:shd w:val="clear" w:color="auto" w:fill="auto"/>
            <w:noWrap/>
            <w:vAlign w:val="center"/>
            <w:hideMark/>
          </w:tcPr>
          <w:p w14:paraId="38C0D4CC"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 </w:t>
            </w:r>
          </w:p>
        </w:tc>
      </w:tr>
      <w:tr w:rsidR="00190FB9" w:rsidRPr="00D441D3" w14:paraId="79833A8B" w14:textId="77777777" w:rsidTr="00C54C62">
        <w:trPr>
          <w:trHeight w:val="288"/>
        </w:trPr>
        <w:tc>
          <w:tcPr>
            <w:tcW w:w="2263" w:type="dxa"/>
            <w:vMerge/>
            <w:tcBorders>
              <w:top w:val="nil"/>
              <w:left w:val="single" w:sz="4" w:space="0" w:color="auto"/>
              <w:bottom w:val="single" w:sz="4" w:space="0" w:color="auto"/>
              <w:right w:val="single" w:sz="4" w:space="0" w:color="auto"/>
            </w:tcBorders>
            <w:vAlign w:val="center"/>
            <w:hideMark/>
          </w:tcPr>
          <w:p w14:paraId="7FFDBA66" w14:textId="77777777" w:rsidR="00190FB9" w:rsidRPr="00D441D3" w:rsidRDefault="00190FB9" w:rsidP="00C54C62">
            <w:pPr>
              <w:keepNext/>
              <w:keepLines/>
              <w:spacing w:after="0" w:line="240" w:lineRule="auto"/>
              <w:jc w:val="left"/>
              <w:rPr>
                <w:color w:val="000000"/>
                <w:sz w:val="22"/>
                <w:szCs w:val="22"/>
              </w:rPr>
            </w:pPr>
          </w:p>
        </w:tc>
        <w:tc>
          <w:tcPr>
            <w:tcW w:w="377" w:type="dxa"/>
            <w:vMerge/>
            <w:tcBorders>
              <w:top w:val="nil"/>
              <w:left w:val="single" w:sz="4" w:space="0" w:color="auto"/>
              <w:bottom w:val="single" w:sz="4" w:space="0" w:color="auto"/>
              <w:right w:val="single" w:sz="4" w:space="0" w:color="auto"/>
            </w:tcBorders>
            <w:vAlign w:val="center"/>
            <w:hideMark/>
          </w:tcPr>
          <w:p w14:paraId="43E4DE67" w14:textId="77777777" w:rsidR="00190FB9" w:rsidRPr="00D441D3" w:rsidRDefault="00190FB9" w:rsidP="00C54C62">
            <w:pPr>
              <w:keepNext/>
              <w:keepLines/>
              <w:spacing w:after="0" w:line="240" w:lineRule="auto"/>
              <w:jc w:val="left"/>
              <w:rPr>
                <w:color w:val="000000"/>
                <w:sz w:val="22"/>
                <w:szCs w:val="22"/>
              </w:rPr>
            </w:pPr>
          </w:p>
        </w:tc>
        <w:tc>
          <w:tcPr>
            <w:tcW w:w="2175" w:type="dxa"/>
            <w:vMerge/>
            <w:tcBorders>
              <w:top w:val="nil"/>
              <w:left w:val="single" w:sz="4" w:space="0" w:color="auto"/>
              <w:bottom w:val="single" w:sz="4" w:space="0" w:color="auto"/>
              <w:right w:val="single" w:sz="4" w:space="0" w:color="auto"/>
            </w:tcBorders>
            <w:vAlign w:val="center"/>
            <w:hideMark/>
          </w:tcPr>
          <w:p w14:paraId="3E34FF4B" w14:textId="77777777" w:rsidR="00190FB9" w:rsidRPr="00D441D3" w:rsidRDefault="00190FB9" w:rsidP="00C54C62">
            <w:pPr>
              <w:keepNext/>
              <w:keepLines/>
              <w:spacing w:after="0" w:line="240" w:lineRule="auto"/>
              <w:jc w:val="left"/>
              <w:rPr>
                <w:color w:val="000000"/>
                <w:sz w:val="22"/>
                <w:szCs w:val="22"/>
              </w:rPr>
            </w:pPr>
          </w:p>
        </w:tc>
        <w:tc>
          <w:tcPr>
            <w:tcW w:w="395" w:type="dxa"/>
            <w:vMerge/>
            <w:tcBorders>
              <w:top w:val="nil"/>
              <w:left w:val="single" w:sz="4" w:space="0" w:color="auto"/>
              <w:bottom w:val="single" w:sz="4" w:space="0" w:color="auto"/>
              <w:right w:val="single" w:sz="4" w:space="0" w:color="auto"/>
            </w:tcBorders>
            <w:vAlign w:val="center"/>
            <w:hideMark/>
          </w:tcPr>
          <w:p w14:paraId="1232ACFA" w14:textId="77777777" w:rsidR="00190FB9" w:rsidRPr="00D441D3" w:rsidRDefault="00190FB9" w:rsidP="00C54C62">
            <w:pPr>
              <w:keepNext/>
              <w:keepLines/>
              <w:spacing w:after="0" w:line="240" w:lineRule="auto"/>
              <w:jc w:val="left"/>
              <w:rPr>
                <w:color w:val="000000"/>
                <w:sz w:val="22"/>
                <w:szCs w:val="22"/>
              </w:rPr>
            </w:pPr>
          </w:p>
        </w:tc>
        <w:tc>
          <w:tcPr>
            <w:tcW w:w="2156" w:type="dxa"/>
            <w:tcBorders>
              <w:top w:val="nil"/>
              <w:left w:val="nil"/>
              <w:bottom w:val="single" w:sz="4" w:space="0" w:color="auto"/>
              <w:right w:val="single" w:sz="4" w:space="0" w:color="auto"/>
            </w:tcBorders>
            <w:shd w:val="clear" w:color="auto" w:fill="auto"/>
            <w:noWrap/>
            <w:vAlign w:val="center"/>
            <w:hideMark/>
          </w:tcPr>
          <w:p w14:paraId="3D22A64C"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Úspěšnost (v %)</w:t>
            </w:r>
          </w:p>
        </w:tc>
        <w:tc>
          <w:tcPr>
            <w:tcW w:w="424" w:type="dxa"/>
            <w:tcBorders>
              <w:top w:val="nil"/>
              <w:left w:val="nil"/>
              <w:bottom w:val="single" w:sz="4" w:space="0" w:color="auto"/>
              <w:right w:val="single" w:sz="4" w:space="0" w:color="auto"/>
            </w:tcBorders>
            <w:shd w:val="clear" w:color="auto" w:fill="auto"/>
            <w:noWrap/>
            <w:vAlign w:val="center"/>
            <w:hideMark/>
          </w:tcPr>
          <w:p w14:paraId="75528347" w14:textId="77777777" w:rsidR="00190FB9" w:rsidRPr="00D441D3" w:rsidRDefault="00190FB9" w:rsidP="00C54C62">
            <w:pPr>
              <w:keepNext/>
              <w:keepLines/>
              <w:spacing w:after="0" w:line="240" w:lineRule="auto"/>
              <w:jc w:val="left"/>
              <w:rPr>
                <w:color w:val="000000"/>
                <w:sz w:val="22"/>
                <w:szCs w:val="22"/>
              </w:rPr>
            </w:pPr>
            <w:r w:rsidRPr="00D441D3">
              <w:rPr>
                <w:color w:val="000000"/>
                <w:sz w:val="22"/>
                <w:szCs w:val="22"/>
              </w:rPr>
              <w:t> </w:t>
            </w:r>
          </w:p>
        </w:tc>
      </w:tr>
    </w:tbl>
    <w:p w14:paraId="3A69DB29" w14:textId="77777777" w:rsidR="00190FB9" w:rsidRDefault="00190FB9" w:rsidP="00190FB9"/>
    <w:p w14:paraId="0A0986B2" w14:textId="77777777" w:rsidR="00190FB9" w:rsidRPr="00B14B9F" w:rsidRDefault="00190FB9" w:rsidP="00AD713E">
      <w:pPr>
        <w:pStyle w:val="Odstavecseseznamem"/>
        <w:numPr>
          <w:ilvl w:val="0"/>
          <w:numId w:val="50"/>
        </w:numPr>
        <w:rPr>
          <w:b/>
          <w:bCs/>
        </w:rPr>
      </w:pPr>
      <w:r w:rsidRPr="00B14B9F">
        <w:rPr>
          <w:b/>
          <w:bCs/>
        </w:rPr>
        <w:t xml:space="preserve">Hodnocení </w:t>
      </w:r>
      <w:r>
        <w:rPr>
          <w:b/>
          <w:bCs/>
        </w:rPr>
        <w:t xml:space="preserve">modelových </w:t>
      </w:r>
      <w:r w:rsidRPr="00B14B9F">
        <w:rPr>
          <w:b/>
          <w:bCs/>
        </w:rPr>
        <w:t>situac</w:t>
      </w:r>
      <w:r>
        <w:rPr>
          <w:b/>
          <w:bCs/>
        </w:rPr>
        <w:t>í</w:t>
      </w:r>
    </w:p>
    <w:p w14:paraId="2A810321" w14:textId="77777777" w:rsidR="00190FB9" w:rsidRPr="00B14B9F" w:rsidRDefault="00190FB9" w:rsidP="00190FB9">
      <w:r>
        <w:t xml:space="preserve">Učitel v roli pozorovatele drží hodnotící </w:t>
      </w:r>
      <w:r w:rsidRPr="00263704">
        <w:t>tabulku (viz</w:t>
      </w:r>
      <w:r w:rsidRPr="00B14B9F">
        <w:rPr>
          <w:i/>
          <w:iCs/>
        </w:rPr>
        <w:t xml:space="preserve"> Tabulk</w:t>
      </w:r>
      <w:r>
        <w:rPr>
          <w:i/>
          <w:iCs/>
        </w:rPr>
        <w:t>y</w:t>
      </w:r>
      <w:r w:rsidRPr="00B14B9F">
        <w:rPr>
          <w:i/>
          <w:iCs/>
        </w:rPr>
        <w:t xml:space="preserve"> 18.</w:t>
      </w:r>
      <w:r>
        <w:rPr>
          <w:i/>
          <w:iCs/>
        </w:rPr>
        <w:t xml:space="preserve">, 19. a 20., </w:t>
      </w:r>
      <w:r w:rsidRPr="004F4A71">
        <w:t xml:space="preserve">nebo </w:t>
      </w:r>
      <w:r>
        <w:rPr>
          <w:i/>
          <w:iCs/>
        </w:rPr>
        <w:t>Přílohy</w:t>
      </w:r>
      <w:r w:rsidRPr="00B14B9F">
        <w:rPr>
          <w:i/>
          <w:iCs/>
        </w:rPr>
        <w:t xml:space="preserve"> č.10</w:t>
      </w:r>
      <w:r>
        <w:rPr>
          <w:i/>
          <w:iCs/>
        </w:rPr>
        <w:t>, č.11 a č.12</w:t>
      </w:r>
      <w:r w:rsidRPr="00B14B9F">
        <w:rPr>
          <w:i/>
          <w:iCs/>
        </w:rPr>
        <w:t>)</w:t>
      </w:r>
      <w:r w:rsidRPr="00263704">
        <w:t xml:space="preserve"> a</w:t>
      </w:r>
      <w:r w:rsidRPr="00B14B9F">
        <w:rPr>
          <w:i/>
          <w:iCs/>
        </w:rPr>
        <w:t xml:space="preserve"> </w:t>
      </w:r>
      <w:r>
        <w:t>způsobem checklistu odškrtává provedené úkony, což mu umožní hodnotit v rychlém časovém sledu všechny figuranty. V případě, že si není jistý přesnou činností zachránce, zeptá se figuranta či zachránce v jakém sledu postupoval a checklist doplní. Každý výkon v checklistu se rovná 2 bodům. Horší, či neúplné provedení určitého výkonu může učitel ohodnotit 1 bodem (bodovací škálu lze rozšířit i o poloviny bodů). Učitel poté úspěšnost modelové situace vyjádří v procentech. Níže zpracované modelové situace jsou pro neprofesionály nelehkou záležitostí, z medicínského hlediska jsou i málo pravděpodobné. Z toho důvodu je na místě žáky hodnotit hlavně kladně. Učitel může u konkrétních modelových situací zmínit, kolik životů žáci zachránili.</w:t>
      </w:r>
    </w:p>
    <w:p w14:paraId="3261BFC3" w14:textId="77777777" w:rsidR="00190FB9" w:rsidRPr="00BB3D4C" w:rsidRDefault="00190FB9" w:rsidP="00190FB9"/>
    <w:p w14:paraId="7A1D15E1" w14:textId="77777777" w:rsidR="00190FB9" w:rsidRPr="00C73CC0" w:rsidRDefault="00190FB9" w:rsidP="00190FB9">
      <w:pPr>
        <w:pStyle w:val="Nzev"/>
        <w:rPr>
          <w:sz w:val="24"/>
          <w:szCs w:val="24"/>
        </w:rPr>
      </w:pPr>
      <w:bookmarkStart w:id="51" w:name="_Hlk38201363"/>
      <w:r w:rsidRPr="00C73CC0">
        <w:lastRenderedPageBreak/>
        <w:t>Příloha č.1 Téma č.1: Přivolání pomoci</w:t>
      </w:r>
    </w:p>
    <w:bookmarkEnd w:id="51"/>
    <w:p w14:paraId="48DD4948" w14:textId="77777777" w:rsidR="00190FB9" w:rsidRPr="00056C62" w:rsidRDefault="00190FB9" w:rsidP="00190FB9">
      <w:pPr>
        <w:spacing w:line="240" w:lineRule="auto"/>
        <w:rPr>
          <w:b/>
          <w:bCs/>
        </w:rPr>
      </w:pPr>
      <w:r w:rsidRPr="00056C62">
        <w:rPr>
          <w:b/>
          <w:bCs/>
        </w:rPr>
        <w:t>Tísňové linky</w:t>
      </w:r>
    </w:p>
    <w:p w14:paraId="6C512266" w14:textId="77777777" w:rsidR="00190FB9" w:rsidRDefault="00190FB9" w:rsidP="00AD713E">
      <w:pPr>
        <w:pStyle w:val="Odstavecseseznamem"/>
        <w:numPr>
          <w:ilvl w:val="0"/>
          <w:numId w:val="8"/>
        </w:numPr>
        <w:spacing w:after="160" w:line="240" w:lineRule="auto"/>
        <w:jc w:val="left"/>
      </w:pPr>
      <w:r>
        <w:t>155 Zdravotnická záchranná služba (ZZS)</w:t>
      </w:r>
    </w:p>
    <w:p w14:paraId="7FA19BB0" w14:textId="77777777" w:rsidR="00190FB9" w:rsidRDefault="00190FB9" w:rsidP="00AD713E">
      <w:pPr>
        <w:pStyle w:val="Odstavecseseznamem"/>
        <w:numPr>
          <w:ilvl w:val="0"/>
          <w:numId w:val="8"/>
        </w:numPr>
        <w:spacing w:after="160" w:line="240" w:lineRule="auto"/>
        <w:jc w:val="left"/>
      </w:pPr>
      <w:r>
        <w:t xml:space="preserve">158 Policie </w:t>
      </w:r>
    </w:p>
    <w:p w14:paraId="75DE99DB" w14:textId="77777777" w:rsidR="00190FB9" w:rsidRDefault="00190FB9" w:rsidP="00AD713E">
      <w:pPr>
        <w:pStyle w:val="Odstavecseseznamem"/>
        <w:numPr>
          <w:ilvl w:val="0"/>
          <w:numId w:val="8"/>
        </w:numPr>
        <w:spacing w:after="160" w:line="240" w:lineRule="auto"/>
        <w:jc w:val="left"/>
      </w:pPr>
      <w:r>
        <w:t>150 Hasičský záchranný sbor (HZS)</w:t>
      </w:r>
    </w:p>
    <w:p w14:paraId="77C16E8D" w14:textId="77777777" w:rsidR="00190FB9" w:rsidRDefault="00190FB9" w:rsidP="00AD713E">
      <w:pPr>
        <w:pStyle w:val="Odstavecseseznamem"/>
        <w:numPr>
          <w:ilvl w:val="0"/>
          <w:numId w:val="8"/>
        </w:numPr>
        <w:spacing w:after="160" w:line="240" w:lineRule="auto"/>
        <w:jc w:val="left"/>
      </w:pPr>
      <w:r>
        <w:t>112 Jednotné číslo evropského tísňového volání</w:t>
      </w:r>
    </w:p>
    <w:p w14:paraId="52BB0B23" w14:textId="77777777" w:rsidR="00190FB9" w:rsidRPr="00056C62" w:rsidRDefault="00190FB9" w:rsidP="00190FB9">
      <w:pPr>
        <w:spacing w:line="240" w:lineRule="auto"/>
        <w:rPr>
          <w:b/>
          <w:bCs/>
        </w:rPr>
      </w:pPr>
      <w:r w:rsidRPr="00056C62">
        <w:rPr>
          <w:b/>
          <w:bCs/>
        </w:rPr>
        <w:t>Zásady tísňového volání</w:t>
      </w:r>
    </w:p>
    <w:p w14:paraId="6CA7178D" w14:textId="77777777" w:rsidR="00190FB9" w:rsidRDefault="00190FB9" w:rsidP="00190FB9">
      <w:pPr>
        <w:spacing w:line="240" w:lineRule="auto"/>
      </w:pPr>
      <w:r>
        <w:t xml:space="preserve">Před vytočením je vhodné, aby volající přivolal někoho k sobě, pokud je to možné. Nesmí se tím však výrazně zdržovat. </w:t>
      </w:r>
    </w:p>
    <w:p w14:paraId="613F7442" w14:textId="77777777" w:rsidR="00190FB9" w:rsidRDefault="00190FB9" w:rsidP="00190FB9">
      <w:pPr>
        <w:spacing w:line="240" w:lineRule="auto"/>
      </w:pPr>
      <w:r>
        <w:t>1. Kdo volá</w:t>
      </w:r>
    </w:p>
    <w:p w14:paraId="5A5BE184" w14:textId="77777777" w:rsidR="00190FB9" w:rsidRDefault="00190FB9" w:rsidP="00190FB9">
      <w:pPr>
        <w:spacing w:line="240" w:lineRule="auto"/>
      </w:pPr>
      <w:r>
        <w:t>2. Kde se nachází (Co nejvíce specifikovat: přesná adresa, patro, navigační body, záchytné body)</w:t>
      </w:r>
    </w:p>
    <w:p w14:paraId="11E7611E" w14:textId="77777777" w:rsidR="00190FB9" w:rsidRDefault="00190FB9" w:rsidP="00190FB9">
      <w:pPr>
        <w:spacing w:line="240" w:lineRule="auto"/>
      </w:pPr>
      <w:r>
        <w:t>3. Co se stalo</w:t>
      </w:r>
    </w:p>
    <w:p w14:paraId="74857F68" w14:textId="77777777" w:rsidR="00190FB9" w:rsidRDefault="00190FB9" w:rsidP="00190FB9">
      <w:pPr>
        <w:spacing w:line="240" w:lineRule="auto"/>
      </w:pPr>
      <w:r>
        <w:t>4. Poslouchat rady operátora</w:t>
      </w:r>
    </w:p>
    <w:p w14:paraId="4075ABDF" w14:textId="77777777" w:rsidR="00190FB9" w:rsidRDefault="00190FB9" w:rsidP="00190FB9">
      <w:pPr>
        <w:spacing w:line="240" w:lineRule="auto"/>
      </w:pPr>
      <w:r>
        <w:t>5. Umožnit příchod záchranářům (Odemknout dveře, zamknout psa)</w:t>
      </w:r>
    </w:p>
    <w:p w14:paraId="7D4F63D9" w14:textId="77777777" w:rsidR="00190FB9" w:rsidRPr="00056C62" w:rsidRDefault="00190FB9" w:rsidP="00190FB9">
      <w:pPr>
        <w:spacing w:line="240" w:lineRule="auto"/>
        <w:rPr>
          <w:b/>
          <w:bCs/>
        </w:rPr>
      </w:pPr>
      <w:r w:rsidRPr="00056C62">
        <w:rPr>
          <w:b/>
          <w:bCs/>
        </w:rPr>
        <w:t xml:space="preserve">Kdy volat 112? </w:t>
      </w:r>
    </w:p>
    <w:p w14:paraId="69B673DD" w14:textId="77777777" w:rsidR="00190FB9" w:rsidRDefault="00190FB9" w:rsidP="00190FB9">
      <w:pPr>
        <w:spacing w:line="240" w:lineRule="auto"/>
      </w:pPr>
      <w:r>
        <w:t>Jedná se o univerzální číslo pro Evropskou unii, toto číslo je vhodné volat především pokud se nacházíte v zahraničí. Jedná se o dispečink provozovaný většinou HZS. Voláte-li kvůli zdravotnímu problému, dojde ke zbytečnému prodlení při předávání informací mezi operátory.</w:t>
      </w:r>
    </w:p>
    <w:p w14:paraId="1787E531" w14:textId="77777777" w:rsidR="00190FB9" w:rsidRPr="00056C62" w:rsidRDefault="00190FB9" w:rsidP="00190FB9">
      <w:pPr>
        <w:spacing w:line="240" w:lineRule="auto"/>
        <w:rPr>
          <w:b/>
          <w:bCs/>
        </w:rPr>
      </w:pPr>
      <w:r w:rsidRPr="00056C62">
        <w:rPr>
          <w:b/>
          <w:bCs/>
        </w:rPr>
        <w:t>Možnosti orientace v případě že neznáme přesnou adresu</w:t>
      </w:r>
    </w:p>
    <w:p w14:paraId="53703E99" w14:textId="77777777" w:rsidR="00190FB9" w:rsidRDefault="00190FB9" w:rsidP="00AD713E">
      <w:pPr>
        <w:pStyle w:val="Odstavecseseznamem"/>
        <w:numPr>
          <w:ilvl w:val="0"/>
          <w:numId w:val="7"/>
        </w:numPr>
        <w:spacing w:after="160" w:line="240" w:lineRule="auto"/>
        <w:jc w:val="left"/>
      </w:pPr>
      <w:r>
        <w:t>Unikátní čísla osvětlení, dopravních značek, přejezdů.</w:t>
      </w:r>
    </w:p>
    <w:p w14:paraId="141E5D75" w14:textId="77777777" w:rsidR="00190FB9" w:rsidRDefault="00190FB9" w:rsidP="00AD713E">
      <w:pPr>
        <w:pStyle w:val="Odstavecseseznamem"/>
        <w:numPr>
          <w:ilvl w:val="0"/>
          <w:numId w:val="7"/>
        </w:numPr>
        <w:spacing w:after="160" w:line="240" w:lineRule="auto"/>
        <w:jc w:val="left"/>
      </w:pPr>
      <w:r>
        <w:t>Názvy, označení komunikací.</w:t>
      </w:r>
    </w:p>
    <w:p w14:paraId="6BF41E3A" w14:textId="77777777" w:rsidR="00190FB9" w:rsidRDefault="00190FB9" w:rsidP="00AD713E">
      <w:pPr>
        <w:pStyle w:val="Odstavecseseznamem"/>
        <w:numPr>
          <w:ilvl w:val="0"/>
          <w:numId w:val="7"/>
        </w:numPr>
        <w:spacing w:after="160" w:line="240" w:lineRule="auto"/>
        <w:jc w:val="left"/>
      </w:pPr>
      <w:r w:rsidRPr="00343EF9">
        <w:rPr>
          <w:noProof/>
        </w:rPr>
        <w:drawing>
          <wp:anchor distT="0" distB="0" distL="114300" distR="114300" simplePos="0" relativeHeight="251659264" behindDoc="1" locked="0" layoutInCell="1" allowOverlap="1" wp14:anchorId="5DBACBE6" wp14:editId="622D23CC">
            <wp:simplePos x="0" y="0"/>
            <wp:positionH relativeFrom="column">
              <wp:posOffset>3939215</wp:posOffset>
            </wp:positionH>
            <wp:positionV relativeFrom="paragraph">
              <wp:posOffset>197825</wp:posOffset>
            </wp:positionV>
            <wp:extent cx="1134887" cy="1922189"/>
            <wp:effectExtent l="0" t="0" r="0" b="0"/>
            <wp:wrapNone/>
            <wp:docPr id="5" name="Obrázek 4">
              <a:extLst xmlns:a="http://schemas.openxmlformats.org/drawingml/2006/main">
                <a:ext uri="{FF2B5EF4-FFF2-40B4-BE49-F238E27FC236}">
                  <a16:creationId xmlns:a16="http://schemas.microsoft.com/office/drawing/2014/main" id="{7DB32B52-658E-4981-9DD8-820F708E63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ázek 4">
                      <a:extLst>
                        <a:ext uri="{FF2B5EF4-FFF2-40B4-BE49-F238E27FC236}">
                          <a16:creationId xmlns:a16="http://schemas.microsoft.com/office/drawing/2014/main" id="{7DB32B52-658E-4981-9DD8-820F708E63AB}"/>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34887" cy="1922189"/>
                    </a:xfrm>
                    <a:prstGeom prst="rect">
                      <a:avLst/>
                    </a:prstGeom>
                  </pic:spPr>
                </pic:pic>
              </a:graphicData>
            </a:graphic>
            <wp14:sizeRelH relativeFrom="margin">
              <wp14:pctWidth>0</wp14:pctWidth>
            </wp14:sizeRelH>
            <wp14:sizeRelV relativeFrom="margin">
              <wp14:pctHeight>0</wp14:pctHeight>
            </wp14:sizeRelV>
          </wp:anchor>
        </w:drawing>
      </w:r>
      <w:r>
        <w:t>V přírodě je dobré uvést nejbližší vesnice, kopce, výrazné stavby, odbočky.</w:t>
      </w:r>
    </w:p>
    <w:p w14:paraId="0F389747" w14:textId="77777777" w:rsidR="00190FB9" w:rsidRPr="00056C62" w:rsidRDefault="00190FB9" w:rsidP="00190FB9">
      <w:pPr>
        <w:spacing w:line="240" w:lineRule="auto"/>
        <w:rPr>
          <w:b/>
          <w:bCs/>
        </w:rPr>
      </w:pPr>
      <w:r w:rsidRPr="00056C62">
        <w:rPr>
          <w:b/>
          <w:bCs/>
        </w:rPr>
        <w:t>Aplikace Záchranka</w:t>
      </w:r>
    </w:p>
    <w:p w14:paraId="09102A2E" w14:textId="77777777" w:rsidR="00190FB9" w:rsidRPr="00056C62" w:rsidRDefault="00190FB9" w:rsidP="00AD713E">
      <w:pPr>
        <w:pStyle w:val="Odstavecseseznamem"/>
        <w:numPr>
          <w:ilvl w:val="0"/>
          <w:numId w:val="6"/>
        </w:numPr>
        <w:spacing w:after="160" w:line="240" w:lineRule="auto"/>
        <w:jc w:val="left"/>
      </w:pPr>
      <w:r w:rsidRPr="00056C62">
        <w:t>Dostupná pro všechny chytré telefony zdarma.</w:t>
      </w:r>
    </w:p>
    <w:p w14:paraId="4C2EE0B4" w14:textId="77777777" w:rsidR="00190FB9" w:rsidRPr="00056C62" w:rsidRDefault="00190FB9" w:rsidP="00AD713E">
      <w:pPr>
        <w:pStyle w:val="Odstavecseseznamem"/>
        <w:numPr>
          <w:ilvl w:val="0"/>
          <w:numId w:val="6"/>
        </w:numPr>
        <w:spacing w:after="160" w:line="240" w:lineRule="auto"/>
        <w:jc w:val="left"/>
      </w:pPr>
      <w:r w:rsidRPr="00056C62">
        <w:t>Automatické vytáčení ZZS</w:t>
      </w:r>
      <w:r>
        <w:t>.</w:t>
      </w:r>
    </w:p>
    <w:p w14:paraId="3D6F49DC" w14:textId="77777777" w:rsidR="00190FB9" w:rsidRPr="00056C62" w:rsidRDefault="00190FB9" w:rsidP="00AD713E">
      <w:pPr>
        <w:pStyle w:val="Odstavecseseznamem"/>
        <w:numPr>
          <w:ilvl w:val="0"/>
          <w:numId w:val="6"/>
        </w:numPr>
        <w:spacing w:after="160" w:line="240" w:lineRule="auto"/>
        <w:jc w:val="left"/>
      </w:pPr>
      <w:r w:rsidRPr="00056C62">
        <w:t>Odeslání informací o poloze</w:t>
      </w:r>
      <w:r>
        <w:t>.</w:t>
      </w:r>
    </w:p>
    <w:p w14:paraId="7171490C" w14:textId="77777777" w:rsidR="00190FB9" w:rsidRPr="00056C62" w:rsidRDefault="00190FB9" w:rsidP="00AD713E">
      <w:pPr>
        <w:pStyle w:val="Odstavecseseznamem"/>
        <w:numPr>
          <w:ilvl w:val="0"/>
          <w:numId w:val="6"/>
        </w:numPr>
        <w:spacing w:after="160" w:line="240" w:lineRule="auto"/>
        <w:jc w:val="left"/>
      </w:pPr>
      <w:r w:rsidRPr="00056C62">
        <w:t>Automatické spuštění hlasitého odposlechu</w:t>
      </w:r>
      <w:r>
        <w:t>.</w:t>
      </w:r>
    </w:p>
    <w:p w14:paraId="220C402E" w14:textId="77777777" w:rsidR="00190FB9" w:rsidRDefault="00190FB9" w:rsidP="00AD713E">
      <w:pPr>
        <w:pStyle w:val="Odstavecseseznamem"/>
        <w:numPr>
          <w:ilvl w:val="0"/>
          <w:numId w:val="6"/>
        </w:numPr>
        <w:spacing w:after="160" w:line="259" w:lineRule="auto"/>
        <w:jc w:val="left"/>
      </w:pPr>
      <w:r w:rsidRPr="00056C62">
        <w:t>Informace o první pomoci</w:t>
      </w:r>
      <w:r>
        <w:t>.</w:t>
      </w:r>
    </w:p>
    <w:p w14:paraId="4B06F110" w14:textId="77777777" w:rsidR="00190FB9" w:rsidRDefault="00190FB9" w:rsidP="00190FB9">
      <w:pPr>
        <w:pStyle w:val="Odstavecseseznamem"/>
        <w:spacing w:after="160" w:line="259" w:lineRule="auto"/>
        <w:jc w:val="left"/>
      </w:pPr>
    </w:p>
    <w:p w14:paraId="645AD02C" w14:textId="77777777" w:rsidR="00190FB9" w:rsidRPr="00056C62" w:rsidRDefault="00190FB9" w:rsidP="00190FB9">
      <w:pPr>
        <w:rPr>
          <w:b/>
          <w:bCs/>
        </w:rPr>
      </w:pPr>
      <w:r w:rsidRPr="00056C62">
        <w:rPr>
          <w:b/>
          <w:bCs/>
        </w:rPr>
        <w:t>Dispečink ZZS</w:t>
      </w:r>
    </w:p>
    <w:p w14:paraId="0AF10E44" w14:textId="77777777" w:rsidR="00190FB9" w:rsidRDefault="00190FB9" w:rsidP="00190FB9">
      <w:r>
        <w:t>Pracovníci dispečinku jsou vyškolení zdravotníci a profesionálové. Po vyhodnocení situace poskytují rady, jak nemocnému co nejlépe pomoci. Jejich radám je tedy důležité naslouchat. Během hovoru nedochází k prodlení příjezdu posádky ZZS.</w:t>
      </w:r>
      <w:r>
        <w:br w:type="page"/>
      </w:r>
    </w:p>
    <w:p w14:paraId="5CBCF7DB" w14:textId="77777777" w:rsidR="00190FB9" w:rsidRPr="00C73CC0" w:rsidRDefault="00190FB9" w:rsidP="00190FB9">
      <w:pPr>
        <w:pStyle w:val="Nzev"/>
      </w:pPr>
      <w:bookmarkStart w:id="52" w:name="_Hlk38201410"/>
      <w:r w:rsidRPr="00C73CC0">
        <w:lastRenderedPageBreak/>
        <w:t>Příloha č.2 Téma č.2: základní neodkladná resuscitace I</w:t>
      </w:r>
      <w:bookmarkEnd w:id="52"/>
      <w:r w:rsidRPr="00C73CC0">
        <w:t>.</w:t>
      </w:r>
    </w:p>
    <w:p w14:paraId="587D6C64" w14:textId="77777777" w:rsidR="00190FB9" w:rsidRPr="00554F0A" w:rsidRDefault="00190FB9" w:rsidP="00190FB9">
      <w:pPr>
        <w:spacing w:line="276" w:lineRule="auto"/>
      </w:pPr>
      <w:r w:rsidRPr="00554F0A">
        <w:t xml:space="preserve">Zástavu oběhu lze rozpoznat: </w:t>
      </w:r>
    </w:p>
    <w:p w14:paraId="5EB41E61" w14:textId="77777777" w:rsidR="00190FB9" w:rsidRPr="00554F0A" w:rsidRDefault="00190FB9" w:rsidP="00AD713E">
      <w:pPr>
        <w:pStyle w:val="Odstavecseseznamem"/>
        <w:numPr>
          <w:ilvl w:val="0"/>
          <w:numId w:val="12"/>
        </w:numPr>
        <w:spacing w:after="160" w:line="276" w:lineRule="auto"/>
        <w:jc w:val="left"/>
      </w:pPr>
      <w:r w:rsidRPr="00554F0A">
        <w:t>Postižený zkolabuje, nereaguje na podněty</w:t>
      </w:r>
      <w:r>
        <w:t>.</w:t>
      </w:r>
    </w:p>
    <w:p w14:paraId="3EFE5837" w14:textId="77777777" w:rsidR="00190FB9" w:rsidRPr="00554F0A" w:rsidRDefault="00190FB9" w:rsidP="00AD713E">
      <w:pPr>
        <w:pStyle w:val="Odstavecseseznamem"/>
        <w:numPr>
          <w:ilvl w:val="0"/>
          <w:numId w:val="12"/>
        </w:numPr>
        <w:spacing w:after="160" w:line="276" w:lineRule="auto"/>
        <w:jc w:val="left"/>
      </w:pPr>
      <w:r w:rsidRPr="00554F0A">
        <w:t>Dýchá jinak, než normálně (</w:t>
      </w:r>
      <w:proofErr w:type="spellStart"/>
      <w:r w:rsidRPr="00554F0A">
        <w:t>gasping</w:t>
      </w:r>
      <w:proofErr w:type="spellEnd"/>
      <w:r w:rsidRPr="00554F0A">
        <w:t>) nebo vůbec, fialoví mu ústa</w:t>
      </w:r>
      <w:r>
        <w:t>.</w:t>
      </w:r>
    </w:p>
    <w:p w14:paraId="3E8AFBD0" w14:textId="77777777" w:rsidR="00190FB9" w:rsidRPr="00554F0A" w:rsidRDefault="00190FB9" w:rsidP="00190FB9">
      <w:pPr>
        <w:spacing w:line="276" w:lineRule="auto"/>
      </w:pPr>
      <w:proofErr w:type="spellStart"/>
      <w:proofErr w:type="gramStart"/>
      <w:r w:rsidRPr="00554F0A">
        <w:t>Gasping</w:t>
      </w:r>
      <w:proofErr w:type="spellEnd"/>
      <w:r w:rsidRPr="00554F0A">
        <w:t>- lapavé</w:t>
      </w:r>
      <w:proofErr w:type="gramEnd"/>
      <w:r w:rsidRPr="00554F0A">
        <w:t xml:space="preserve"> dýchání, pozůstatek dýchání v ranné fázi zástavy krevního oběhu. Hrozí záměna s normálním dýcháním. </w:t>
      </w:r>
      <w:proofErr w:type="spellStart"/>
      <w:r w:rsidRPr="00554F0A">
        <w:t>Gasping</w:t>
      </w:r>
      <w:proofErr w:type="spellEnd"/>
      <w:r w:rsidRPr="00554F0A">
        <w:t xml:space="preserve"> může mít podobu rychlého nádechu</w:t>
      </w:r>
      <w:r>
        <w:t>,</w:t>
      </w:r>
      <w:r w:rsidRPr="00554F0A">
        <w:t xml:space="preserve"> pomalého výdechu, lapavé dýchání (jako kapr), zvláštní pohyby úst či břicha ve připomínající snahu nádechu. To vše probíhá v rámci několika minut až k úplné zástavě dechu. Proto se držíme pravidla, pokud člověk jinak než normálně, zahajujeme srdeční masáž.</w:t>
      </w:r>
    </w:p>
    <w:p w14:paraId="74EB3F7D" w14:textId="77777777" w:rsidR="00190FB9" w:rsidRPr="00554F0A" w:rsidRDefault="00190FB9" w:rsidP="00190FB9">
      <w:pPr>
        <w:spacing w:line="276" w:lineRule="auto"/>
      </w:pPr>
      <w:r w:rsidRPr="00554F0A">
        <w:t>Jak zjistit, zda postižený dýchá?</w:t>
      </w:r>
    </w:p>
    <w:p w14:paraId="7FEF91F2" w14:textId="77777777" w:rsidR="00190FB9" w:rsidRPr="00554F0A" w:rsidRDefault="00190FB9" w:rsidP="00AD713E">
      <w:pPr>
        <w:pStyle w:val="Odstavecseseznamem"/>
        <w:numPr>
          <w:ilvl w:val="0"/>
          <w:numId w:val="13"/>
        </w:numPr>
        <w:spacing w:after="160" w:line="276" w:lineRule="auto"/>
        <w:jc w:val="left"/>
      </w:pPr>
      <w:r w:rsidRPr="00554F0A">
        <w:t>Přiložíme ucho k obličeji postiženého, cítíme vydechovaný vzduch naší tváří</w:t>
      </w:r>
    </w:p>
    <w:p w14:paraId="24BEF4B7" w14:textId="77777777" w:rsidR="00190FB9" w:rsidRDefault="00190FB9" w:rsidP="00AD713E">
      <w:pPr>
        <w:pStyle w:val="Odstavecseseznamem"/>
        <w:numPr>
          <w:ilvl w:val="0"/>
          <w:numId w:val="13"/>
        </w:numPr>
        <w:spacing w:after="160" w:line="276" w:lineRule="auto"/>
        <w:jc w:val="left"/>
      </w:pPr>
      <w:r w:rsidRPr="00554F0A">
        <w:t>Pozorujeme, zda se zvedá hrudník</w:t>
      </w:r>
    </w:p>
    <w:p w14:paraId="4CBED770" w14:textId="77777777" w:rsidR="00190FB9" w:rsidRDefault="00190FB9" w:rsidP="00190FB9">
      <w:pPr>
        <w:pStyle w:val="Odstavecseseznamem"/>
        <w:keepNext/>
        <w:spacing w:after="160" w:line="240" w:lineRule="auto"/>
        <w:jc w:val="center"/>
      </w:pPr>
      <w:r>
        <w:rPr>
          <w:noProof/>
        </w:rPr>
        <w:drawing>
          <wp:inline distT="0" distB="0" distL="0" distR="0" wp14:anchorId="78C342DD" wp14:editId="75E91EDA">
            <wp:extent cx="3600000" cy="2710800"/>
            <wp:effectExtent l="0" t="0" r="0" b="0"/>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00000" cy="2710800"/>
                    </a:xfrm>
                    <a:prstGeom prst="rect">
                      <a:avLst/>
                    </a:prstGeom>
                    <a:noFill/>
                    <a:ln>
                      <a:noFill/>
                    </a:ln>
                  </pic:spPr>
                </pic:pic>
              </a:graphicData>
            </a:graphic>
          </wp:inline>
        </w:drawing>
      </w:r>
    </w:p>
    <w:p w14:paraId="505BBE0D" w14:textId="77777777" w:rsidR="00190FB9" w:rsidRPr="00DD4A4A" w:rsidRDefault="00190FB9" w:rsidP="00190FB9">
      <w:pPr>
        <w:pStyle w:val="Titulek"/>
        <w:spacing w:line="240" w:lineRule="auto"/>
        <w:rPr>
          <w:i/>
          <w:iCs/>
        </w:rPr>
      </w:pPr>
      <w:r w:rsidRPr="00DD4A4A">
        <w:rPr>
          <w:i/>
          <w:iCs/>
        </w:rPr>
        <w:t>Kontrola dýchání</w:t>
      </w:r>
      <w:r>
        <w:rPr>
          <w:i/>
          <w:iCs/>
        </w:rPr>
        <w:t xml:space="preserve"> (Zdroj vlastní)</w:t>
      </w:r>
    </w:p>
    <w:p w14:paraId="6A96D4CF" w14:textId="77777777" w:rsidR="00190FB9" w:rsidRPr="00554F0A" w:rsidRDefault="00190FB9" w:rsidP="00190FB9">
      <w:pPr>
        <w:spacing w:line="240" w:lineRule="auto"/>
      </w:pPr>
      <w:r w:rsidRPr="00554F0A">
        <w:t>Zjistíme-li že postižený nedýchá, je třeba přivolat pomoc. Ideálně požádáme někoho, kdo se nachází nablízku, ať přivolá pomoc (155). Pokud jsme sami, vytočíme 155, zapneme hlasitý odposlech a položíme telefon vedle postiženého. Operátor vám poradí, jak správně provádět srdeční masáž.</w:t>
      </w:r>
    </w:p>
    <w:p w14:paraId="376EEC1B" w14:textId="77777777" w:rsidR="00190FB9" w:rsidRPr="00554F0A" w:rsidRDefault="00190FB9" w:rsidP="00190FB9">
      <w:pPr>
        <w:spacing w:line="276" w:lineRule="auto"/>
      </w:pPr>
      <w:r w:rsidRPr="00554F0A">
        <w:t>Provedení základní neodkladné resuscitace:</w:t>
      </w:r>
    </w:p>
    <w:p w14:paraId="356498A8" w14:textId="77777777" w:rsidR="00190FB9" w:rsidRPr="00554F0A" w:rsidRDefault="00190FB9" w:rsidP="00AD713E">
      <w:pPr>
        <w:pStyle w:val="Odstavecseseznamem"/>
        <w:numPr>
          <w:ilvl w:val="0"/>
          <w:numId w:val="14"/>
        </w:numPr>
        <w:spacing w:after="160" w:line="276" w:lineRule="auto"/>
      </w:pPr>
      <w:r w:rsidRPr="00554F0A">
        <w:t>Uložení člověka na tvrdou plochu do vodorovné polohy</w:t>
      </w:r>
      <w:r>
        <w:t>. K</w:t>
      </w:r>
      <w:r w:rsidRPr="00554F0A">
        <w:t xml:space="preserve"> náhlé zástavě oběhu může dojít např v křesle, či posteli. V tom případě musíme postiženého vždy opatrně stáhnout na zem, protože srdeční masáž by v sedě či na měkké podložce nebyla účinná</w:t>
      </w:r>
      <w:r>
        <w:t>.</w:t>
      </w:r>
    </w:p>
    <w:p w14:paraId="6F413E7E" w14:textId="77777777" w:rsidR="00190FB9" w:rsidRDefault="00190FB9" w:rsidP="00AD713E">
      <w:pPr>
        <w:pStyle w:val="Odstavecseseznamem"/>
        <w:numPr>
          <w:ilvl w:val="0"/>
          <w:numId w:val="14"/>
        </w:numPr>
        <w:spacing w:after="160" w:line="276" w:lineRule="auto"/>
        <w:jc w:val="left"/>
      </w:pPr>
      <w:r w:rsidRPr="00554F0A">
        <w:t>Uvolnění dýchacích cest (při ztrátě vědomí může dojít k tzv. zapadnutí jazyka a ucpání dýchacích cest)</w:t>
      </w:r>
    </w:p>
    <w:p w14:paraId="35076355" w14:textId="491B9710" w:rsidR="00190FB9" w:rsidRDefault="00190FB9" w:rsidP="00190FB9">
      <w:pPr>
        <w:pStyle w:val="Odstavecseseznamem"/>
        <w:keepNext/>
        <w:spacing w:after="160" w:line="240" w:lineRule="auto"/>
        <w:jc w:val="center"/>
      </w:pPr>
      <w:r>
        <w:rPr>
          <w:noProof/>
        </w:rPr>
        <w:lastRenderedPageBreak/>
        <mc:AlternateContent>
          <mc:Choice Requires="wps">
            <w:drawing>
              <wp:anchor distT="0" distB="0" distL="114300" distR="114300" simplePos="0" relativeHeight="251665408" behindDoc="0" locked="0" layoutInCell="1" allowOverlap="1" wp14:anchorId="059F880B" wp14:editId="3AA0E26F">
                <wp:simplePos x="0" y="0"/>
                <wp:positionH relativeFrom="column">
                  <wp:posOffset>3751580</wp:posOffset>
                </wp:positionH>
                <wp:positionV relativeFrom="paragraph">
                  <wp:posOffset>1079500</wp:posOffset>
                </wp:positionV>
                <wp:extent cx="17145" cy="652145"/>
                <wp:effectExtent l="59055" t="11430" r="38100" b="22225"/>
                <wp:wrapNone/>
                <wp:docPr id="23" name="Přímá spojnice se šipkou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145" cy="652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22620F3" id="_x0000_t32" coordsize="21600,21600" o:spt="32" o:oned="t" path="m,l21600,21600e" filled="f">
                <v:path arrowok="t" fillok="f" o:connecttype="none"/>
                <o:lock v:ext="edit" shapetype="t"/>
              </v:shapetype>
              <v:shape id="Přímá spojnice se šipkou 23" o:spid="_x0000_s1026" type="#_x0000_t32" style="position:absolute;margin-left:295.4pt;margin-top:85pt;width:1.35pt;height:51.3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">
                <v:stroke endarrow="block"/>
              </v:shape>
            </w:pict>
          </mc:Fallback>
        </mc:AlternateContent>
      </w:r>
      <w:r>
        <w:rPr>
          <w:noProof/>
        </w:rPr>
        <mc:AlternateContent>
          <mc:Choice Requires="wps">
            <w:drawing>
              <wp:anchor distT="0" distB="0" distL="114300" distR="114300" simplePos="0" relativeHeight="251664384" behindDoc="0" locked="0" layoutInCell="1" allowOverlap="1" wp14:anchorId="5432D3E7" wp14:editId="7FECC640">
                <wp:simplePos x="0" y="0"/>
                <wp:positionH relativeFrom="column">
                  <wp:posOffset>2642870</wp:posOffset>
                </wp:positionH>
                <wp:positionV relativeFrom="paragraph">
                  <wp:posOffset>1274445</wp:posOffset>
                </wp:positionV>
                <wp:extent cx="304800" cy="635000"/>
                <wp:effectExtent l="7620" t="34925" r="59055" b="6350"/>
                <wp:wrapNone/>
                <wp:docPr id="22" name="Přímá spojnice se šipkou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04800" cy="635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74F904" id="Přímá spojnice se šipkou 22" o:spid="_x0000_s1026" type="#_x0000_t32" style="position:absolute;margin-left:208.1pt;margin-top:100.35pt;width:24pt;height:50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">
                <v:stroke endarrow="block"/>
              </v:shape>
            </w:pict>
          </mc:Fallback>
        </mc:AlternateContent>
      </w:r>
      <w:r>
        <w:rPr>
          <w:noProof/>
        </w:rPr>
        <w:drawing>
          <wp:inline distT="0" distB="0" distL="0" distR="0" wp14:anchorId="0B519A18" wp14:editId="549138CC">
            <wp:extent cx="3600000" cy="2714400"/>
            <wp:effectExtent l="0" t="0" r="0" b="0"/>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00000" cy="2714400"/>
                    </a:xfrm>
                    <a:prstGeom prst="rect">
                      <a:avLst/>
                    </a:prstGeom>
                    <a:noFill/>
                    <a:ln>
                      <a:noFill/>
                    </a:ln>
                  </pic:spPr>
                </pic:pic>
              </a:graphicData>
            </a:graphic>
          </wp:inline>
        </w:drawing>
      </w:r>
    </w:p>
    <w:p w14:paraId="777A7B95" w14:textId="77777777" w:rsidR="00190FB9" w:rsidRPr="00DD4A4A" w:rsidRDefault="00190FB9" w:rsidP="00190FB9">
      <w:pPr>
        <w:pStyle w:val="Titulek"/>
        <w:spacing w:line="240" w:lineRule="auto"/>
        <w:rPr>
          <w:i/>
          <w:iCs/>
        </w:rPr>
      </w:pPr>
      <w:r w:rsidRPr="00DD4A4A">
        <w:rPr>
          <w:i/>
          <w:iCs/>
        </w:rPr>
        <w:t>Uvolnění dýchacích cest</w:t>
      </w:r>
      <w:r>
        <w:rPr>
          <w:i/>
          <w:iCs/>
        </w:rPr>
        <w:t xml:space="preserve"> (Zdroj vlastní)</w:t>
      </w:r>
    </w:p>
    <w:p w14:paraId="30E3FCD0" w14:textId="77777777" w:rsidR="00190FB9" w:rsidRDefault="00190FB9" w:rsidP="00AD713E">
      <w:pPr>
        <w:pStyle w:val="Odstavecseseznamem"/>
        <w:numPr>
          <w:ilvl w:val="0"/>
          <w:numId w:val="14"/>
        </w:numPr>
        <w:spacing w:after="160" w:line="240" w:lineRule="auto"/>
      </w:pPr>
      <w:r w:rsidRPr="00554F0A">
        <w:t xml:space="preserve">Klekneme si vedle </w:t>
      </w:r>
      <w:r>
        <w:t>nemocného</w:t>
      </w:r>
      <w:r w:rsidRPr="00554F0A">
        <w:t xml:space="preserve">, propneme ruce, dlaně položíme na sebe a propleteme prsty, spodní část dlaně přiložíme postiženému na dolní pól hrudní kosti (přibližně mezi </w:t>
      </w:r>
      <w:r>
        <w:t xml:space="preserve">prsní </w:t>
      </w:r>
      <w:r w:rsidRPr="00554F0A">
        <w:t>bradavky)</w:t>
      </w:r>
      <w:r>
        <w:t>.</w:t>
      </w:r>
    </w:p>
    <w:p w14:paraId="356690CE" w14:textId="6CFD709E" w:rsidR="00190FB9" w:rsidRDefault="00190FB9" w:rsidP="00190FB9">
      <w:pPr>
        <w:pStyle w:val="Odstavecseseznamem"/>
        <w:keepNext/>
        <w:spacing w:after="160" w:line="240" w:lineRule="auto"/>
        <w:jc w:val="center"/>
      </w:pPr>
      <w:r>
        <w:rPr>
          <w:noProof/>
        </w:rPr>
        <mc:AlternateContent>
          <mc:Choice Requires="wps">
            <w:drawing>
              <wp:anchor distT="0" distB="0" distL="114300" distR="114300" simplePos="0" relativeHeight="251667456" behindDoc="0" locked="0" layoutInCell="1" allowOverlap="1" wp14:anchorId="3CF830D1" wp14:editId="7B1B9A5A">
                <wp:simplePos x="0" y="0"/>
                <wp:positionH relativeFrom="column">
                  <wp:posOffset>3227070</wp:posOffset>
                </wp:positionH>
                <wp:positionV relativeFrom="paragraph">
                  <wp:posOffset>288925</wp:posOffset>
                </wp:positionV>
                <wp:extent cx="0" cy="1066800"/>
                <wp:effectExtent l="58420" t="5080" r="55880" b="23495"/>
                <wp:wrapNone/>
                <wp:docPr id="21" name="Přímá spojnice se šipkou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66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E66CE5" id="Přímá spojnice se šipkou 21" o:spid="_x0000_s1026" type="#_x0000_t32" style="position:absolute;margin-left:254.1pt;margin-top:22.75pt;width:0;height:8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">
                <v:stroke endarrow="block"/>
              </v:shape>
            </w:pict>
          </mc:Fallback>
        </mc:AlternateContent>
      </w:r>
      <w:r>
        <w:rPr>
          <w:noProof/>
        </w:rPr>
        <w:drawing>
          <wp:inline distT="0" distB="0" distL="0" distR="0" wp14:anchorId="623CDF25" wp14:editId="54498401">
            <wp:extent cx="3600000" cy="2412000"/>
            <wp:effectExtent l="0" t="0" r="0" b="0"/>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00000" cy="2412000"/>
                    </a:xfrm>
                    <a:prstGeom prst="rect">
                      <a:avLst/>
                    </a:prstGeom>
                    <a:noFill/>
                    <a:ln>
                      <a:noFill/>
                    </a:ln>
                  </pic:spPr>
                </pic:pic>
              </a:graphicData>
            </a:graphic>
          </wp:inline>
        </w:drawing>
      </w:r>
    </w:p>
    <w:p w14:paraId="3ACDEF20" w14:textId="77777777" w:rsidR="00190FB9" w:rsidRPr="00DD4A4A" w:rsidRDefault="00190FB9" w:rsidP="00190FB9">
      <w:pPr>
        <w:pStyle w:val="Titulek"/>
        <w:spacing w:line="240" w:lineRule="auto"/>
        <w:rPr>
          <w:i/>
          <w:iCs/>
        </w:rPr>
      </w:pPr>
      <w:r w:rsidRPr="00DD4A4A">
        <w:rPr>
          <w:i/>
          <w:iCs/>
        </w:rPr>
        <w:t>Srdeční masáž</w:t>
      </w:r>
      <w:r>
        <w:rPr>
          <w:i/>
          <w:iCs/>
        </w:rPr>
        <w:t xml:space="preserve"> (Zdroj vlastní)</w:t>
      </w:r>
    </w:p>
    <w:p w14:paraId="095B72A0" w14:textId="77777777" w:rsidR="00190FB9" w:rsidRPr="00554F0A" w:rsidRDefault="00190FB9" w:rsidP="00AD713E">
      <w:pPr>
        <w:pStyle w:val="Odstavecseseznamem"/>
        <w:numPr>
          <w:ilvl w:val="0"/>
          <w:numId w:val="14"/>
        </w:numPr>
        <w:spacing w:after="160" w:line="240" w:lineRule="auto"/>
      </w:pPr>
      <w:r w:rsidRPr="00554F0A">
        <w:t>Hrudník začneme stlačovat frekvencí 100-120/min., Hrudník stlačujeme zhruba do hloubky 1/3.</w:t>
      </w:r>
    </w:p>
    <w:p w14:paraId="144908FE" w14:textId="77777777" w:rsidR="00190FB9" w:rsidRPr="00554F0A" w:rsidRDefault="00190FB9" w:rsidP="00190FB9">
      <w:pPr>
        <w:spacing w:line="276" w:lineRule="auto"/>
      </w:pPr>
      <w:r w:rsidRPr="00554F0A">
        <w:t xml:space="preserve">Srdeční masáž ukončujeme tehdy, pokud postižený znovu nabyde vědomí, začne normálně dýchat, masáž převezmou záchranáři, nebo do úplného vyčerpání. </w:t>
      </w:r>
    </w:p>
    <w:p w14:paraId="50EAB9D6" w14:textId="77777777" w:rsidR="00190FB9" w:rsidRPr="002A625F" w:rsidRDefault="00190FB9" w:rsidP="00190FB9">
      <w:pPr>
        <w:spacing w:line="276" w:lineRule="auto"/>
        <w:rPr>
          <w:b/>
          <w:bCs/>
        </w:rPr>
      </w:pPr>
      <w:r w:rsidRPr="002A625F">
        <w:rPr>
          <w:b/>
          <w:bCs/>
        </w:rPr>
        <w:t>Dýchání z plic do plic</w:t>
      </w:r>
    </w:p>
    <w:p w14:paraId="57E81E1C" w14:textId="77777777" w:rsidR="00190FB9" w:rsidRPr="00554F0A" w:rsidRDefault="00190FB9" w:rsidP="00190FB9">
      <w:r w:rsidRPr="00554F0A">
        <w:t>V současné době se laikům dýchání z plic do plic nedoporučuje. Pouze v případě dušení či tonutí.</w:t>
      </w:r>
    </w:p>
    <w:p w14:paraId="7ED7EA11" w14:textId="77777777" w:rsidR="00190FB9" w:rsidRDefault="00190FB9" w:rsidP="00190FB9">
      <w:pPr>
        <w:pStyle w:val="Nzev"/>
      </w:pPr>
      <w:r>
        <w:lastRenderedPageBreak/>
        <w:t xml:space="preserve">Příloha č.3 </w:t>
      </w:r>
      <w:r w:rsidRPr="00343EF9">
        <w:t>Téma č.</w:t>
      </w:r>
      <w:r>
        <w:t>3: základní neodkladná resuscitace II.</w:t>
      </w:r>
    </w:p>
    <w:p w14:paraId="3C3B7C79" w14:textId="77777777" w:rsidR="00190FB9" w:rsidRPr="00F4240F" w:rsidRDefault="00190FB9" w:rsidP="00190FB9">
      <w:r w:rsidRPr="00F4240F">
        <w:t xml:space="preserve">V dnešní modernizované době je nedílnou součástí základní neodkladné resuscitace zařízení pro podání defibrilačního výboje zvané AED </w:t>
      </w:r>
      <w:r>
        <w:t>(</w:t>
      </w:r>
      <w:r w:rsidRPr="00F4240F">
        <w:t>automatizovaný externí defibrilátor</w:t>
      </w:r>
      <w:r>
        <w:t>)</w:t>
      </w:r>
      <w:r w:rsidRPr="00F4240F">
        <w:t xml:space="preserve">. </w:t>
      </w:r>
    </w:p>
    <w:p w14:paraId="5122EFD1" w14:textId="77777777" w:rsidR="00190FB9" w:rsidRPr="00F4240F" w:rsidRDefault="00190FB9" w:rsidP="00AD713E">
      <w:pPr>
        <w:pStyle w:val="Odstavecseseznamem"/>
        <w:numPr>
          <w:ilvl w:val="0"/>
          <w:numId w:val="17"/>
        </w:numPr>
        <w:spacing w:after="160"/>
      </w:pPr>
      <w:r w:rsidRPr="00F4240F">
        <w:t xml:space="preserve">AED je přístroj vytvořený pro laické užívání. Dokáže sám rozpoznat </w:t>
      </w:r>
      <w:proofErr w:type="spellStart"/>
      <w:r w:rsidRPr="00F4240F">
        <w:t>defibrilovatelné</w:t>
      </w:r>
      <w:proofErr w:type="spellEnd"/>
      <w:r w:rsidRPr="00F4240F">
        <w:t xml:space="preserve"> a </w:t>
      </w:r>
      <w:proofErr w:type="spellStart"/>
      <w:r w:rsidRPr="00F4240F">
        <w:t>nedefibrilovatelné</w:t>
      </w:r>
      <w:proofErr w:type="spellEnd"/>
      <w:r w:rsidRPr="00F4240F">
        <w:t xml:space="preserve"> rytmy. Jeho užití je jednoduché a bezpečné.</w:t>
      </w:r>
    </w:p>
    <w:p w14:paraId="4457182A" w14:textId="77777777" w:rsidR="00190FB9" w:rsidRPr="00F4240F" w:rsidRDefault="00190FB9" w:rsidP="00AD713E">
      <w:pPr>
        <w:pStyle w:val="Odstavecseseznamem"/>
        <w:numPr>
          <w:ilvl w:val="0"/>
          <w:numId w:val="17"/>
        </w:numPr>
        <w:spacing w:after="160"/>
      </w:pPr>
      <w:r w:rsidRPr="00F4240F">
        <w:t>Použití časného defibrilačního výboje u indikovaných stavů značně zvyšuje šanci obnovy spontánního srdečního oběhu.</w:t>
      </w:r>
    </w:p>
    <w:p w14:paraId="5C46EB08" w14:textId="77777777" w:rsidR="00190FB9" w:rsidRDefault="00190FB9" w:rsidP="00AD713E">
      <w:pPr>
        <w:pStyle w:val="Odstavecseseznamem"/>
        <w:numPr>
          <w:ilvl w:val="0"/>
          <w:numId w:val="17"/>
        </w:numPr>
        <w:spacing w:after="160"/>
      </w:pPr>
      <w:r w:rsidRPr="00F4240F">
        <w:t xml:space="preserve">Operátor dispečinku ZZS vám může poradit, zda se v blízkosti nějaké AED nachází. Místa, kde se AED nachází jsou většinou veřejně přístupná. Na internetu jsou dostupné mapy, kde všude se AED nachází např. v aplikaci Záchranka.   </w:t>
      </w:r>
    </w:p>
    <w:p w14:paraId="27B381B3" w14:textId="77777777" w:rsidR="00190FB9" w:rsidRDefault="00190FB9" w:rsidP="00190FB9">
      <w:pPr>
        <w:keepNext/>
        <w:spacing w:after="160"/>
        <w:ind w:left="360"/>
        <w:jc w:val="center"/>
      </w:pPr>
      <w:r>
        <w:rPr>
          <w:noProof/>
        </w:rPr>
        <w:drawing>
          <wp:inline distT="0" distB="0" distL="0" distR="0" wp14:anchorId="2359F3FB" wp14:editId="4CF1A0F3">
            <wp:extent cx="4023360" cy="1874520"/>
            <wp:effectExtent l="0" t="0" r="0" b="0"/>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23360" cy="1874520"/>
                    </a:xfrm>
                    <a:prstGeom prst="rect">
                      <a:avLst/>
                    </a:prstGeom>
                    <a:noFill/>
                    <a:ln>
                      <a:noFill/>
                    </a:ln>
                  </pic:spPr>
                </pic:pic>
              </a:graphicData>
            </a:graphic>
          </wp:inline>
        </w:drawing>
      </w:r>
    </w:p>
    <w:p w14:paraId="2C838A2B" w14:textId="77777777" w:rsidR="00190FB9" w:rsidRPr="00DD4A4A" w:rsidRDefault="00190FB9" w:rsidP="00190FB9">
      <w:pPr>
        <w:pStyle w:val="Titulek"/>
        <w:rPr>
          <w:i/>
          <w:iCs/>
        </w:rPr>
      </w:pPr>
      <w:r w:rsidRPr="00DD4A4A">
        <w:rPr>
          <w:i/>
          <w:iCs/>
        </w:rPr>
        <w:t>AED v okolí</w:t>
      </w:r>
      <w:r>
        <w:rPr>
          <w:i/>
          <w:iCs/>
        </w:rPr>
        <w:t xml:space="preserve"> (Zdroj vlastní)</w:t>
      </w:r>
    </w:p>
    <w:p w14:paraId="4D585ACD" w14:textId="77777777" w:rsidR="00190FB9" w:rsidRPr="00F4240F" w:rsidRDefault="00190FB9" w:rsidP="00190FB9">
      <w:r w:rsidRPr="00F4240F">
        <w:t>Užití AED</w:t>
      </w:r>
    </w:p>
    <w:p w14:paraId="51A059BE" w14:textId="77777777" w:rsidR="00190FB9" w:rsidRPr="00F4240F" w:rsidRDefault="00190FB9" w:rsidP="00AD713E">
      <w:pPr>
        <w:pStyle w:val="Odstavecseseznamem"/>
        <w:numPr>
          <w:ilvl w:val="0"/>
          <w:numId w:val="18"/>
        </w:numPr>
        <w:spacing w:after="160"/>
        <w:jc w:val="left"/>
      </w:pPr>
      <w:r w:rsidRPr="00F4240F">
        <w:t>Zkontroluj vědomí, uvolni dýchací cesty</w:t>
      </w:r>
    </w:p>
    <w:p w14:paraId="0F9F9DC0" w14:textId="77777777" w:rsidR="00190FB9" w:rsidRPr="00F4240F" w:rsidRDefault="00190FB9" w:rsidP="00AD713E">
      <w:pPr>
        <w:pStyle w:val="Odstavecseseznamem"/>
        <w:numPr>
          <w:ilvl w:val="0"/>
          <w:numId w:val="18"/>
        </w:numPr>
        <w:spacing w:after="160"/>
        <w:jc w:val="left"/>
      </w:pPr>
      <w:r w:rsidRPr="00F4240F">
        <w:t>Zhodnoť dýchání</w:t>
      </w:r>
    </w:p>
    <w:p w14:paraId="79738C6A" w14:textId="77777777" w:rsidR="00190FB9" w:rsidRPr="00F4240F" w:rsidRDefault="00190FB9" w:rsidP="00AD713E">
      <w:pPr>
        <w:pStyle w:val="Odstavecseseznamem"/>
        <w:numPr>
          <w:ilvl w:val="0"/>
          <w:numId w:val="18"/>
        </w:numPr>
        <w:spacing w:after="160"/>
        <w:jc w:val="left"/>
      </w:pPr>
      <w:r w:rsidRPr="00F4240F">
        <w:t>Zavolej 155</w:t>
      </w:r>
    </w:p>
    <w:p w14:paraId="60DEAB27" w14:textId="77777777" w:rsidR="00190FB9" w:rsidRPr="00F4240F" w:rsidRDefault="00190FB9" w:rsidP="00AD713E">
      <w:pPr>
        <w:pStyle w:val="Odstavecseseznamem"/>
        <w:numPr>
          <w:ilvl w:val="0"/>
          <w:numId w:val="18"/>
        </w:numPr>
        <w:spacing w:after="160"/>
        <w:jc w:val="left"/>
      </w:pPr>
      <w:r w:rsidRPr="00F4240F">
        <w:t>Nikdy nesmíme opustit pacienta, pro AED vysíláme pouze, pokud je</w:t>
      </w:r>
      <w:r w:rsidRPr="00F4240F">
        <w:br/>
        <w:t>dva a více zachránců.</w:t>
      </w:r>
    </w:p>
    <w:p w14:paraId="5958DFB1" w14:textId="77777777" w:rsidR="00190FB9" w:rsidRPr="00F4240F" w:rsidRDefault="00190FB9" w:rsidP="00AD713E">
      <w:pPr>
        <w:pStyle w:val="Odstavecseseznamem"/>
        <w:numPr>
          <w:ilvl w:val="0"/>
          <w:numId w:val="18"/>
        </w:numPr>
        <w:spacing w:after="160"/>
        <w:jc w:val="left"/>
      </w:pPr>
      <w:r w:rsidRPr="00F4240F">
        <w:t>Začni s nepřímou srdeční masáží, 100-120 za minutu.</w:t>
      </w:r>
    </w:p>
    <w:p w14:paraId="418A720D" w14:textId="77777777" w:rsidR="00190FB9" w:rsidRPr="00F4240F" w:rsidRDefault="00190FB9" w:rsidP="00AD713E">
      <w:pPr>
        <w:pStyle w:val="Odstavecseseznamem"/>
        <w:numPr>
          <w:ilvl w:val="0"/>
          <w:numId w:val="18"/>
        </w:numPr>
        <w:spacing w:after="160"/>
        <w:jc w:val="left"/>
      </w:pPr>
      <w:r w:rsidRPr="00F4240F">
        <w:t>Mezitím druhý zachránce připevní svody AED podle návodu,</w:t>
      </w:r>
      <w:r w:rsidRPr="00F4240F">
        <w:br/>
        <w:t>bez přerušení srdeční masáže.</w:t>
      </w:r>
    </w:p>
    <w:p w14:paraId="77463403" w14:textId="77777777" w:rsidR="00190FB9" w:rsidRPr="00F4240F" w:rsidRDefault="00190FB9" w:rsidP="00AD713E">
      <w:pPr>
        <w:pStyle w:val="Odstavecseseznamem"/>
        <w:numPr>
          <w:ilvl w:val="0"/>
          <w:numId w:val="18"/>
        </w:numPr>
        <w:spacing w:after="160"/>
        <w:jc w:val="left"/>
      </w:pPr>
      <w:r w:rsidRPr="00F4240F">
        <w:t>Poslouchej instrukce AED</w:t>
      </w:r>
    </w:p>
    <w:p w14:paraId="5B464861" w14:textId="77777777" w:rsidR="00190FB9" w:rsidRPr="00F4240F" w:rsidRDefault="00190FB9" w:rsidP="00AD713E">
      <w:pPr>
        <w:pStyle w:val="Odstavecseseznamem"/>
        <w:numPr>
          <w:ilvl w:val="0"/>
          <w:numId w:val="18"/>
        </w:numPr>
        <w:spacing w:after="160"/>
        <w:jc w:val="left"/>
      </w:pPr>
      <w:r w:rsidRPr="00F4240F">
        <w:t xml:space="preserve">Srdeční masáž přerušujeme pouze na výzvu přístroje, </w:t>
      </w:r>
    </w:p>
    <w:p w14:paraId="3253A3A8" w14:textId="77777777" w:rsidR="00190FB9" w:rsidRDefault="00190FB9" w:rsidP="00190FB9">
      <w:pPr>
        <w:pStyle w:val="Odstavecseseznamem"/>
      </w:pPr>
      <w:r w:rsidRPr="00F4240F">
        <w:lastRenderedPageBreak/>
        <w:t>kdy hodnotí srdeční rytmus</w:t>
      </w:r>
    </w:p>
    <w:p w14:paraId="4DBA2585" w14:textId="77777777" w:rsidR="00190FB9" w:rsidRDefault="00190FB9" w:rsidP="00AD713E">
      <w:pPr>
        <w:pStyle w:val="Odstavecseseznamem"/>
        <w:numPr>
          <w:ilvl w:val="0"/>
          <w:numId w:val="18"/>
        </w:numPr>
        <w:spacing w:after="160"/>
        <w:jc w:val="left"/>
      </w:pPr>
      <w:r>
        <w:t>AED pracuje s elektrickými výboji, je proto důležité dodržovat instrukce přístroje a předcházet tak zranění</w:t>
      </w:r>
    </w:p>
    <w:p w14:paraId="793E2FB6" w14:textId="77777777" w:rsidR="00190FB9" w:rsidRPr="00872C6D" w:rsidRDefault="00190FB9" w:rsidP="00190FB9">
      <w:pPr>
        <w:spacing w:after="160"/>
        <w:jc w:val="left"/>
        <w:rPr>
          <w:b/>
          <w:bCs/>
        </w:rPr>
      </w:pPr>
      <w:r w:rsidRPr="00872C6D">
        <w:rPr>
          <w:b/>
          <w:bCs/>
        </w:rPr>
        <w:t xml:space="preserve">Video o </w:t>
      </w:r>
      <w:proofErr w:type="gramStart"/>
      <w:r w:rsidRPr="00872C6D">
        <w:rPr>
          <w:b/>
          <w:bCs/>
        </w:rPr>
        <w:t>AED - CD</w:t>
      </w:r>
      <w:proofErr w:type="gramEnd"/>
      <w:r w:rsidRPr="00872C6D">
        <w:rPr>
          <w:b/>
          <w:bCs/>
        </w:rPr>
        <w:t xml:space="preserve"> s přílohami Téma č.3.</w:t>
      </w:r>
    </w:p>
    <w:p w14:paraId="61B9557F" w14:textId="77777777" w:rsidR="00190FB9" w:rsidRDefault="00190FB9" w:rsidP="00190FB9"/>
    <w:p w14:paraId="1E11D70F" w14:textId="77777777" w:rsidR="00190FB9" w:rsidRDefault="00190FB9" w:rsidP="00190FB9">
      <w:pPr>
        <w:pStyle w:val="Nzev"/>
      </w:pPr>
      <w:r>
        <w:lastRenderedPageBreak/>
        <w:t xml:space="preserve">Příloha č.4 </w:t>
      </w:r>
      <w:r w:rsidRPr="00343EF9">
        <w:t>Téma č.</w:t>
      </w:r>
      <w:r>
        <w:t>4.: Bezvědomí</w:t>
      </w:r>
    </w:p>
    <w:p w14:paraId="2D741FD6" w14:textId="77777777" w:rsidR="00190FB9" w:rsidRPr="000467C6" w:rsidRDefault="00190FB9" w:rsidP="00190FB9">
      <w:r w:rsidRPr="000467C6">
        <w:t>V bezvědomí se nachází takový člověk, který nereaguje na zevní podněty. Stěžejním je pro zachránce fakt, zda nemocný dýchá nebo ne. Pokud nedýchá neprodleně zahajujeme neodkladnou resuscitaci. Pokud pacient dýchá zvláštně, či jinak než normálně, také zahajujeme neodkladnou resuscitaci. Pokud však pacient normálně dýchá, neodkladnou resuscitaci neprovádíme.</w:t>
      </w:r>
    </w:p>
    <w:p w14:paraId="5AF60FDC" w14:textId="77777777" w:rsidR="00190FB9" w:rsidRPr="000467C6" w:rsidRDefault="00190FB9" w:rsidP="00AD713E">
      <w:pPr>
        <w:pStyle w:val="Odstavecseseznamem"/>
        <w:numPr>
          <w:ilvl w:val="0"/>
          <w:numId w:val="19"/>
        </w:numPr>
        <w:spacing w:after="160"/>
      </w:pPr>
      <w:r w:rsidRPr="000467C6">
        <w:t>Bezvědomí se zachovaným dýcháním může být vyvoláno z mnoha příčin, mezi nejčastější patří požití velkého množství alkoholu, cukrovka, krátkodobá porucha dýchání nebo oběhu, úrazy hlavy nebo záchvatovitá onemocnění.</w:t>
      </w:r>
    </w:p>
    <w:p w14:paraId="2CCB50D3" w14:textId="77777777" w:rsidR="00190FB9" w:rsidRPr="000467C6" w:rsidRDefault="00190FB9" w:rsidP="00190FB9">
      <w:r w:rsidRPr="000467C6">
        <w:t>Zachované dýchání je třeba neustále kontrolovat, k jeho zástavě může dojít kdykoli a je třeba zahájit neodkladnou resuscitaci. Dýchání kontrolujeme přiložením tváře k ústům a pozorováním hrudníku.</w:t>
      </w:r>
    </w:p>
    <w:p w14:paraId="0EE889B2" w14:textId="77777777" w:rsidR="00190FB9" w:rsidRDefault="00190FB9" w:rsidP="00AD713E">
      <w:pPr>
        <w:pStyle w:val="Odstavecseseznamem"/>
        <w:numPr>
          <w:ilvl w:val="0"/>
          <w:numId w:val="19"/>
        </w:numPr>
        <w:spacing w:after="160"/>
      </w:pPr>
      <w:r w:rsidRPr="000467C6">
        <w:t xml:space="preserve">Nemocného se zachovaným dýcháním musíme uložit do </w:t>
      </w:r>
      <w:r w:rsidRPr="000467C6">
        <w:rPr>
          <w:b/>
          <w:bCs/>
        </w:rPr>
        <w:t>stabilizované polohy</w:t>
      </w:r>
      <w:r w:rsidRPr="000467C6">
        <w:t>. Je totiž ohrožený sníženými reflexy, které mohou zapříčinit např. vdechnutí zvratků, či zapadnutí jazyka.</w:t>
      </w:r>
    </w:p>
    <w:p w14:paraId="09F71961" w14:textId="77777777" w:rsidR="00190FB9" w:rsidRDefault="00190FB9" w:rsidP="00190FB9">
      <w:pPr>
        <w:pStyle w:val="Odstavecseseznamem"/>
        <w:spacing w:after="160" w:line="259" w:lineRule="auto"/>
        <w:jc w:val="left"/>
      </w:pPr>
    </w:p>
    <w:p w14:paraId="67955C0D" w14:textId="2276FC24" w:rsidR="00190FB9" w:rsidRDefault="00190FB9" w:rsidP="00190FB9">
      <w:pPr>
        <w:pStyle w:val="Odstavecseseznamem"/>
        <w:keepNext/>
        <w:spacing w:after="160" w:line="240" w:lineRule="auto"/>
        <w:jc w:val="left"/>
      </w:pPr>
      <w:r>
        <w:rPr>
          <w:noProof/>
        </w:rPr>
        <mc:AlternateContent>
          <mc:Choice Requires="wps">
            <w:drawing>
              <wp:anchor distT="0" distB="0" distL="114300" distR="114300" simplePos="0" relativeHeight="251662336" behindDoc="0" locked="0" layoutInCell="1" allowOverlap="1" wp14:anchorId="18758AFC" wp14:editId="3CFF1FE2">
                <wp:simplePos x="0" y="0"/>
                <wp:positionH relativeFrom="column">
                  <wp:posOffset>2506980</wp:posOffset>
                </wp:positionH>
                <wp:positionV relativeFrom="paragraph">
                  <wp:posOffset>661035</wp:posOffset>
                </wp:positionV>
                <wp:extent cx="84455" cy="440055"/>
                <wp:effectExtent l="62230" t="30480" r="5715" b="5715"/>
                <wp:wrapNone/>
                <wp:docPr id="17" name="Přímá spojnice se šipkou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4455" cy="440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D06F91" id="Přímá spojnice se šipkou 17" o:spid="_x0000_s1026" type="#_x0000_t32" style="position:absolute;margin-left:197.4pt;margin-top:52.05pt;width:6.65pt;height:34.65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">
                <v:stroke endarrow="block"/>
              </v:shape>
            </w:pict>
          </mc:Fallback>
        </mc:AlternateContent>
      </w:r>
      <w:r>
        <w:rPr>
          <w:noProof/>
        </w:rPr>
        <mc:AlternateContent>
          <mc:Choice Requires="wps">
            <w:drawing>
              <wp:anchor distT="0" distB="0" distL="114300" distR="114300" simplePos="0" relativeHeight="251661312" behindDoc="0" locked="0" layoutInCell="1" allowOverlap="1" wp14:anchorId="70619CD7" wp14:editId="63916821">
                <wp:simplePos x="0" y="0"/>
                <wp:positionH relativeFrom="column">
                  <wp:posOffset>1296035</wp:posOffset>
                </wp:positionH>
                <wp:positionV relativeFrom="paragraph">
                  <wp:posOffset>93980</wp:posOffset>
                </wp:positionV>
                <wp:extent cx="228600" cy="296545"/>
                <wp:effectExtent l="51435" t="44450" r="5715" b="11430"/>
                <wp:wrapNone/>
                <wp:docPr id="6" name="Přímá spojnice se šipkou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2965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77AA8C" id="Přímá spojnice se šipkou 6" o:spid="_x0000_s1026" type="#_x0000_t32" style="position:absolute;margin-left:102.05pt;margin-top:7.4pt;width:18pt;height:23.35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">
                <v:stroke endarrow="block"/>
              </v:shape>
            </w:pict>
          </mc:Fallback>
        </mc:AlternateContent>
      </w:r>
      <w:r>
        <w:rPr>
          <w:noProof/>
        </w:rPr>
        <mc:AlternateContent>
          <mc:Choice Requires="wps">
            <w:drawing>
              <wp:anchor distT="0" distB="0" distL="114300" distR="114300" simplePos="0" relativeHeight="251663360" behindDoc="0" locked="0" layoutInCell="1" allowOverlap="1" wp14:anchorId="6BCAE641" wp14:editId="0902681C">
                <wp:simplePos x="0" y="0"/>
                <wp:positionH relativeFrom="column">
                  <wp:posOffset>3624580</wp:posOffset>
                </wp:positionH>
                <wp:positionV relativeFrom="paragraph">
                  <wp:posOffset>407035</wp:posOffset>
                </wp:positionV>
                <wp:extent cx="279400" cy="668655"/>
                <wp:effectExtent l="55880" t="5080" r="7620" b="40640"/>
                <wp:wrapNone/>
                <wp:docPr id="4" name="Přímá spojnice se šipkou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9400" cy="668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862DAB" id="Přímá spojnice se šipkou 4" o:spid="_x0000_s1026" type="#_x0000_t32" style="position:absolute;margin-left:285.4pt;margin-top:32.05pt;width:22pt;height:52.6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">
                <v:stroke endarrow="block"/>
              </v:shape>
            </w:pict>
          </mc:Fallback>
        </mc:AlternateContent>
      </w:r>
      <w:r>
        <w:rPr>
          <w:noProof/>
        </w:rPr>
        <w:drawing>
          <wp:inline distT="0" distB="0" distL="0" distR="0" wp14:anchorId="6CB87007" wp14:editId="7AAEB001">
            <wp:extent cx="4944534" cy="2156460"/>
            <wp:effectExtent l="0" t="0" r="0" b="0"/>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83025" cy="2173247"/>
                    </a:xfrm>
                    <a:prstGeom prst="rect">
                      <a:avLst/>
                    </a:prstGeom>
                    <a:noFill/>
                    <a:ln>
                      <a:noFill/>
                    </a:ln>
                  </pic:spPr>
                </pic:pic>
              </a:graphicData>
            </a:graphic>
          </wp:inline>
        </w:drawing>
      </w:r>
    </w:p>
    <w:p w14:paraId="67F9594E" w14:textId="77777777" w:rsidR="00190FB9" w:rsidRPr="00DD4A4A" w:rsidRDefault="00190FB9" w:rsidP="00190FB9">
      <w:pPr>
        <w:pStyle w:val="Titulek"/>
        <w:spacing w:line="240" w:lineRule="auto"/>
        <w:rPr>
          <w:i/>
          <w:iCs/>
        </w:rPr>
      </w:pPr>
      <w:r w:rsidRPr="00DD4A4A">
        <w:rPr>
          <w:i/>
          <w:iCs/>
        </w:rPr>
        <w:t>Uložení do stabilizované polohy</w:t>
      </w:r>
      <w:r>
        <w:rPr>
          <w:i/>
          <w:iCs/>
        </w:rPr>
        <w:t xml:space="preserve"> (Zdroj vlastní)</w:t>
      </w:r>
    </w:p>
    <w:p w14:paraId="63E3E578" w14:textId="77777777" w:rsidR="00190FB9" w:rsidRPr="000467C6" w:rsidRDefault="00190FB9" w:rsidP="00190FB9">
      <w:r w:rsidRPr="000467C6">
        <w:t xml:space="preserve">Z krátkodobého bezvědomí se nemocný </w:t>
      </w:r>
      <w:r>
        <w:t xml:space="preserve">většinou </w:t>
      </w:r>
      <w:r w:rsidRPr="000467C6">
        <w:t>během několika minut probudí, pokud však bezvědomí s normálním dýcháním trvá déle než cca 10 minut, voláme ZZS.</w:t>
      </w:r>
    </w:p>
    <w:p w14:paraId="38E70828" w14:textId="77777777" w:rsidR="00190FB9" w:rsidRPr="00697C40" w:rsidRDefault="00190FB9" w:rsidP="00190FB9">
      <w:pPr>
        <w:rPr>
          <w:b/>
          <w:bCs/>
        </w:rPr>
      </w:pPr>
      <w:r w:rsidRPr="00697C40">
        <w:rPr>
          <w:b/>
          <w:bCs/>
        </w:rPr>
        <w:t>Do stabilizované polohy se neukládá člověk s podezřením na poranění páteře</w:t>
      </w:r>
    </w:p>
    <w:p w14:paraId="1230BF06" w14:textId="77777777" w:rsidR="00190FB9" w:rsidRPr="002F45FB" w:rsidRDefault="00190FB9" w:rsidP="00190FB9"/>
    <w:p w14:paraId="731D1082" w14:textId="77777777" w:rsidR="00190FB9" w:rsidRPr="00C73CC0" w:rsidRDefault="00190FB9" w:rsidP="00190FB9">
      <w:pPr>
        <w:pStyle w:val="Nzev"/>
      </w:pPr>
      <w:r w:rsidRPr="00C73CC0">
        <w:lastRenderedPageBreak/>
        <w:t>Příloha č. 5 Téma č.5.: Tepenné krvácení</w:t>
      </w:r>
    </w:p>
    <w:p w14:paraId="3D0F486F" w14:textId="77777777" w:rsidR="00190FB9" w:rsidRPr="00CE6009" w:rsidRDefault="00190FB9" w:rsidP="00190FB9">
      <w:pPr>
        <w:spacing w:line="276" w:lineRule="auto"/>
      </w:pPr>
      <w:r w:rsidRPr="00CE6009">
        <w:t>Tepenné krvácení může mít bez časného zásahu fatální důsledky</w:t>
      </w:r>
      <w:r>
        <w:t>,</w:t>
      </w:r>
      <w:r w:rsidRPr="00CE6009">
        <w:t xml:space="preserve"> </w:t>
      </w:r>
      <w:r>
        <w:t>p</w:t>
      </w:r>
      <w:r w:rsidRPr="00CE6009">
        <w:t>řípad</w:t>
      </w:r>
      <w:r>
        <w:t>n</w:t>
      </w:r>
      <w:r w:rsidRPr="00CE6009">
        <w:t xml:space="preserve">ě v kombinaci s bezvědomím a </w:t>
      </w:r>
      <w:proofErr w:type="spellStart"/>
      <w:r w:rsidRPr="00CE6009">
        <w:t>bezdeším</w:t>
      </w:r>
      <w:proofErr w:type="spellEnd"/>
      <w:r>
        <w:t>,</w:t>
      </w:r>
      <w:r w:rsidRPr="00CE6009">
        <w:t xml:space="preserve"> má dokonce stavění tepenného krvácení přednost před zahájením základní neodkladné resuscitace.</w:t>
      </w:r>
      <w:r>
        <w:t xml:space="preserve"> </w:t>
      </w:r>
      <w:r w:rsidRPr="00CE6009">
        <w:t>Resuscitace při probíhajícím tepenném krvácení by postrádala smysl.</w:t>
      </w:r>
    </w:p>
    <w:p w14:paraId="0E5A91E2" w14:textId="77777777" w:rsidR="00190FB9" w:rsidRPr="00CE6009" w:rsidRDefault="00190FB9" w:rsidP="00190FB9">
      <w:pPr>
        <w:spacing w:line="276" w:lineRule="auto"/>
      </w:pPr>
      <w:r w:rsidRPr="00CE6009">
        <w:t>Znaky tepenného krvácení</w:t>
      </w:r>
    </w:p>
    <w:p w14:paraId="439B507C" w14:textId="77777777" w:rsidR="00190FB9" w:rsidRPr="00CE6009" w:rsidRDefault="00190FB9" w:rsidP="00AD713E">
      <w:pPr>
        <w:pStyle w:val="Odstavecseseznamem"/>
        <w:numPr>
          <w:ilvl w:val="0"/>
          <w:numId w:val="25"/>
        </w:numPr>
        <w:spacing w:after="160" w:line="276" w:lineRule="auto"/>
        <w:jc w:val="left"/>
      </w:pPr>
      <w:r w:rsidRPr="00CE6009">
        <w:t>Prudce vytékající až pulsující světlá krev</w:t>
      </w:r>
    </w:p>
    <w:p w14:paraId="386B8688" w14:textId="77777777" w:rsidR="00190FB9" w:rsidRPr="00CE6009" w:rsidRDefault="00190FB9" w:rsidP="00190FB9">
      <w:pPr>
        <w:spacing w:line="276" w:lineRule="auto"/>
      </w:pPr>
      <w:r w:rsidRPr="00CE6009">
        <w:t>Metody stavění tepenného krvácení</w:t>
      </w:r>
    </w:p>
    <w:p w14:paraId="1014CEF3" w14:textId="77777777" w:rsidR="00190FB9" w:rsidRPr="00CE6009" w:rsidRDefault="00190FB9" w:rsidP="00AD713E">
      <w:pPr>
        <w:pStyle w:val="Odstavecseseznamem"/>
        <w:numPr>
          <w:ilvl w:val="0"/>
          <w:numId w:val="25"/>
        </w:numPr>
        <w:spacing w:after="160" w:line="276" w:lineRule="auto"/>
        <w:jc w:val="left"/>
      </w:pPr>
      <w:r w:rsidRPr="00CE6009">
        <w:t>Zvednutí končetiny nad úroveň srdce</w:t>
      </w:r>
    </w:p>
    <w:p w14:paraId="0953F4F5" w14:textId="77777777" w:rsidR="00190FB9" w:rsidRPr="00CE6009" w:rsidRDefault="00190FB9" w:rsidP="00AD713E">
      <w:pPr>
        <w:pStyle w:val="Odstavecseseznamem"/>
        <w:numPr>
          <w:ilvl w:val="0"/>
          <w:numId w:val="25"/>
        </w:numPr>
        <w:spacing w:after="160" w:line="276" w:lineRule="auto"/>
        <w:jc w:val="left"/>
      </w:pPr>
      <w:r w:rsidRPr="00CE6009">
        <w:t>Tlak na ránu, obvaz rány</w:t>
      </w:r>
    </w:p>
    <w:p w14:paraId="74E902B7" w14:textId="77777777" w:rsidR="00190FB9" w:rsidRPr="00CE6009" w:rsidRDefault="00190FB9" w:rsidP="00AD713E">
      <w:pPr>
        <w:pStyle w:val="Odstavecseseznamem"/>
        <w:numPr>
          <w:ilvl w:val="0"/>
          <w:numId w:val="25"/>
        </w:numPr>
        <w:spacing w:after="160" w:line="276" w:lineRule="auto"/>
        <w:jc w:val="left"/>
      </w:pPr>
      <w:r w:rsidRPr="00CE6009">
        <w:t>Stlačení tlakových bodů, zaškrcení</w:t>
      </w:r>
    </w:p>
    <w:p w14:paraId="2A1A0AA9" w14:textId="77777777" w:rsidR="00190FB9" w:rsidRDefault="00190FB9" w:rsidP="00AD713E">
      <w:pPr>
        <w:pStyle w:val="Odstavecseseznamem"/>
        <w:numPr>
          <w:ilvl w:val="0"/>
          <w:numId w:val="25"/>
        </w:numPr>
        <w:spacing w:after="160" w:line="276" w:lineRule="auto"/>
        <w:jc w:val="left"/>
      </w:pPr>
      <w:r w:rsidRPr="00CE6009">
        <w:t>Přivolání odborné pomoci</w:t>
      </w:r>
    </w:p>
    <w:p w14:paraId="4417C9B0" w14:textId="77777777" w:rsidR="00190FB9" w:rsidRDefault="00190FB9" w:rsidP="00190FB9">
      <w:pPr>
        <w:spacing w:line="276" w:lineRule="auto"/>
      </w:pPr>
      <w:r>
        <w:t>Tlakové body</w:t>
      </w:r>
    </w:p>
    <w:p w14:paraId="5FA14C0A" w14:textId="77777777" w:rsidR="00190FB9" w:rsidRDefault="00190FB9" w:rsidP="00AD713E">
      <w:pPr>
        <w:pStyle w:val="Odstavecseseznamem"/>
        <w:numPr>
          <w:ilvl w:val="0"/>
          <w:numId w:val="27"/>
        </w:numPr>
        <w:spacing w:after="160" w:line="276" w:lineRule="auto"/>
      </w:pPr>
      <w:r>
        <w:t>Tlakové body (stlačení mezi zraněním a srdcem) je vhodné využít společně se zvednutím končetiny před naložením tlakového obvazu.</w:t>
      </w:r>
    </w:p>
    <w:p w14:paraId="49EEF313" w14:textId="77777777" w:rsidR="00190FB9" w:rsidRDefault="00190FB9" w:rsidP="00190FB9">
      <w:pPr>
        <w:keepNext/>
        <w:spacing w:after="160" w:line="240" w:lineRule="auto"/>
        <w:jc w:val="center"/>
      </w:pPr>
      <w:r>
        <w:rPr>
          <w:noProof/>
        </w:rPr>
        <w:drawing>
          <wp:inline distT="0" distB="0" distL="0" distR="0" wp14:anchorId="1AA3131F" wp14:editId="7D21505E">
            <wp:extent cx="2700000" cy="2757600"/>
            <wp:effectExtent l="0" t="0" r="0" b="0"/>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00000" cy="2757600"/>
                    </a:xfrm>
                    <a:prstGeom prst="rect">
                      <a:avLst/>
                    </a:prstGeom>
                    <a:noFill/>
                    <a:ln>
                      <a:noFill/>
                    </a:ln>
                  </pic:spPr>
                </pic:pic>
              </a:graphicData>
            </a:graphic>
          </wp:inline>
        </w:drawing>
      </w:r>
    </w:p>
    <w:p w14:paraId="6EEFF8C4" w14:textId="77777777" w:rsidR="00190FB9" w:rsidRPr="00DD4A4A" w:rsidRDefault="00190FB9" w:rsidP="00190FB9">
      <w:pPr>
        <w:pStyle w:val="Titulek"/>
        <w:spacing w:line="240" w:lineRule="auto"/>
        <w:rPr>
          <w:i/>
          <w:iCs/>
        </w:rPr>
      </w:pPr>
      <w:r w:rsidRPr="00DD4A4A">
        <w:rPr>
          <w:i/>
          <w:iCs/>
        </w:rPr>
        <w:t>Tlakové body</w:t>
      </w:r>
      <w:r>
        <w:rPr>
          <w:i/>
          <w:iCs/>
        </w:rPr>
        <w:t xml:space="preserve"> (Zdroj vlastní)</w:t>
      </w:r>
    </w:p>
    <w:p w14:paraId="07276161" w14:textId="77777777" w:rsidR="00190FB9" w:rsidRDefault="00190FB9" w:rsidP="00190FB9">
      <w:pPr>
        <w:spacing w:line="240" w:lineRule="auto"/>
      </w:pPr>
      <w:r>
        <w:t>Tlakový obvaz</w:t>
      </w:r>
    </w:p>
    <w:p w14:paraId="0CCF888E" w14:textId="77777777" w:rsidR="00190FB9" w:rsidRDefault="00190FB9" w:rsidP="00AD713E">
      <w:pPr>
        <w:pStyle w:val="Odstavecseseznamem"/>
        <w:numPr>
          <w:ilvl w:val="0"/>
          <w:numId w:val="27"/>
        </w:numPr>
        <w:spacing w:after="160" w:line="276" w:lineRule="auto"/>
      </w:pPr>
      <w:r>
        <w:t>Na ránu přiložíme čisté krytí, poté přiložíme smotaný obvaz, který poté utáhneme dalším obvazem. Pokud rána prosakuje, nikdy obvaz nesundáváme ale přidáme další a znovu utáhneme. Zabráníme tak dalšímu zbytečnému krvácení. Při přikládání obvazu je vhodné držet tlakové body, zaškrtit, či zvednout končetinu.</w:t>
      </w:r>
    </w:p>
    <w:p w14:paraId="10B6598D" w14:textId="77777777" w:rsidR="00190FB9" w:rsidRDefault="00190FB9" w:rsidP="00190FB9">
      <w:pPr>
        <w:keepNext/>
        <w:spacing w:after="160" w:line="240" w:lineRule="auto"/>
        <w:ind w:left="360"/>
        <w:jc w:val="center"/>
      </w:pPr>
      <w:r>
        <w:rPr>
          <w:noProof/>
        </w:rPr>
        <w:lastRenderedPageBreak/>
        <w:drawing>
          <wp:inline distT="0" distB="0" distL="0" distR="0" wp14:anchorId="02152AA0" wp14:editId="0110F500">
            <wp:extent cx="2854800" cy="2700000"/>
            <wp:effectExtent l="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4800" cy="2700000"/>
                    </a:xfrm>
                    <a:prstGeom prst="rect">
                      <a:avLst/>
                    </a:prstGeom>
                    <a:noFill/>
                    <a:ln>
                      <a:noFill/>
                    </a:ln>
                  </pic:spPr>
                </pic:pic>
              </a:graphicData>
            </a:graphic>
          </wp:inline>
        </w:drawing>
      </w:r>
    </w:p>
    <w:p w14:paraId="3E961EE9" w14:textId="77777777" w:rsidR="00190FB9" w:rsidRPr="00DD4A4A" w:rsidRDefault="00190FB9" w:rsidP="00190FB9">
      <w:pPr>
        <w:pStyle w:val="Titulek"/>
        <w:spacing w:line="240" w:lineRule="auto"/>
        <w:rPr>
          <w:i/>
          <w:iCs/>
        </w:rPr>
      </w:pPr>
      <w:r w:rsidRPr="00DD4A4A">
        <w:rPr>
          <w:i/>
          <w:iCs/>
        </w:rPr>
        <w:t>Tlakový obvaz</w:t>
      </w:r>
      <w:r>
        <w:rPr>
          <w:i/>
          <w:iCs/>
        </w:rPr>
        <w:t xml:space="preserve"> (Zdroj vlastní)</w:t>
      </w:r>
    </w:p>
    <w:p w14:paraId="202C9C53" w14:textId="77777777" w:rsidR="00190FB9" w:rsidRPr="00CE6009" w:rsidRDefault="00190FB9" w:rsidP="00190FB9">
      <w:pPr>
        <w:spacing w:line="240" w:lineRule="auto"/>
      </w:pPr>
      <w:r w:rsidRPr="00CE6009">
        <w:t>Použití škrtidla</w:t>
      </w:r>
    </w:p>
    <w:p w14:paraId="6A75E129" w14:textId="77777777" w:rsidR="00190FB9" w:rsidRDefault="00190FB9" w:rsidP="00AD713E">
      <w:pPr>
        <w:pStyle w:val="Odstavecseseznamem"/>
        <w:numPr>
          <w:ilvl w:val="0"/>
          <w:numId w:val="26"/>
        </w:numPr>
        <w:spacing w:after="160" w:line="276" w:lineRule="auto"/>
      </w:pPr>
      <w:r w:rsidRPr="00CE6009">
        <w:t>Škrtidlo je vhodné použít především na tepenné krvácení z končetiny. Zvednutí končetiny a správné naložení tlakového obvazu většinou tepenné krvácení zastaví. Škrtidlo tedy použijeme v situaci, kdy při zvednuté končetině obvaz stále prosakuje. Je důležité zapamatovat si čas jeho naložení (končetina může být zaškrcena cca 10 min., poté se musí škrtidlo na chvilku povolit, aby nedošlo k buněčnému poškození.</w:t>
      </w:r>
    </w:p>
    <w:p w14:paraId="474BC6E6" w14:textId="77777777" w:rsidR="00190FB9" w:rsidRPr="00CE6009" w:rsidRDefault="00190FB9" w:rsidP="00AD713E">
      <w:pPr>
        <w:pStyle w:val="Odstavecseseznamem"/>
        <w:numPr>
          <w:ilvl w:val="0"/>
          <w:numId w:val="26"/>
        </w:numPr>
        <w:spacing w:after="160" w:line="276" w:lineRule="auto"/>
      </w:pPr>
      <w:r>
        <w:t xml:space="preserve">Jako škrtidlo lze použít např šátek, tričko, pásek a další. </w:t>
      </w:r>
      <w:r w:rsidRPr="00140A04">
        <w:rPr>
          <w:b/>
          <w:bCs/>
        </w:rPr>
        <w:t>Škrtidlo však musí být široké minimálně 3 cm.</w:t>
      </w:r>
      <w:r>
        <w:rPr>
          <w:b/>
          <w:bCs/>
        </w:rPr>
        <w:t xml:space="preserve"> </w:t>
      </w:r>
      <w:r>
        <w:t>Jinak může dojít k poškození tkáně.</w:t>
      </w:r>
    </w:p>
    <w:p w14:paraId="411A39B3" w14:textId="77777777" w:rsidR="00190FB9" w:rsidRDefault="00190FB9" w:rsidP="00190FB9">
      <w:r>
        <w:br w:type="page"/>
      </w:r>
    </w:p>
    <w:p w14:paraId="26246132" w14:textId="77777777" w:rsidR="00190FB9" w:rsidRPr="00C73CC0" w:rsidRDefault="00190FB9" w:rsidP="00190FB9">
      <w:pPr>
        <w:pStyle w:val="Nzev"/>
      </w:pPr>
      <w:bookmarkStart w:id="53" w:name="_Hlk38201504"/>
      <w:r w:rsidRPr="00C73CC0">
        <w:lastRenderedPageBreak/>
        <w:t>Příloha č. 6 Téma č. 6.: Dušení</w:t>
      </w:r>
    </w:p>
    <w:bookmarkEnd w:id="53"/>
    <w:p w14:paraId="5CB1747C" w14:textId="77777777" w:rsidR="00190FB9" w:rsidRDefault="00190FB9" w:rsidP="00190FB9">
      <w:r>
        <w:t>Vdechnutí cizího těleso vede k ucpání dýchacích cest. Neprůchodnost dýchacích cest může vést až k zástavě srdečního oběhu. Je tedy důležitý včasný zásah. Neprůchodnost dýchacích cest vzniká nejčastěji během jídla, zvracení či u malých dětí.</w:t>
      </w:r>
    </w:p>
    <w:p w14:paraId="1ECE912A" w14:textId="77777777" w:rsidR="00190FB9" w:rsidRDefault="00190FB9" w:rsidP="00190FB9">
      <w:r>
        <w:t>Manévry na uvolnění cizího tělesa v dýchacích cestách:</w:t>
      </w:r>
    </w:p>
    <w:p w14:paraId="75A3C31C" w14:textId="77777777" w:rsidR="00190FB9" w:rsidRDefault="00190FB9" w:rsidP="00AD713E">
      <w:pPr>
        <w:pStyle w:val="Odstavecseseznamem"/>
        <w:numPr>
          <w:ilvl w:val="0"/>
          <w:numId w:val="29"/>
        </w:numPr>
        <w:spacing w:after="160"/>
        <w:jc w:val="left"/>
      </w:pPr>
      <w:proofErr w:type="spellStart"/>
      <w:r>
        <w:t>Gordonův</w:t>
      </w:r>
      <w:proofErr w:type="spellEnd"/>
      <w:r>
        <w:t xml:space="preserve"> manévr: přiměřený úder plochou dlaně mezi lopatky</w:t>
      </w:r>
    </w:p>
    <w:p w14:paraId="2680F49F" w14:textId="77777777" w:rsidR="00190FB9" w:rsidRDefault="00190FB9" w:rsidP="00AD713E">
      <w:pPr>
        <w:pStyle w:val="Odstavecseseznamem"/>
        <w:numPr>
          <w:ilvl w:val="0"/>
          <w:numId w:val="29"/>
        </w:numPr>
        <w:spacing w:after="160"/>
      </w:pPr>
      <w:proofErr w:type="spellStart"/>
      <w:r>
        <w:t>Heimlichův</w:t>
      </w:r>
      <w:proofErr w:type="spellEnd"/>
      <w:r>
        <w:t xml:space="preserve"> manévr: stlačení podžebří/</w:t>
      </w:r>
      <w:proofErr w:type="spellStart"/>
      <w:r>
        <w:t>nadbříšku</w:t>
      </w:r>
      <w:proofErr w:type="spellEnd"/>
      <w:r>
        <w:t>. Postavíme se za nemocného, jednu ruku uložíme v pěst pod konec hrudní kosti (podžebří/</w:t>
      </w:r>
      <w:proofErr w:type="spellStart"/>
      <w:r>
        <w:t>nadbříšku</w:t>
      </w:r>
      <w:proofErr w:type="spellEnd"/>
      <w:r>
        <w:t>), druhou ruku přes pěst. Zaujmeme mírný předklon a směrem k sobě a nahoru zatlačíme.</w:t>
      </w:r>
    </w:p>
    <w:p w14:paraId="3C353D85" w14:textId="77777777" w:rsidR="00190FB9" w:rsidRDefault="00190FB9" w:rsidP="00190FB9">
      <w:r>
        <w:t>Dušení může mít několik podob, dle závažnosti.</w:t>
      </w:r>
    </w:p>
    <w:p w14:paraId="6185F546" w14:textId="77777777" w:rsidR="00190FB9" w:rsidRDefault="00190FB9" w:rsidP="00AD713E">
      <w:pPr>
        <w:pStyle w:val="Odstavecseseznamem"/>
        <w:numPr>
          <w:ilvl w:val="0"/>
          <w:numId w:val="28"/>
        </w:numPr>
        <w:spacing w:after="160"/>
      </w:pPr>
      <w:r w:rsidRPr="00A40993">
        <w:rPr>
          <w:b/>
          <w:bCs/>
        </w:rPr>
        <w:t>Postižený kašle, ale odpovídá</w:t>
      </w:r>
      <w:r>
        <w:t>: podporujeme ho ve vykašlávání, můžeme provést lehké údery mezi lopatky (</w:t>
      </w:r>
      <w:proofErr w:type="spellStart"/>
      <w:r>
        <w:t>Gordonův</w:t>
      </w:r>
      <w:proofErr w:type="spellEnd"/>
      <w:r>
        <w:t xml:space="preserve"> manévr) hlídáme jeho stav.</w:t>
      </w:r>
    </w:p>
    <w:p w14:paraId="6B1F7616" w14:textId="0F4A16AE" w:rsidR="00190FB9" w:rsidRDefault="00190FB9" w:rsidP="00190FB9">
      <w:pPr>
        <w:keepNext/>
        <w:spacing w:after="160" w:line="240" w:lineRule="auto"/>
        <w:ind w:left="360"/>
        <w:jc w:val="center"/>
      </w:pPr>
      <w:r>
        <w:rPr>
          <w:noProof/>
        </w:rPr>
        <mc:AlternateContent>
          <mc:Choice Requires="wps">
            <w:drawing>
              <wp:anchor distT="0" distB="0" distL="114300" distR="114300" simplePos="0" relativeHeight="251666432" behindDoc="0" locked="0" layoutInCell="1" allowOverlap="1" wp14:anchorId="61F03915" wp14:editId="5E2A13E5">
                <wp:simplePos x="0" y="0"/>
                <wp:positionH relativeFrom="column">
                  <wp:posOffset>2371725</wp:posOffset>
                </wp:positionH>
                <wp:positionV relativeFrom="paragraph">
                  <wp:posOffset>549910</wp:posOffset>
                </wp:positionV>
                <wp:extent cx="144145" cy="482600"/>
                <wp:effectExtent l="60325" t="6350" r="5080" b="34925"/>
                <wp:wrapNone/>
                <wp:docPr id="3" name="Přímá spojnice se šipkou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4145" cy="482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4E8EE4" id="Přímá spojnice se šipkou 3" o:spid="_x0000_s1026" type="#_x0000_t32" style="position:absolute;margin-left:186.75pt;margin-top:43.3pt;width:11.35pt;height:38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">
                <v:stroke endarrow="block"/>
              </v:shape>
            </w:pict>
          </mc:Fallback>
        </mc:AlternateContent>
      </w:r>
      <w:r>
        <w:rPr>
          <w:noProof/>
        </w:rPr>
        <w:drawing>
          <wp:inline distT="0" distB="0" distL="0" distR="0" wp14:anchorId="0293AF50" wp14:editId="76B93DE9">
            <wp:extent cx="2700000" cy="2671200"/>
            <wp:effectExtent l="0" t="0" r="0" b="0"/>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00000" cy="2671200"/>
                    </a:xfrm>
                    <a:prstGeom prst="rect">
                      <a:avLst/>
                    </a:prstGeom>
                    <a:noFill/>
                    <a:ln>
                      <a:noFill/>
                    </a:ln>
                  </pic:spPr>
                </pic:pic>
              </a:graphicData>
            </a:graphic>
          </wp:inline>
        </w:drawing>
      </w:r>
    </w:p>
    <w:p w14:paraId="31022D45" w14:textId="77777777" w:rsidR="00190FB9" w:rsidRPr="00DD4A4A" w:rsidRDefault="00190FB9" w:rsidP="00190FB9">
      <w:pPr>
        <w:pStyle w:val="Titulek"/>
        <w:spacing w:line="240" w:lineRule="auto"/>
        <w:rPr>
          <w:i/>
          <w:iCs/>
        </w:rPr>
      </w:pPr>
      <w:proofErr w:type="spellStart"/>
      <w:r w:rsidRPr="00DD4A4A">
        <w:rPr>
          <w:i/>
          <w:iCs/>
        </w:rPr>
        <w:t>Gordonův</w:t>
      </w:r>
      <w:proofErr w:type="spellEnd"/>
      <w:r w:rsidRPr="00DD4A4A">
        <w:rPr>
          <w:i/>
          <w:iCs/>
        </w:rPr>
        <w:t xml:space="preserve"> manévr</w:t>
      </w:r>
      <w:r>
        <w:rPr>
          <w:i/>
          <w:iCs/>
        </w:rPr>
        <w:t xml:space="preserve"> (Zdroj vlastní)</w:t>
      </w:r>
    </w:p>
    <w:p w14:paraId="3B8F6C89" w14:textId="77777777" w:rsidR="00190FB9" w:rsidRDefault="00190FB9" w:rsidP="00AD713E">
      <w:pPr>
        <w:pStyle w:val="Odstavecseseznamem"/>
        <w:numPr>
          <w:ilvl w:val="0"/>
          <w:numId w:val="28"/>
        </w:numPr>
        <w:spacing w:after="160" w:line="240" w:lineRule="auto"/>
      </w:pPr>
      <w:r w:rsidRPr="00A40993">
        <w:rPr>
          <w:b/>
          <w:bCs/>
        </w:rPr>
        <w:t>Postižený</w:t>
      </w:r>
      <w:r>
        <w:t xml:space="preserve"> </w:t>
      </w:r>
      <w:r w:rsidRPr="00A40993">
        <w:rPr>
          <w:b/>
          <w:bCs/>
        </w:rPr>
        <w:t>kašle, nemůže mluvit:</w:t>
      </w:r>
      <w:r>
        <w:t xml:space="preserve"> Provedeme sérii 5x úderů mezi lopatky (</w:t>
      </w:r>
      <w:proofErr w:type="spellStart"/>
      <w:r>
        <w:t>Gordonův</w:t>
      </w:r>
      <w:proofErr w:type="spellEnd"/>
      <w:r>
        <w:t xml:space="preserve"> manévr) a poté provedeme 5x stlačení podžebří (</w:t>
      </w:r>
      <w:proofErr w:type="spellStart"/>
      <w:r>
        <w:t>Heimlichův</w:t>
      </w:r>
      <w:proofErr w:type="spellEnd"/>
      <w:r>
        <w:t xml:space="preserve"> hmat), to opakujeme do uvolnění.</w:t>
      </w:r>
    </w:p>
    <w:p w14:paraId="08438DA7" w14:textId="2AE2AA3D" w:rsidR="00190FB9" w:rsidRDefault="00190FB9" w:rsidP="00190FB9">
      <w:pPr>
        <w:pStyle w:val="Odstavecseseznamem"/>
        <w:keepNext/>
        <w:spacing w:after="160" w:line="240" w:lineRule="auto"/>
        <w:jc w:val="center"/>
      </w:pPr>
      <w:r>
        <w:rPr>
          <w:noProof/>
        </w:rPr>
        <w:lastRenderedPageBreak/>
        <mc:AlternateContent>
          <mc:Choice Requires="wps">
            <w:drawing>
              <wp:anchor distT="0" distB="0" distL="114300" distR="114300" simplePos="0" relativeHeight="251669504" behindDoc="0" locked="0" layoutInCell="1" allowOverlap="1" wp14:anchorId="57CAC301" wp14:editId="38D051E6">
                <wp:simplePos x="0" y="0"/>
                <wp:positionH relativeFrom="column">
                  <wp:posOffset>1203325</wp:posOffset>
                </wp:positionH>
                <wp:positionV relativeFrom="paragraph">
                  <wp:posOffset>1121410</wp:posOffset>
                </wp:positionV>
                <wp:extent cx="271145" cy="381000"/>
                <wp:effectExtent l="6350" t="48895" r="55880" b="8255"/>
                <wp:wrapNone/>
                <wp:docPr id="2" name="Přímá spojnice se šipkou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71145" cy="381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B48515" id="Přímá spojnice se šipkou 2" o:spid="_x0000_s1026" type="#_x0000_t32" style="position:absolute;margin-left:94.75pt;margin-top:88.3pt;width:21.35pt;height:30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">
                <v:stroke endarrow="block"/>
              </v:shape>
            </w:pict>
          </mc:Fallback>
        </mc:AlternateContent>
      </w:r>
      <w:r>
        <w:rPr>
          <w:noProof/>
        </w:rPr>
        <mc:AlternateContent>
          <mc:Choice Requires="wps">
            <w:drawing>
              <wp:anchor distT="0" distB="0" distL="114300" distR="114300" simplePos="0" relativeHeight="251668480" behindDoc="0" locked="0" layoutInCell="1" allowOverlap="1" wp14:anchorId="18A7D82E" wp14:editId="6634D165">
                <wp:simplePos x="0" y="0"/>
                <wp:positionH relativeFrom="column">
                  <wp:posOffset>3531870</wp:posOffset>
                </wp:positionH>
                <wp:positionV relativeFrom="paragraph">
                  <wp:posOffset>1518920</wp:posOffset>
                </wp:positionV>
                <wp:extent cx="177800" cy="618490"/>
                <wp:effectExtent l="10795" t="27305" r="59055" b="11430"/>
                <wp:wrapNone/>
                <wp:docPr id="1" name="Přímá spojnice se šipkou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7800" cy="6184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E4B3CC" id="Přímá spojnice se šipkou 1" o:spid="_x0000_s1026" type="#_x0000_t32" style="position:absolute;margin-left:278.1pt;margin-top:119.6pt;width:14pt;height:48.7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">
                <v:stroke endarrow="block"/>
              </v:shape>
            </w:pict>
          </mc:Fallback>
        </mc:AlternateContent>
      </w:r>
      <w:r>
        <w:rPr>
          <w:noProof/>
        </w:rPr>
        <w:drawing>
          <wp:inline distT="0" distB="0" distL="0" distR="0" wp14:anchorId="3B890705" wp14:editId="12DF12AD">
            <wp:extent cx="4363200" cy="2700000"/>
            <wp:effectExtent l="0" t="0" r="0" b="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63200" cy="2700000"/>
                    </a:xfrm>
                    <a:prstGeom prst="rect">
                      <a:avLst/>
                    </a:prstGeom>
                    <a:noFill/>
                    <a:ln>
                      <a:noFill/>
                    </a:ln>
                  </pic:spPr>
                </pic:pic>
              </a:graphicData>
            </a:graphic>
          </wp:inline>
        </w:drawing>
      </w:r>
    </w:p>
    <w:p w14:paraId="229DF6E4" w14:textId="77777777" w:rsidR="00190FB9" w:rsidRPr="00DD4A4A" w:rsidRDefault="00190FB9" w:rsidP="00190FB9">
      <w:pPr>
        <w:pStyle w:val="Titulek"/>
        <w:spacing w:line="240" w:lineRule="auto"/>
        <w:rPr>
          <w:i/>
          <w:iCs/>
        </w:rPr>
      </w:pPr>
      <w:proofErr w:type="spellStart"/>
      <w:r w:rsidRPr="00DD4A4A">
        <w:rPr>
          <w:i/>
          <w:iCs/>
        </w:rPr>
        <w:t>Heimlichův</w:t>
      </w:r>
      <w:proofErr w:type="spellEnd"/>
      <w:r w:rsidRPr="00DD4A4A">
        <w:rPr>
          <w:i/>
          <w:iCs/>
        </w:rPr>
        <w:t xml:space="preserve"> manévr</w:t>
      </w:r>
    </w:p>
    <w:p w14:paraId="21155DA6" w14:textId="77777777" w:rsidR="00190FB9" w:rsidRDefault="00190FB9" w:rsidP="00AD713E">
      <w:pPr>
        <w:pStyle w:val="Odstavecseseznamem"/>
        <w:numPr>
          <w:ilvl w:val="0"/>
          <w:numId w:val="28"/>
        </w:numPr>
        <w:spacing w:after="160"/>
      </w:pPr>
      <w:r w:rsidRPr="00A40993">
        <w:rPr>
          <w:b/>
          <w:bCs/>
        </w:rPr>
        <w:t>Postižený nereaguje, nedýchá:</w:t>
      </w:r>
      <w:r>
        <w:t xml:space="preserve"> voláme 155 a zahajujeme základní neodkladnou resuscitaci. Vhodné je zahájit ji pěti umělými vdechy (vdechovaný vzduch může posunout překážející těleso do pravé či levé plicní větve a tím zprůchodnit alespoň jednu plíci).</w:t>
      </w:r>
    </w:p>
    <w:p w14:paraId="4BB67475" w14:textId="77777777" w:rsidR="00190FB9" w:rsidRDefault="00190FB9" w:rsidP="00190FB9">
      <w:r>
        <w:t>Dušení u dětí</w:t>
      </w:r>
    </w:p>
    <w:p w14:paraId="319E8D76" w14:textId="77777777" w:rsidR="00190FB9" w:rsidRDefault="00190FB9" w:rsidP="00AD713E">
      <w:pPr>
        <w:pStyle w:val="Odstavecseseznamem"/>
        <w:numPr>
          <w:ilvl w:val="0"/>
          <w:numId w:val="30"/>
        </w:numPr>
        <w:spacing w:after="160"/>
      </w:pPr>
      <w:r>
        <w:t>Pro děti platí podobná doporučení jako pro dospělé. Menší děti můžeme uložit na klín hlavou dolů a údery mezi lopatky zkusit těleso vypudit. U dětí je často efektivní začít resuscitaci umělými vdechy.</w:t>
      </w:r>
    </w:p>
    <w:p w14:paraId="2AA5C35B" w14:textId="77777777" w:rsidR="00190FB9" w:rsidRDefault="00190FB9" w:rsidP="00190FB9">
      <w:pPr>
        <w:pStyle w:val="Odstavecseseznamem"/>
        <w:keepNext/>
        <w:spacing w:after="160" w:line="240" w:lineRule="auto"/>
        <w:jc w:val="center"/>
      </w:pPr>
      <w:r>
        <w:rPr>
          <w:noProof/>
        </w:rPr>
        <w:drawing>
          <wp:inline distT="0" distB="0" distL="0" distR="0" wp14:anchorId="12DC31BF" wp14:editId="246D1706">
            <wp:extent cx="2700000" cy="1839600"/>
            <wp:effectExtent l="0" t="0" r="0" b="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00000" cy="1839600"/>
                    </a:xfrm>
                    <a:prstGeom prst="rect">
                      <a:avLst/>
                    </a:prstGeom>
                    <a:noFill/>
                    <a:ln>
                      <a:noFill/>
                    </a:ln>
                  </pic:spPr>
                </pic:pic>
              </a:graphicData>
            </a:graphic>
          </wp:inline>
        </w:drawing>
      </w:r>
    </w:p>
    <w:p w14:paraId="34444B95" w14:textId="77777777" w:rsidR="00190FB9" w:rsidRPr="00DD4A4A" w:rsidRDefault="00190FB9" w:rsidP="00190FB9">
      <w:pPr>
        <w:pStyle w:val="Titulek"/>
        <w:spacing w:line="240" w:lineRule="auto"/>
        <w:rPr>
          <w:i/>
          <w:iCs/>
        </w:rPr>
      </w:pPr>
      <w:r w:rsidRPr="00DD4A4A">
        <w:rPr>
          <w:i/>
          <w:iCs/>
        </w:rPr>
        <w:t>Umělé dýchání</w:t>
      </w:r>
      <w:r>
        <w:rPr>
          <w:i/>
          <w:iCs/>
        </w:rPr>
        <w:t xml:space="preserve"> (Zdroj vlastní)</w:t>
      </w:r>
    </w:p>
    <w:p w14:paraId="3B145E95" w14:textId="77777777" w:rsidR="00190FB9" w:rsidRDefault="00190FB9" w:rsidP="00190FB9">
      <w:pPr>
        <w:spacing w:after="160" w:line="259" w:lineRule="auto"/>
        <w:ind w:left="360"/>
        <w:jc w:val="left"/>
      </w:pPr>
      <w:r>
        <w:br w:type="page"/>
      </w:r>
    </w:p>
    <w:p w14:paraId="177D5099" w14:textId="77777777" w:rsidR="00190FB9" w:rsidRPr="00C73CC0" w:rsidRDefault="00190FB9" w:rsidP="00190FB9">
      <w:pPr>
        <w:pStyle w:val="Nzev"/>
      </w:pPr>
      <w:r w:rsidRPr="00C73CC0">
        <w:lastRenderedPageBreak/>
        <w:t>Příloha č. 7 Téma č.7.: Úrazy a šokový stav</w:t>
      </w:r>
    </w:p>
    <w:p w14:paraId="3D89C896" w14:textId="77777777" w:rsidR="00190FB9" w:rsidRPr="00093268" w:rsidRDefault="00190FB9" w:rsidP="00190FB9">
      <w:pPr>
        <w:spacing w:line="276" w:lineRule="auto"/>
      </w:pPr>
      <w:r w:rsidRPr="00093268">
        <w:t xml:space="preserve">Úrazy mají velice pestrou škálu příčin i závažností. Mezi nejčastější příčiny úrazů patří např.: pády, dopravní nehody, úrazy při sportu a volnočasových aktivitách, domácí úrazy a spoustu dalších. Specifickými úrazy jsou také popáleniny, které jsou obsaženy v kapitole </w:t>
      </w:r>
      <w:r w:rsidRPr="00093268">
        <w:rPr>
          <w:i/>
          <w:iCs/>
        </w:rPr>
        <w:t>Úrazy teplem</w:t>
      </w:r>
      <w:r w:rsidRPr="00093268">
        <w:t xml:space="preserve">. </w:t>
      </w:r>
    </w:p>
    <w:p w14:paraId="69E0F583" w14:textId="77777777" w:rsidR="00190FB9" w:rsidRPr="00093268" w:rsidRDefault="00190FB9" w:rsidP="00190FB9">
      <w:pPr>
        <w:spacing w:line="276" w:lineRule="auto"/>
      </w:pPr>
      <w:r w:rsidRPr="00093268">
        <w:t>Příznaky těžkého úrazu jsou většinu snadno rozpoznatelné, existují ale i skrytá poranění, které se společně s neskrytými v kritické fázi projevují určitým způsobem:</w:t>
      </w:r>
    </w:p>
    <w:p w14:paraId="76378651" w14:textId="77777777" w:rsidR="00190FB9" w:rsidRPr="00093268" w:rsidRDefault="00190FB9" w:rsidP="00AD713E">
      <w:pPr>
        <w:pStyle w:val="Odstavecseseznamem"/>
        <w:numPr>
          <w:ilvl w:val="0"/>
          <w:numId w:val="42"/>
        </w:numPr>
        <w:spacing w:after="160" w:line="276" w:lineRule="auto"/>
        <w:jc w:val="left"/>
      </w:pPr>
      <w:r w:rsidRPr="00093268">
        <w:t>Velké krvácení (bledost, jemná rychlá pulzace, snížení krevního tlaku)</w:t>
      </w:r>
    </w:p>
    <w:p w14:paraId="4B28C890" w14:textId="77777777" w:rsidR="00190FB9" w:rsidRPr="00093268" w:rsidRDefault="00190FB9" w:rsidP="00AD713E">
      <w:pPr>
        <w:pStyle w:val="Odstavecseseznamem"/>
        <w:numPr>
          <w:ilvl w:val="0"/>
          <w:numId w:val="42"/>
        </w:numPr>
        <w:spacing w:after="160" w:line="276" w:lineRule="auto"/>
        <w:jc w:val="left"/>
      </w:pPr>
      <w:r w:rsidRPr="00093268">
        <w:t>Poškození důležitých orgánů (příznaky dle porušeného orgánu)</w:t>
      </w:r>
    </w:p>
    <w:p w14:paraId="76A30EF5" w14:textId="77777777" w:rsidR="00190FB9" w:rsidRPr="00093268" w:rsidRDefault="00190FB9" w:rsidP="00AD713E">
      <w:pPr>
        <w:pStyle w:val="Odstavecseseznamem"/>
        <w:numPr>
          <w:ilvl w:val="0"/>
          <w:numId w:val="42"/>
        </w:numPr>
        <w:spacing w:after="160" w:line="276" w:lineRule="auto"/>
        <w:jc w:val="left"/>
      </w:pPr>
      <w:r w:rsidRPr="00093268">
        <w:t>Neschopnost pohybu (zlomeniny, poškození páteře)</w:t>
      </w:r>
    </w:p>
    <w:p w14:paraId="6881B441" w14:textId="77777777" w:rsidR="00190FB9" w:rsidRPr="00093268" w:rsidRDefault="00190FB9" w:rsidP="00AD713E">
      <w:pPr>
        <w:pStyle w:val="Odstavecseseznamem"/>
        <w:numPr>
          <w:ilvl w:val="0"/>
          <w:numId w:val="42"/>
        </w:numPr>
        <w:spacing w:after="160" w:line="276" w:lineRule="auto"/>
        <w:jc w:val="left"/>
      </w:pPr>
      <w:r w:rsidRPr="00093268">
        <w:t xml:space="preserve">Podchlazení (zima, mokro, neschopnost pohybu) </w:t>
      </w:r>
    </w:p>
    <w:p w14:paraId="52ED0724" w14:textId="77777777" w:rsidR="00190FB9" w:rsidRPr="00093268" w:rsidRDefault="00190FB9" w:rsidP="00190FB9">
      <w:pPr>
        <w:spacing w:line="276" w:lineRule="auto"/>
      </w:pPr>
      <w:r w:rsidRPr="00093268">
        <w:t>Komplikací výše uvedených příznaků závažných úrazů může být tzv. šok. Jedná se o odpověď organizmu na závažné poranění, které působí nějakým způsobem snížení transportu kyslíku ke tkáním.</w:t>
      </w:r>
    </w:p>
    <w:p w14:paraId="6A37CEA3" w14:textId="77777777" w:rsidR="00190FB9" w:rsidRPr="00093268" w:rsidRDefault="00190FB9" w:rsidP="00190FB9">
      <w:pPr>
        <w:spacing w:line="276" w:lineRule="auto"/>
      </w:pPr>
      <w:r w:rsidRPr="00093268">
        <w:t>Příznaky rozvoje šoku:</w:t>
      </w:r>
    </w:p>
    <w:p w14:paraId="79FF25E4" w14:textId="77777777" w:rsidR="00190FB9" w:rsidRPr="00093268" w:rsidRDefault="00190FB9" w:rsidP="00AD713E">
      <w:pPr>
        <w:pStyle w:val="Odstavecseseznamem"/>
        <w:numPr>
          <w:ilvl w:val="0"/>
          <w:numId w:val="43"/>
        </w:numPr>
        <w:spacing w:after="160" w:line="276" w:lineRule="auto"/>
        <w:jc w:val="left"/>
      </w:pPr>
      <w:r w:rsidRPr="00093268">
        <w:t>Zrychlené, mělké dýchání</w:t>
      </w:r>
    </w:p>
    <w:p w14:paraId="4C5DA47F" w14:textId="77777777" w:rsidR="00190FB9" w:rsidRPr="00093268" w:rsidRDefault="00190FB9" w:rsidP="00AD713E">
      <w:pPr>
        <w:pStyle w:val="Odstavecseseznamem"/>
        <w:numPr>
          <w:ilvl w:val="0"/>
          <w:numId w:val="43"/>
        </w:numPr>
        <w:spacing w:after="160" w:line="276" w:lineRule="auto"/>
        <w:jc w:val="left"/>
      </w:pPr>
      <w:r w:rsidRPr="00093268">
        <w:t>Bledost, pocení</w:t>
      </w:r>
    </w:p>
    <w:p w14:paraId="3F7C81F7" w14:textId="77777777" w:rsidR="00190FB9" w:rsidRPr="00093268" w:rsidRDefault="00190FB9" w:rsidP="00AD713E">
      <w:pPr>
        <w:pStyle w:val="Odstavecseseznamem"/>
        <w:numPr>
          <w:ilvl w:val="0"/>
          <w:numId w:val="43"/>
        </w:numPr>
        <w:spacing w:after="160" w:line="276" w:lineRule="auto"/>
        <w:jc w:val="left"/>
      </w:pPr>
      <w:r w:rsidRPr="00093268">
        <w:t>Slabý a zrychlený tep</w:t>
      </w:r>
    </w:p>
    <w:p w14:paraId="2692B4CD" w14:textId="77777777" w:rsidR="00190FB9" w:rsidRPr="00093268" w:rsidRDefault="00190FB9" w:rsidP="00AD713E">
      <w:pPr>
        <w:pStyle w:val="Odstavecseseznamem"/>
        <w:numPr>
          <w:ilvl w:val="0"/>
          <w:numId w:val="43"/>
        </w:numPr>
        <w:spacing w:after="160" w:line="276" w:lineRule="auto"/>
        <w:jc w:val="left"/>
      </w:pPr>
      <w:r w:rsidRPr="00093268">
        <w:t>Zmatenost až poruchy vědomí</w:t>
      </w:r>
    </w:p>
    <w:p w14:paraId="652EEEAB" w14:textId="77777777" w:rsidR="00190FB9" w:rsidRPr="00093268" w:rsidRDefault="00190FB9" w:rsidP="00190FB9">
      <w:pPr>
        <w:spacing w:line="276" w:lineRule="auto"/>
      </w:pPr>
      <w:r w:rsidRPr="00093268">
        <w:t xml:space="preserve">Pro první pomoc při rozvoji i prevenci šoku se používá tzv. pravidlo </w:t>
      </w:r>
      <w:proofErr w:type="gramStart"/>
      <w:r w:rsidRPr="00093268">
        <w:rPr>
          <w:b/>
          <w:bCs/>
        </w:rPr>
        <w:t>5T</w:t>
      </w:r>
      <w:proofErr w:type="gramEnd"/>
      <w:r w:rsidRPr="00093268">
        <w:t xml:space="preserve">. </w:t>
      </w:r>
    </w:p>
    <w:p w14:paraId="5486F9ED" w14:textId="77777777" w:rsidR="00190FB9" w:rsidRPr="00093268" w:rsidRDefault="00190FB9" w:rsidP="00AD713E">
      <w:pPr>
        <w:pStyle w:val="Odstavecseseznamem"/>
        <w:numPr>
          <w:ilvl w:val="0"/>
          <w:numId w:val="44"/>
        </w:numPr>
        <w:spacing w:after="160" w:line="276" w:lineRule="auto"/>
        <w:jc w:val="left"/>
      </w:pPr>
      <w:r w:rsidRPr="00093268">
        <w:t>Teplo</w:t>
      </w:r>
    </w:p>
    <w:p w14:paraId="592ED0D6" w14:textId="77777777" w:rsidR="00190FB9" w:rsidRPr="00093268" w:rsidRDefault="00190FB9" w:rsidP="00AD713E">
      <w:pPr>
        <w:pStyle w:val="Odstavecseseznamem"/>
        <w:numPr>
          <w:ilvl w:val="0"/>
          <w:numId w:val="44"/>
        </w:numPr>
        <w:spacing w:after="160" w:line="276" w:lineRule="auto"/>
        <w:jc w:val="left"/>
      </w:pPr>
      <w:r w:rsidRPr="00093268">
        <w:t>Ticho</w:t>
      </w:r>
    </w:p>
    <w:p w14:paraId="740E967A" w14:textId="77777777" w:rsidR="00190FB9" w:rsidRPr="00093268" w:rsidRDefault="00190FB9" w:rsidP="00AD713E">
      <w:pPr>
        <w:pStyle w:val="Odstavecseseznamem"/>
        <w:numPr>
          <w:ilvl w:val="0"/>
          <w:numId w:val="44"/>
        </w:numPr>
        <w:spacing w:after="160" w:line="276" w:lineRule="auto"/>
        <w:jc w:val="left"/>
      </w:pPr>
      <w:r w:rsidRPr="00093268">
        <w:t>Tišení bolesti (ne léky)</w:t>
      </w:r>
    </w:p>
    <w:p w14:paraId="6EAFC65F" w14:textId="77777777" w:rsidR="00190FB9" w:rsidRPr="00093268" w:rsidRDefault="00190FB9" w:rsidP="00AD713E">
      <w:pPr>
        <w:pStyle w:val="Odstavecseseznamem"/>
        <w:numPr>
          <w:ilvl w:val="0"/>
          <w:numId w:val="44"/>
        </w:numPr>
        <w:spacing w:after="160" w:line="276" w:lineRule="auto"/>
        <w:jc w:val="left"/>
      </w:pPr>
      <w:r w:rsidRPr="00093268">
        <w:t xml:space="preserve">Tekutiny </w:t>
      </w:r>
      <w:r w:rsidRPr="00093268">
        <w:rPr>
          <w:b/>
          <w:bCs/>
        </w:rPr>
        <w:t>nepodávat</w:t>
      </w:r>
    </w:p>
    <w:p w14:paraId="685A14AF" w14:textId="77777777" w:rsidR="00190FB9" w:rsidRPr="00093268" w:rsidRDefault="00190FB9" w:rsidP="00AD713E">
      <w:pPr>
        <w:pStyle w:val="Odstavecseseznamem"/>
        <w:numPr>
          <w:ilvl w:val="0"/>
          <w:numId w:val="44"/>
        </w:numPr>
        <w:spacing w:after="160" w:line="276" w:lineRule="auto"/>
        <w:jc w:val="left"/>
      </w:pPr>
      <w:r w:rsidRPr="00093268">
        <w:t>Transport</w:t>
      </w:r>
    </w:p>
    <w:p w14:paraId="62D8663F" w14:textId="77777777" w:rsidR="00190FB9" w:rsidRDefault="00190FB9" w:rsidP="00190FB9">
      <w:pPr>
        <w:spacing w:line="276" w:lineRule="auto"/>
      </w:pPr>
      <w:r w:rsidRPr="00093268">
        <w:t xml:space="preserve">Pravidlem </w:t>
      </w:r>
      <w:proofErr w:type="gramStart"/>
      <w:r w:rsidRPr="00093268">
        <w:t>5T</w:t>
      </w:r>
      <w:proofErr w:type="gramEnd"/>
      <w:r w:rsidRPr="00093268">
        <w:t xml:space="preserve"> bychom se měli řídit u každého většího zranění, u kterého je člověk při vědomí. </w:t>
      </w:r>
      <w:r w:rsidRPr="00093268">
        <w:br/>
        <w:t>Pokud je raněný v bezvědomí a dýchá, uložíme ho od stabilizované polohy.</w:t>
      </w:r>
      <w:r w:rsidRPr="00093268">
        <w:br/>
        <w:t>Pokud je raněný v bezvědomí a nedýchá zahajujeme základní neodkladnou resuscitaci.</w:t>
      </w:r>
    </w:p>
    <w:p w14:paraId="22D77593" w14:textId="77777777" w:rsidR="00190FB9" w:rsidRDefault="00190FB9" w:rsidP="00190FB9">
      <w:pPr>
        <w:spacing w:after="0" w:line="240" w:lineRule="auto"/>
        <w:jc w:val="left"/>
      </w:pPr>
      <w:r>
        <w:br w:type="page"/>
      </w:r>
    </w:p>
    <w:p w14:paraId="3EC65774" w14:textId="77777777" w:rsidR="00190FB9" w:rsidRPr="00093268" w:rsidRDefault="00190FB9" w:rsidP="00190FB9">
      <w:pPr>
        <w:spacing w:line="276" w:lineRule="auto"/>
      </w:pPr>
      <w:r w:rsidRPr="00093268">
        <w:lastRenderedPageBreak/>
        <w:t>Pravidla první pomoci u dalších úrazů:</w:t>
      </w:r>
    </w:p>
    <w:p w14:paraId="5A15C8D1" w14:textId="77777777" w:rsidR="00190FB9" w:rsidRDefault="00190FB9" w:rsidP="00AD713E">
      <w:pPr>
        <w:pStyle w:val="Odstavecseseznamem"/>
        <w:numPr>
          <w:ilvl w:val="0"/>
          <w:numId w:val="45"/>
        </w:numPr>
        <w:spacing w:after="160" w:line="276" w:lineRule="auto"/>
        <w:jc w:val="left"/>
      </w:pPr>
      <w:r w:rsidRPr="00093268">
        <w:rPr>
          <w:b/>
          <w:bCs/>
        </w:rPr>
        <w:t>Zlomeniny:</w:t>
      </w:r>
      <w:r w:rsidRPr="00093268">
        <w:t xml:space="preserve"> Vždy fixujeme (dva nejbližší klouby), aby nedocházelo ke zbytečným pohybům. </w:t>
      </w:r>
    </w:p>
    <w:p w14:paraId="10C5E54D" w14:textId="77777777" w:rsidR="00190FB9" w:rsidRDefault="00190FB9" w:rsidP="00190FB9">
      <w:pPr>
        <w:pStyle w:val="Odstavecseseznamem"/>
        <w:keepNext/>
        <w:spacing w:after="160" w:line="276" w:lineRule="auto"/>
        <w:jc w:val="center"/>
      </w:pPr>
      <w:r>
        <w:rPr>
          <w:noProof/>
        </w:rPr>
        <w:drawing>
          <wp:inline distT="0" distB="0" distL="0" distR="0" wp14:anchorId="08190239" wp14:editId="4276EB4C">
            <wp:extent cx="2700000" cy="2732400"/>
            <wp:effectExtent l="0" t="0" r="0" b="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00000" cy="2732400"/>
                    </a:xfrm>
                    <a:prstGeom prst="rect">
                      <a:avLst/>
                    </a:prstGeom>
                    <a:noFill/>
                    <a:ln>
                      <a:noFill/>
                    </a:ln>
                  </pic:spPr>
                </pic:pic>
              </a:graphicData>
            </a:graphic>
          </wp:inline>
        </w:drawing>
      </w:r>
    </w:p>
    <w:p w14:paraId="12FA799E" w14:textId="77777777" w:rsidR="00190FB9" w:rsidRPr="00336804" w:rsidRDefault="00190FB9" w:rsidP="00190FB9">
      <w:pPr>
        <w:pStyle w:val="Titulek"/>
        <w:rPr>
          <w:i/>
          <w:iCs/>
        </w:rPr>
      </w:pPr>
      <w:r w:rsidRPr="00336804">
        <w:rPr>
          <w:i/>
          <w:iCs/>
        </w:rPr>
        <w:t>Fixace zlomeniny trojcípým šátkem</w:t>
      </w:r>
      <w:r>
        <w:rPr>
          <w:i/>
          <w:iCs/>
        </w:rPr>
        <w:t xml:space="preserve"> (Zdroj vlastní)</w:t>
      </w:r>
    </w:p>
    <w:p w14:paraId="2E18502E" w14:textId="77777777" w:rsidR="00190FB9" w:rsidRDefault="00190FB9" w:rsidP="00190FB9">
      <w:pPr>
        <w:keepNext/>
        <w:jc w:val="center"/>
      </w:pPr>
      <w:r>
        <w:rPr>
          <w:noProof/>
        </w:rPr>
        <w:drawing>
          <wp:inline distT="0" distB="0" distL="0" distR="0" wp14:anchorId="672D8AFD" wp14:editId="5939F795">
            <wp:extent cx="2285373" cy="2965450"/>
            <wp:effectExtent l="0" t="0" r="0" b="0"/>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32146" cy="3026142"/>
                    </a:xfrm>
                    <a:prstGeom prst="rect">
                      <a:avLst/>
                    </a:prstGeom>
                    <a:noFill/>
                    <a:ln>
                      <a:noFill/>
                    </a:ln>
                  </pic:spPr>
                </pic:pic>
              </a:graphicData>
            </a:graphic>
          </wp:inline>
        </w:drawing>
      </w:r>
    </w:p>
    <w:p w14:paraId="75C8CDDF" w14:textId="77777777" w:rsidR="00190FB9" w:rsidRPr="00336804" w:rsidRDefault="00190FB9" w:rsidP="00190FB9">
      <w:pPr>
        <w:pStyle w:val="Titulek"/>
        <w:rPr>
          <w:i/>
          <w:iCs/>
        </w:rPr>
      </w:pPr>
      <w:r w:rsidRPr="00336804">
        <w:rPr>
          <w:i/>
          <w:iCs/>
        </w:rPr>
        <w:t>Fixace zlomeniny dolní končetiny</w:t>
      </w:r>
      <w:r>
        <w:rPr>
          <w:i/>
          <w:iCs/>
        </w:rPr>
        <w:t xml:space="preserve"> (Zdroj vlastní)</w:t>
      </w:r>
    </w:p>
    <w:p w14:paraId="338EEA0F" w14:textId="77777777" w:rsidR="00190FB9" w:rsidRPr="00093268" w:rsidRDefault="00190FB9" w:rsidP="00AD713E">
      <w:pPr>
        <w:pStyle w:val="Odstavecseseznamem"/>
        <w:numPr>
          <w:ilvl w:val="0"/>
          <w:numId w:val="45"/>
        </w:numPr>
        <w:spacing w:after="160" w:line="276" w:lineRule="auto"/>
        <w:jc w:val="left"/>
      </w:pPr>
      <w:r w:rsidRPr="00093268">
        <w:rPr>
          <w:b/>
          <w:bCs/>
        </w:rPr>
        <w:t>Cizí těleso v ráně:</w:t>
      </w:r>
      <w:r w:rsidRPr="00093268">
        <w:t xml:space="preserve"> Nikdy nevytahujeme (nebezpečí rozvoje krvácení), obvážeme kolem, fixujeme.</w:t>
      </w:r>
    </w:p>
    <w:p w14:paraId="0CB619A5" w14:textId="77777777" w:rsidR="00190FB9" w:rsidRPr="00093268" w:rsidRDefault="00190FB9" w:rsidP="00AD713E">
      <w:pPr>
        <w:pStyle w:val="Odstavecseseznamem"/>
        <w:numPr>
          <w:ilvl w:val="0"/>
          <w:numId w:val="45"/>
        </w:numPr>
        <w:spacing w:after="160" w:line="276" w:lineRule="auto"/>
        <w:jc w:val="left"/>
      </w:pPr>
      <w:r w:rsidRPr="00093268">
        <w:rPr>
          <w:b/>
          <w:bCs/>
        </w:rPr>
        <w:t>Amputace:</w:t>
      </w:r>
      <w:r w:rsidRPr="00093268">
        <w:t xml:space="preserve"> Stavění tepenného krvácení, amputovanou část dáme do igelitového sáčku a vložíme do dalšího sáčku s ledem.  </w:t>
      </w:r>
    </w:p>
    <w:p w14:paraId="41027A66" w14:textId="77777777" w:rsidR="00190FB9" w:rsidRPr="00C73CC0" w:rsidRDefault="00190FB9" w:rsidP="00190FB9">
      <w:pPr>
        <w:pStyle w:val="Nzev"/>
      </w:pPr>
      <w:r w:rsidRPr="00C73CC0">
        <w:lastRenderedPageBreak/>
        <w:t xml:space="preserve">Příloha č. 8 Téma č.8.: ÚRAZY teplem  </w:t>
      </w:r>
    </w:p>
    <w:p w14:paraId="171E8262" w14:textId="77777777" w:rsidR="00190FB9" w:rsidRPr="003D58D6" w:rsidRDefault="00190FB9" w:rsidP="00190FB9">
      <w:pPr>
        <w:rPr>
          <w:b/>
          <w:bCs/>
        </w:rPr>
      </w:pPr>
      <w:r w:rsidRPr="003D58D6">
        <w:rPr>
          <w:b/>
          <w:bCs/>
        </w:rPr>
        <w:t>Celkové působení tepla na tělo</w:t>
      </w:r>
    </w:p>
    <w:p w14:paraId="087CAF97" w14:textId="77777777" w:rsidR="00190FB9" w:rsidRPr="003D58D6" w:rsidRDefault="00190FB9" w:rsidP="00AD713E">
      <w:pPr>
        <w:pStyle w:val="Odstavecseseznamem"/>
        <w:numPr>
          <w:ilvl w:val="0"/>
          <w:numId w:val="31"/>
        </w:numPr>
        <w:spacing w:after="160" w:line="259" w:lineRule="auto"/>
      </w:pPr>
      <w:r w:rsidRPr="003D58D6">
        <w:t>Úpal: Vzniká celkovým přehřátím organizmu, okolní vysokou teplotou.</w:t>
      </w:r>
      <w:r>
        <w:br/>
      </w:r>
      <w:r w:rsidRPr="003D58D6">
        <w:t>Např.: vysoká teplota vzduchu, příliš teplé oblečení, sauny a</w:t>
      </w:r>
      <w:r>
        <w:t xml:space="preserve"> další.</w:t>
      </w:r>
    </w:p>
    <w:p w14:paraId="3268D9FF" w14:textId="77777777" w:rsidR="00190FB9" w:rsidRPr="003D58D6" w:rsidRDefault="00190FB9" w:rsidP="00190FB9">
      <w:pPr>
        <w:pStyle w:val="Odstavecseseznamem"/>
      </w:pPr>
      <w:r w:rsidRPr="003D58D6">
        <w:t>Příznaky: Teplota, suchá a červená kůže až poruchy vědomí</w:t>
      </w:r>
    </w:p>
    <w:p w14:paraId="7B7FD091" w14:textId="77777777" w:rsidR="00190FB9" w:rsidRPr="003D58D6" w:rsidRDefault="00190FB9" w:rsidP="00AD713E">
      <w:pPr>
        <w:pStyle w:val="Odstavecseseznamem"/>
        <w:numPr>
          <w:ilvl w:val="0"/>
          <w:numId w:val="31"/>
        </w:numPr>
        <w:spacing w:after="160" w:line="259" w:lineRule="auto"/>
      </w:pPr>
      <w:r w:rsidRPr="003D58D6">
        <w:t>Úžeh: Vzniká působením slunečního záření na mozek. Často vzniká při opalování, pobytu na slunku bez pokrývky hlavy.</w:t>
      </w:r>
    </w:p>
    <w:p w14:paraId="71714F12" w14:textId="77777777" w:rsidR="00190FB9" w:rsidRPr="003D58D6" w:rsidRDefault="00190FB9" w:rsidP="00190FB9">
      <w:pPr>
        <w:pStyle w:val="Odstavecseseznamem"/>
      </w:pPr>
      <w:r w:rsidRPr="003D58D6">
        <w:t>Příznaky: Bolest hlavy, nevolnost, zvracení</w:t>
      </w:r>
    </w:p>
    <w:p w14:paraId="22F3643F" w14:textId="77777777" w:rsidR="00190FB9" w:rsidRPr="003D58D6" w:rsidRDefault="00190FB9" w:rsidP="00190FB9">
      <w:r w:rsidRPr="003D58D6">
        <w:rPr>
          <w:b/>
          <w:bCs/>
        </w:rPr>
        <w:t>První pomoc:</w:t>
      </w:r>
      <w:r w:rsidRPr="003D58D6">
        <w:t xml:space="preserve"> Transport postiženého do chladnějšího prostředí (ne do extrémně chladného), pokud je člověk schopen dostatečně polykat podáme chladnější tekutiny. Může pomoc také studenější koupel. V případě poruch vědomí voláme 155. </w:t>
      </w:r>
    </w:p>
    <w:p w14:paraId="6E597E5B" w14:textId="77777777" w:rsidR="00190FB9" w:rsidRPr="003D58D6" w:rsidRDefault="00190FB9" w:rsidP="00190FB9">
      <w:pPr>
        <w:rPr>
          <w:b/>
          <w:bCs/>
        </w:rPr>
      </w:pPr>
      <w:r w:rsidRPr="003D58D6">
        <w:rPr>
          <w:b/>
          <w:bCs/>
        </w:rPr>
        <w:t>Popáleniny</w:t>
      </w:r>
    </w:p>
    <w:p w14:paraId="7A514F1C" w14:textId="77777777" w:rsidR="00190FB9" w:rsidRPr="003D58D6" w:rsidRDefault="00190FB9" w:rsidP="00190FB9">
      <w:r w:rsidRPr="003D58D6">
        <w:t>Vznikají nejčastěji po přímém kontaktu s ohněm, horkými kapalinami, horkými předměty a další. U popálenin hodnotíme jejich hloubku, rozsah a místo zasažení.</w:t>
      </w:r>
    </w:p>
    <w:p w14:paraId="1C54CE4C" w14:textId="77777777" w:rsidR="00190FB9" w:rsidRPr="003D58D6" w:rsidRDefault="00190FB9" w:rsidP="00AD713E">
      <w:pPr>
        <w:pStyle w:val="Odstavecseseznamem"/>
        <w:numPr>
          <w:ilvl w:val="0"/>
          <w:numId w:val="31"/>
        </w:numPr>
        <w:spacing w:after="160" w:line="276" w:lineRule="auto"/>
      </w:pPr>
      <w:r w:rsidRPr="003D58D6">
        <w:t>Hloubka popálenin: Svrchní poranění kůže (1. stupeň) se projevuje zarudnutím a bolestí pokožky. Další (2. stupeň) zahrnuje kromě poškození kůže i poškození podkoží, což se projevuje vznikem puchýřů. Nejzávažnější (3. stupeň), se projevuje poškozením celé vrstvy kůže. Kůže je často bledá až zuhelnatělá. Bolest je často nižší kvůli porušeným nervovým zakončením.</w:t>
      </w:r>
    </w:p>
    <w:p w14:paraId="7C7B0D73" w14:textId="77777777" w:rsidR="00190FB9" w:rsidRPr="003D58D6" w:rsidRDefault="00190FB9" w:rsidP="00AD713E">
      <w:pPr>
        <w:pStyle w:val="Odstavecseseznamem"/>
        <w:numPr>
          <w:ilvl w:val="0"/>
          <w:numId w:val="31"/>
        </w:numPr>
        <w:spacing w:after="160" w:line="276" w:lineRule="auto"/>
      </w:pPr>
      <w:r w:rsidRPr="003D58D6">
        <w:t>Rozsah popálenin: je kromě hloubky popálenin dalším důležitým faktorem. Popáleniny větší než cca 15 % ohrožují člověka na životě (u dětí již cca 5 %). Pro představu, dlaň postiženého odpovídá 1 % plochy kůže</w:t>
      </w:r>
      <w:r>
        <w:t xml:space="preserve"> (ruka 9 %, noha 18 %, hlava 9 %, trup 18 %).</w:t>
      </w:r>
      <w:r w:rsidRPr="003D58D6">
        <w:t xml:space="preserve"> </w:t>
      </w:r>
    </w:p>
    <w:p w14:paraId="17BFFECC" w14:textId="77777777" w:rsidR="00190FB9" w:rsidRDefault="00190FB9" w:rsidP="00190FB9">
      <w:r w:rsidRPr="003D58D6">
        <w:rPr>
          <w:b/>
          <w:bCs/>
        </w:rPr>
        <w:t>První pomoc:</w:t>
      </w:r>
      <w:r w:rsidRPr="003D58D6">
        <w:t xml:space="preserve"> V první fázi je nutné přerušit působení tepla (vždy myslet na vlastní bezpečí). Popáleniny menšího rozsahu chladíme tekoucí studenou vodou. Pokud má postižený prstýnky, náušnice, náramky vše sundáme (Kvůli pozdějšímu otoku). Nikdy neobvazujeme a neaplikujeme žádné masti, můžeme však přiložit mastný tyl a sterilní krytí. U větších popálenin ihned voláme 155, chladíme pouze jednorázově (chlad pomáhá k rozvoji šoku), sundáme šperky, oděv (přiškvařený oděv necháme). V případě popálení krku a obličeje, chladíme krk po celou dobu. (hrozí otok dýchacích cest). Tišíme bolest a čekáme do příjezdu ZZS, v případě rozvoje šoku činíme protišoková opatření. (Viz téma č. 7.) </w:t>
      </w:r>
    </w:p>
    <w:p w14:paraId="3B9EA210" w14:textId="77777777" w:rsidR="00190FB9" w:rsidRDefault="00190FB9" w:rsidP="00190FB9"/>
    <w:p w14:paraId="4FBC245E" w14:textId="77777777" w:rsidR="00190FB9" w:rsidRPr="000D76A9" w:rsidRDefault="00190FB9" w:rsidP="00190FB9">
      <w:pPr>
        <w:rPr>
          <w:b/>
          <w:bCs/>
        </w:rPr>
      </w:pPr>
      <w:r w:rsidRPr="000D76A9">
        <w:rPr>
          <w:b/>
          <w:bCs/>
        </w:rPr>
        <w:t>PRACOVNÍ LIST ÚRAZY TEPLEM</w:t>
      </w:r>
    </w:p>
    <w:p w14:paraId="7FCBFAD8" w14:textId="77777777" w:rsidR="00190FB9" w:rsidRPr="005B0B10" w:rsidRDefault="00190FB9" w:rsidP="00AD713E">
      <w:pPr>
        <w:pStyle w:val="Odstavecseseznamem"/>
        <w:numPr>
          <w:ilvl w:val="0"/>
          <w:numId w:val="32"/>
        </w:numPr>
        <w:spacing w:after="160" w:line="259" w:lineRule="auto"/>
        <w:jc w:val="left"/>
      </w:pPr>
      <w:r w:rsidRPr="005B0B10">
        <w:lastRenderedPageBreak/>
        <w:t>Nakresli popáleninu druhého stupně a popiš ji:</w:t>
      </w:r>
    </w:p>
    <w:tbl>
      <w:tblPr>
        <w:tblStyle w:val="Mkatabulky"/>
        <w:tblW w:w="0" w:type="auto"/>
        <w:tblLook w:val="04A0" w:firstRow="1" w:lastRow="0" w:firstColumn="1" w:lastColumn="0" w:noHBand="0" w:noVBand="1"/>
      </w:tblPr>
      <w:tblGrid>
        <w:gridCol w:w="8188"/>
      </w:tblGrid>
      <w:tr w:rsidR="00190FB9" w14:paraId="292A00DC" w14:textId="77777777" w:rsidTr="00C54C62">
        <w:trPr>
          <w:trHeight w:val="2973"/>
        </w:trPr>
        <w:tc>
          <w:tcPr>
            <w:tcW w:w="8188" w:type="dxa"/>
          </w:tcPr>
          <w:p w14:paraId="4F63225C" w14:textId="77777777" w:rsidR="00190FB9" w:rsidRDefault="00190FB9" w:rsidP="00C54C62"/>
        </w:tc>
      </w:tr>
    </w:tbl>
    <w:p w14:paraId="4B6FBECE" w14:textId="77777777" w:rsidR="00190FB9" w:rsidRDefault="00190FB9" w:rsidP="00190FB9"/>
    <w:p w14:paraId="18F7B83C" w14:textId="77777777" w:rsidR="00190FB9" w:rsidRPr="00895A9C" w:rsidRDefault="00190FB9" w:rsidP="00AD713E">
      <w:pPr>
        <w:pStyle w:val="Odstavecseseznamem"/>
        <w:numPr>
          <w:ilvl w:val="0"/>
          <w:numId w:val="32"/>
        </w:numPr>
        <w:spacing w:after="160" w:line="259" w:lineRule="auto"/>
        <w:jc w:val="left"/>
      </w:pPr>
      <w:r w:rsidRPr="00895A9C">
        <w:t>Odhadni, kolik procent má popálenina a seřaď je dle závažnosti:</w:t>
      </w:r>
      <w:r w:rsidRPr="00895A9C">
        <w:br/>
        <w:t>(</w:t>
      </w:r>
      <w:r>
        <w:t xml:space="preserve">Pozn.: </w:t>
      </w:r>
      <w:r w:rsidRPr="00895A9C">
        <w:t xml:space="preserve">žádný z modelů nemá popáleniny </w:t>
      </w:r>
      <w:r>
        <w:t>v zadní části a všechny popáleniny jsou stejného stupně</w:t>
      </w:r>
      <w:r w:rsidRPr="00895A9C">
        <w:t>)</w:t>
      </w:r>
    </w:p>
    <w:tbl>
      <w:tblPr>
        <w:tblStyle w:val="Mkatabulky"/>
        <w:tblpPr w:leftFromText="141" w:rightFromText="141" w:vertAnchor="text" w:horzAnchor="page" w:tblpX="8282" w:tblpY="627"/>
        <w:tblW w:w="0" w:type="auto"/>
        <w:tblLook w:val="04A0" w:firstRow="1" w:lastRow="0" w:firstColumn="1" w:lastColumn="0" w:noHBand="0" w:noVBand="1"/>
      </w:tblPr>
      <w:tblGrid>
        <w:gridCol w:w="1776"/>
      </w:tblGrid>
      <w:tr w:rsidR="00190FB9" w14:paraId="07B28EE4" w14:textId="77777777" w:rsidTr="00C54C62">
        <w:trPr>
          <w:trHeight w:val="1800"/>
        </w:trPr>
        <w:tc>
          <w:tcPr>
            <w:tcW w:w="1701" w:type="dxa"/>
          </w:tcPr>
          <w:p w14:paraId="72638FA4" w14:textId="77777777" w:rsidR="00190FB9" w:rsidRDefault="00190FB9" w:rsidP="00C54C62">
            <w:pPr>
              <w:jc w:val="center"/>
            </w:pPr>
            <w:r>
              <w:t>Nejvíce závažná</w:t>
            </w:r>
          </w:p>
          <w:p w14:paraId="708A691B" w14:textId="77777777" w:rsidR="00190FB9" w:rsidRDefault="00190FB9" w:rsidP="00C54C62">
            <w:pPr>
              <w:jc w:val="center"/>
            </w:pPr>
            <w:r>
              <w:t>↓</w:t>
            </w:r>
          </w:p>
          <w:p w14:paraId="08EF2B9F" w14:textId="77777777" w:rsidR="00190FB9" w:rsidRDefault="00190FB9" w:rsidP="00C54C62">
            <w:pPr>
              <w:jc w:val="center"/>
            </w:pPr>
            <w:r>
              <w:t>_____________</w:t>
            </w:r>
          </w:p>
          <w:p w14:paraId="5A691B26" w14:textId="77777777" w:rsidR="00190FB9" w:rsidRDefault="00190FB9" w:rsidP="00C54C62">
            <w:pPr>
              <w:jc w:val="center"/>
            </w:pPr>
            <w:r>
              <w:t>_____________</w:t>
            </w:r>
          </w:p>
          <w:p w14:paraId="0D4356FA" w14:textId="77777777" w:rsidR="00190FB9" w:rsidRDefault="00190FB9" w:rsidP="00C54C62">
            <w:pPr>
              <w:jc w:val="center"/>
            </w:pPr>
            <w:r>
              <w:t>_____________</w:t>
            </w:r>
          </w:p>
          <w:p w14:paraId="6B6C63F3" w14:textId="77777777" w:rsidR="00190FB9" w:rsidRDefault="00190FB9" w:rsidP="00C54C62">
            <w:pPr>
              <w:jc w:val="center"/>
            </w:pPr>
            <w:r>
              <w:t>↓</w:t>
            </w:r>
          </w:p>
          <w:p w14:paraId="384344C8" w14:textId="77777777" w:rsidR="00190FB9" w:rsidRDefault="00190FB9" w:rsidP="00C54C62">
            <w:pPr>
              <w:jc w:val="center"/>
            </w:pPr>
            <w:r>
              <w:t>Méně závažná</w:t>
            </w:r>
          </w:p>
        </w:tc>
      </w:tr>
    </w:tbl>
    <w:p w14:paraId="68207952" w14:textId="77777777" w:rsidR="00190FB9" w:rsidRDefault="00190FB9" w:rsidP="00190FB9">
      <w:r>
        <w:rPr>
          <w:noProof/>
        </w:rPr>
        <w:drawing>
          <wp:anchor distT="0" distB="0" distL="114300" distR="114300" simplePos="0" relativeHeight="251660288" behindDoc="0" locked="0" layoutInCell="1" allowOverlap="1" wp14:anchorId="1FDBE9A5" wp14:editId="529F229A">
            <wp:simplePos x="0" y="0"/>
            <wp:positionH relativeFrom="column">
              <wp:posOffset>345041</wp:posOffset>
            </wp:positionH>
            <wp:positionV relativeFrom="paragraph">
              <wp:posOffset>25503</wp:posOffset>
            </wp:positionV>
            <wp:extent cx="3007995" cy="2697480"/>
            <wp:effectExtent l="0" t="0" r="0" b="0"/>
            <wp:wrapNone/>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07995" cy="2697480"/>
                    </a:xfrm>
                    <a:prstGeom prst="rect">
                      <a:avLst/>
                    </a:prstGeom>
                    <a:noFill/>
                    <a:ln>
                      <a:noFill/>
                    </a:ln>
                  </pic:spPr>
                </pic:pic>
              </a:graphicData>
            </a:graphic>
          </wp:anchor>
        </w:drawing>
      </w:r>
    </w:p>
    <w:p w14:paraId="40DB3D58" w14:textId="77777777" w:rsidR="00190FB9" w:rsidRDefault="00190FB9" w:rsidP="00190FB9"/>
    <w:p w14:paraId="35CD2ACB" w14:textId="77777777" w:rsidR="00190FB9" w:rsidRDefault="00190FB9" w:rsidP="00190FB9"/>
    <w:p w14:paraId="1AEF6EB6" w14:textId="77777777" w:rsidR="00190FB9" w:rsidRDefault="00190FB9" w:rsidP="00190FB9"/>
    <w:p w14:paraId="6E770219" w14:textId="77777777" w:rsidR="00190FB9" w:rsidRDefault="00190FB9" w:rsidP="00190FB9"/>
    <w:p w14:paraId="66986BF2" w14:textId="77777777" w:rsidR="00190FB9" w:rsidRDefault="00190FB9" w:rsidP="00190FB9"/>
    <w:p w14:paraId="00720E4A" w14:textId="77777777" w:rsidR="00190FB9" w:rsidRDefault="00190FB9" w:rsidP="00190FB9">
      <w:r>
        <w:tab/>
      </w:r>
    </w:p>
    <w:p w14:paraId="329AEB86" w14:textId="77777777" w:rsidR="00190FB9" w:rsidRDefault="00190FB9" w:rsidP="00190FB9"/>
    <w:p w14:paraId="7C4A47D2" w14:textId="77777777" w:rsidR="00190FB9" w:rsidRPr="0028254E" w:rsidRDefault="00190FB9" w:rsidP="00190FB9">
      <w:pPr>
        <w:rPr>
          <w:b/>
          <w:bCs/>
        </w:rPr>
      </w:pPr>
      <w:r>
        <w:rPr>
          <w:b/>
          <w:bCs/>
        </w:rPr>
        <w:t xml:space="preserve">          </w:t>
      </w:r>
      <w:r w:rsidRPr="0028254E">
        <w:rPr>
          <w:b/>
          <w:bCs/>
        </w:rPr>
        <w:t xml:space="preserve"> 1</w:t>
      </w:r>
      <w:r>
        <w:rPr>
          <w:b/>
          <w:bCs/>
        </w:rPr>
        <w:t>: …</w:t>
      </w:r>
      <w:proofErr w:type="gramStart"/>
      <w:r>
        <w:rPr>
          <w:b/>
          <w:bCs/>
        </w:rPr>
        <w:t>…….</w:t>
      </w:r>
      <w:proofErr w:type="gramEnd"/>
      <w:r>
        <w:rPr>
          <w:b/>
          <w:bCs/>
        </w:rPr>
        <w:t>.%</w:t>
      </w:r>
      <w:r w:rsidRPr="0028254E">
        <w:rPr>
          <w:b/>
          <w:bCs/>
        </w:rPr>
        <w:t xml:space="preserve">        2</w:t>
      </w:r>
      <w:r>
        <w:rPr>
          <w:b/>
          <w:bCs/>
        </w:rPr>
        <w:t>: ………..%</w:t>
      </w:r>
      <w:r w:rsidRPr="0028254E">
        <w:rPr>
          <w:b/>
          <w:bCs/>
        </w:rPr>
        <w:t xml:space="preserve">         3</w:t>
      </w:r>
      <w:r>
        <w:rPr>
          <w:b/>
          <w:bCs/>
        </w:rPr>
        <w:t>: ………..%</w:t>
      </w:r>
      <w:r w:rsidRPr="0028254E">
        <w:rPr>
          <w:b/>
          <w:bCs/>
        </w:rPr>
        <w:tab/>
      </w:r>
      <w:r>
        <w:rPr>
          <w:b/>
          <w:bCs/>
        </w:rPr>
        <w:t xml:space="preserve">              </w:t>
      </w:r>
    </w:p>
    <w:p w14:paraId="48B24E51" w14:textId="77777777" w:rsidR="00190FB9" w:rsidRDefault="00190FB9" w:rsidP="00190FB9">
      <w:pPr>
        <w:pStyle w:val="Odstavecseseznamem"/>
        <w:rPr>
          <w:b/>
          <w:bCs/>
        </w:rPr>
      </w:pPr>
    </w:p>
    <w:p w14:paraId="7B7367CB" w14:textId="77777777" w:rsidR="00190FB9" w:rsidRDefault="00190FB9" w:rsidP="00AD713E">
      <w:pPr>
        <w:pStyle w:val="Odstavecseseznamem"/>
        <w:numPr>
          <w:ilvl w:val="0"/>
          <w:numId w:val="32"/>
        </w:numPr>
        <w:spacing w:after="160" w:line="259" w:lineRule="auto"/>
        <w:jc w:val="left"/>
      </w:pPr>
      <w:r w:rsidRPr="00C70D9D">
        <w:t>Popiš první pomoc</w:t>
      </w:r>
      <w:r>
        <w:t xml:space="preserve"> u muže, který hrál v létě celý den tenis. Muž najednou zvrací a udává bolesti hlavy.</w:t>
      </w:r>
    </w:p>
    <w:p w14:paraId="1561C5F1" w14:textId="77777777" w:rsidR="00190FB9" w:rsidRPr="00C70D9D" w:rsidRDefault="00190FB9" w:rsidP="00190FB9">
      <w:pPr>
        <w:pStyle w:val="Odstavecseseznamem"/>
      </w:pPr>
      <w:r>
        <w:t>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F3774E" w14:textId="77777777" w:rsidR="00190FB9" w:rsidRPr="00C73CC0" w:rsidRDefault="00190FB9" w:rsidP="00190FB9">
      <w:pPr>
        <w:pStyle w:val="Nzev"/>
      </w:pPr>
      <w:r w:rsidRPr="00C73CC0">
        <w:lastRenderedPageBreak/>
        <w:t xml:space="preserve">Příloha č. 9 Téma č.9.: Častá onemocnění  </w:t>
      </w:r>
    </w:p>
    <w:p w14:paraId="3134D37D" w14:textId="77777777" w:rsidR="00190FB9" w:rsidRPr="00F279DA" w:rsidRDefault="00190FB9" w:rsidP="00190FB9">
      <w:r w:rsidRPr="00F279DA">
        <w:t>V dnešní době je člověk ohrožen spoustou tzv. civilizačních chorob, tedy nemoci související s životním stylem (kouření, málo pohybu, tučná jídla, stres a další). Mezi nejčastější zástupce těchto nemocí patří</w:t>
      </w:r>
      <w:r>
        <w:t>:</w:t>
      </w:r>
      <w:r w:rsidRPr="00F279DA">
        <w:t xml:space="preserve"> Ischemická choroba srdeční (ucpání srdečních tepen), diabetes </w:t>
      </w:r>
      <w:proofErr w:type="spellStart"/>
      <w:r w:rsidRPr="00F279DA">
        <w:t>mellitus</w:t>
      </w:r>
      <w:proofErr w:type="spellEnd"/>
      <w:r w:rsidRPr="00F279DA">
        <w:t xml:space="preserve"> (cukrovka), mozková mrtvice, vysoký tlak a další. Tyto nemoci jímají první místa v příčinách úmrtí v České republice. Znalost první pomoci je tedy důležitá.</w:t>
      </w:r>
    </w:p>
    <w:p w14:paraId="52A22851" w14:textId="77777777" w:rsidR="00190FB9" w:rsidRPr="00F279DA" w:rsidRDefault="00190FB9" w:rsidP="00190FB9">
      <w:r w:rsidRPr="00F279DA">
        <w:t xml:space="preserve">Nejčastější příčiny úmrtí v ČR: Srdeční onemocnění, Rakovina, Cévní onemocnění mozku, Diabetes </w:t>
      </w:r>
      <w:proofErr w:type="spellStart"/>
      <w:r w:rsidRPr="00F279DA">
        <w:t>mellitus</w:t>
      </w:r>
      <w:proofErr w:type="spellEnd"/>
      <w:r w:rsidRPr="00F279DA">
        <w:t xml:space="preserve"> a jeho komplikace, Úrazy. (ČSÚ, 2018)</w:t>
      </w:r>
    </w:p>
    <w:p w14:paraId="31F19753" w14:textId="77777777" w:rsidR="00190FB9" w:rsidRPr="00F279DA" w:rsidRDefault="00190FB9" w:rsidP="00190FB9">
      <w:pPr>
        <w:jc w:val="left"/>
        <w:rPr>
          <w:b/>
          <w:bCs/>
        </w:rPr>
      </w:pPr>
      <w:r w:rsidRPr="00F279DA">
        <w:rPr>
          <w:b/>
          <w:bCs/>
        </w:rPr>
        <w:t>Infarkt myokardu</w:t>
      </w:r>
    </w:p>
    <w:p w14:paraId="1C471436" w14:textId="77777777" w:rsidR="00190FB9" w:rsidRPr="00F279DA" w:rsidRDefault="00190FB9" w:rsidP="00190FB9">
      <w:r w:rsidRPr="00F279DA">
        <w:t xml:space="preserve">Vlivem zvětšení cévy stěny srdeční tepny dochází k jejímu částečnému či úplnému ucpání. Srdce tedy trpí nedostatkem kyslíku a jeho svalovina přestává pracovat a začíná odumírat. </w:t>
      </w:r>
    </w:p>
    <w:p w14:paraId="6DDF12E9" w14:textId="77777777" w:rsidR="00190FB9" w:rsidRPr="00F279DA" w:rsidRDefault="00190FB9" w:rsidP="00190FB9">
      <w:pPr>
        <w:jc w:val="left"/>
      </w:pPr>
      <w:r w:rsidRPr="00F279DA">
        <w:t>Příznaky</w:t>
      </w:r>
    </w:p>
    <w:p w14:paraId="21E576CC" w14:textId="77777777" w:rsidR="00190FB9" w:rsidRPr="00F279DA" w:rsidRDefault="00190FB9" w:rsidP="00AD713E">
      <w:pPr>
        <w:pStyle w:val="Odstavecseseznamem"/>
        <w:numPr>
          <w:ilvl w:val="0"/>
          <w:numId w:val="46"/>
        </w:numPr>
        <w:spacing w:after="160"/>
      </w:pPr>
      <w:r w:rsidRPr="00F279DA">
        <w:t>Bolest/tlak na hrudi, která může vystřelovat do různých částí těla, slabost, dušnost, pocení, pocit na zvracení, zmatenost až ztráta vědomí i dechu. (Příznaky se odvíjí podle míry ucpání srdeční tepny, někdo se může cítit jen zvláštně, u někoho se může ihned zastavit krevní oběh)</w:t>
      </w:r>
    </w:p>
    <w:p w14:paraId="7B0B3737" w14:textId="77777777" w:rsidR="00190FB9" w:rsidRPr="00F279DA" w:rsidRDefault="00190FB9" w:rsidP="00190FB9">
      <w:pPr>
        <w:jc w:val="left"/>
      </w:pPr>
      <w:r w:rsidRPr="00F279DA">
        <w:t>První pomoc</w:t>
      </w:r>
    </w:p>
    <w:p w14:paraId="78522147" w14:textId="77777777" w:rsidR="00190FB9" w:rsidRPr="00F279DA" w:rsidRDefault="00190FB9" w:rsidP="00AD713E">
      <w:pPr>
        <w:pStyle w:val="Odstavecseseznamem"/>
        <w:numPr>
          <w:ilvl w:val="0"/>
          <w:numId w:val="46"/>
        </w:numPr>
        <w:spacing w:after="160"/>
        <w:jc w:val="left"/>
      </w:pPr>
      <w:r w:rsidRPr="00F279DA">
        <w:t>Zavolat 155</w:t>
      </w:r>
    </w:p>
    <w:p w14:paraId="01D39B01" w14:textId="77777777" w:rsidR="00190FB9" w:rsidRPr="00F279DA" w:rsidRDefault="00190FB9" w:rsidP="00AD713E">
      <w:pPr>
        <w:pStyle w:val="Odstavecseseznamem"/>
        <w:numPr>
          <w:ilvl w:val="0"/>
          <w:numId w:val="46"/>
        </w:numPr>
        <w:spacing w:after="160"/>
        <w:jc w:val="left"/>
      </w:pPr>
      <w:r w:rsidRPr="00F279DA">
        <w:t>Zaujmout úlevovou polohu, uvolnit těsný oděv, otevřít okno, minimalizovat další pohyb</w:t>
      </w:r>
    </w:p>
    <w:p w14:paraId="2DEE32BB" w14:textId="77777777" w:rsidR="00190FB9" w:rsidRPr="00F279DA" w:rsidRDefault="00190FB9" w:rsidP="00AD713E">
      <w:pPr>
        <w:pStyle w:val="Odstavecseseznamem"/>
        <w:numPr>
          <w:ilvl w:val="0"/>
          <w:numId w:val="46"/>
        </w:numPr>
        <w:spacing w:after="160"/>
        <w:jc w:val="left"/>
      </w:pPr>
      <w:r w:rsidRPr="00F279DA">
        <w:t>Někteří nemocní mají pro tyto případy léky (sprej pod jazyk, tabletky)</w:t>
      </w:r>
    </w:p>
    <w:p w14:paraId="261D00B6" w14:textId="77777777" w:rsidR="00190FB9" w:rsidRPr="00F279DA" w:rsidRDefault="00190FB9" w:rsidP="00AD713E">
      <w:pPr>
        <w:pStyle w:val="Odstavecseseznamem"/>
        <w:numPr>
          <w:ilvl w:val="0"/>
          <w:numId w:val="46"/>
        </w:numPr>
        <w:spacing w:after="160"/>
        <w:jc w:val="left"/>
      </w:pPr>
      <w:r w:rsidRPr="00F279DA">
        <w:t>Vyčkat do příjezdu ZZS, sledovat stav, v případě bezvědomí a jiného než normálního dýchání zahájit základní neodkladnou resuscitaci.</w:t>
      </w:r>
    </w:p>
    <w:p w14:paraId="41B10941" w14:textId="77777777" w:rsidR="00190FB9" w:rsidRPr="00F279DA" w:rsidRDefault="00190FB9" w:rsidP="00190FB9">
      <w:pPr>
        <w:jc w:val="left"/>
        <w:rPr>
          <w:b/>
          <w:bCs/>
        </w:rPr>
      </w:pPr>
      <w:r w:rsidRPr="00F279DA">
        <w:rPr>
          <w:b/>
          <w:bCs/>
        </w:rPr>
        <w:t>Cévní mozková příhoda</w:t>
      </w:r>
    </w:p>
    <w:p w14:paraId="3FBCD2DD" w14:textId="77777777" w:rsidR="00190FB9" w:rsidRPr="00F279DA" w:rsidRDefault="00190FB9" w:rsidP="00190FB9">
      <w:r w:rsidRPr="00F279DA">
        <w:t xml:space="preserve">Nedokrevnost mozkové tkáně vzniká na podobné bázi jako infarkt myokardu, a to buď ucpáním či prasknutím mozkové tepny. Příznaky se většinou projevují na polovině těla dle zasažené hemisféry mozku. U mozkové příhody je rozhodující čas, kdy se nemocný dostane do zdravotnického zařízení. Čím dříve, tím je šance na uzdravení </w:t>
      </w:r>
      <w:r>
        <w:t>větší</w:t>
      </w:r>
      <w:r w:rsidRPr="00F279DA">
        <w:t>.</w:t>
      </w:r>
    </w:p>
    <w:p w14:paraId="49F2305E" w14:textId="77777777" w:rsidR="00190FB9" w:rsidRPr="00F279DA" w:rsidRDefault="00190FB9" w:rsidP="00190FB9">
      <w:pPr>
        <w:jc w:val="left"/>
      </w:pPr>
      <w:r w:rsidRPr="00F279DA">
        <w:t>Příznaky</w:t>
      </w:r>
    </w:p>
    <w:p w14:paraId="6B3655F2" w14:textId="77777777" w:rsidR="00190FB9" w:rsidRPr="00F279DA" w:rsidRDefault="00190FB9" w:rsidP="00AD713E">
      <w:pPr>
        <w:pStyle w:val="Odstavecseseznamem"/>
        <w:numPr>
          <w:ilvl w:val="0"/>
          <w:numId w:val="47"/>
        </w:numPr>
        <w:spacing w:after="160"/>
        <w:jc w:val="left"/>
      </w:pPr>
      <w:r w:rsidRPr="00F279DA">
        <w:lastRenderedPageBreak/>
        <w:t xml:space="preserve">Na určení příznaků mozkové příhody se využívá pomůcka vycházející z anglického slovíčka </w:t>
      </w:r>
      <w:r w:rsidRPr="00F279DA">
        <w:rPr>
          <w:b/>
          <w:bCs/>
        </w:rPr>
        <w:t>FAST (rychle).</w:t>
      </w:r>
      <w:r w:rsidRPr="00F279DA">
        <w:br/>
      </w:r>
      <w:proofErr w:type="gramStart"/>
      <w:r w:rsidRPr="00F279DA">
        <w:t>F- face</w:t>
      </w:r>
      <w:proofErr w:type="gramEnd"/>
      <w:r w:rsidRPr="00F279DA">
        <w:t xml:space="preserve"> (obličej)- pokles ústního koutku, pokřivení mimiky, potíže se zrakem.</w:t>
      </w:r>
      <w:r w:rsidRPr="00F279DA">
        <w:br/>
        <w:t xml:space="preserve">A- </w:t>
      </w:r>
      <w:proofErr w:type="spellStart"/>
      <w:r w:rsidRPr="00F279DA">
        <w:t>arms</w:t>
      </w:r>
      <w:proofErr w:type="spellEnd"/>
      <w:r w:rsidRPr="00F279DA">
        <w:t xml:space="preserve"> (ruce)- slabost, poruchy čití, poruchy hybnosti.</w:t>
      </w:r>
    </w:p>
    <w:p w14:paraId="1E8C0FEA" w14:textId="77777777" w:rsidR="00190FB9" w:rsidRPr="00F279DA" w:rsidRDefault="00190FB9" w:rsidP="00190FB9">
      <w:pPr>
        <w:pStyle w:val="Odstavecseseznamem"/>
        <w:jc w:val="left"/>
      </w:pPr>
      <w:proofErr w:type="gramStart"/>
      <w:r w:rsidRPr="00F279DA">
        <w:t xml:space="preserve">S- </w:t>
      </w:r>
      <w:proofErr w:type="spellStart"/>
      <w:r w:rsidRPr="00F279DA">
        <w:t>speech</w:t>
      </w:r>
      <w:proofErr w:type="spellEnd"/>
      <w:proofErr w:type="gramEnd"/>
      <w:r w:rsidRPr="00F279DA">
        <w:t xml:space="preserve"> (mluva)- poruchy mluvení</w:t>
      </w:r>
    </w:p>
    <w:p w14:paraId="7E4B462B" w14:textId="77777777" w:rsidR="00190FB9" w:rsidRPr="00F279DA" w:rsidRDefault="00190FB9" w:rsidP="00190FB9">
      <w:pPr>
        <w:pStyle w:val="Odstavecseseznamem"/>
        <w:jc w:val="left"/>
      </w:pPr>
      <w:proofErr w:type="gramStart"/>
      <w:r w:rsidRPr="00F279DA">
        <w:t xml:space="preserve">T- </w:t>
      </w:r>
      <w:proofErr w:type="spellStart"/>
      <w:r w:rsidRPr="00F279DA">
        <w:t>time</w:t>
      </w:r>
      <w:proofErr w:type="spellEnd"/>
      <w:proofErr w:type="gramEnd"/>
      <w:r w:rsidRPr="00F279DA">
        <w:t xml:space="preserve"> (čas)- upozorňuje na důležitost včasného přivolání pomoci.</w:t>
      </w:r>
    </w:p>
    <w:p w14:paraId="28CFC85F" w14:textId="77777777" w:rsidR="00190FB9" w:rsidRPr="00F279DA" w:rsidRDefault="00190FB9" w:rsidP="00190FB9">
      <w:pPr>
        <w:jc w:val="left"/>
      </w:pPr>
      <w:r w:rsidRPr="00F279DA">
        <w:t>První pomoc</w:t>
      </w:r>
    </w:p>
    <w:p w14:paraId="4646BBF4" w14:textId="77777777" w:rsidR="00190FB9" w:rsidRPr="00F279DA" w:rsidRDefault="00190FB9" w:rsidP="00AD713E">
      <w:pPr>
        <w:pStyle w:val="Odstavecseseznamem"/>
        <w:numPr>
          <w:ilvl w:val="0"/>
          <w:numId w:val="47"/>
        </w:numPr>
        <w:spacing w:after="160"/>
        <w:jc w:val="left"/>
      </w:pPr>
      <w:r w:rsidRPr="00F279DA">
        <w:t>Zavolat 155</w:t>
      </w:r>
    </w:p>
    <w:p w14:paraId="22A55882" w14:textId="77777777" w:rsidR="00190FB9" w:rsidRPr="00F279DA" w:rsidRDefault="00190FB9" w:rsidP="00AD713E">
      <w:pPr>
        <w:pStyle w:val="Odstavecseseznamem"/>
        <w:numPr>
          <w:ilvl w:val="0"/>
          <w:numId w:val="47"/>
        </w:numPr>
        <w:spacing w:after="160"/>
        <w:jc w:val="left"/>
      </w:pPr>
      <w:r w:rsidRPr="00F279DA">
        <w:t>Úlevová poloha</w:t>
      </w:r>
    </w:p>
    <w:p w14:paraId="3C41370A" w14:textId="77777777" w:rsidR="00190FB9" w:rsidRPr="00F279DA" w:rsidRDefault="00190FB9" w:rsidP="00AD713E">
      <w:pPr>
        <w:pStyle w:val="Odstavecseseznamem"/>
        <w:numPr>
          <w:ilvl w:val="0"/>
          <w:numId w:val="47"/>
        </w:numPr>
        <w:spacing w:after="160"/>
        <w:jc w:val="left"/>
      </w:pPr>
      <w:r w:rsidRPr="00F279DA">
        <w:t>Sledování stavu, v případě bezvědomí a jiného než normálního dýchání zahájit základní neodkladnou resuscitaci.</w:t>
      </w:r>
    </w:p>
    <w:p w14:paraId="2CE93CDF" w14:textId="77777777" w:rsidR="00190FB9" w:rsidRPr="00F279DA" w:rsidRDefault="00190FB9" w:rsidP="00190FB9">
      <w:pPr>
        <w:jc w:val="left"/>
        <w:rPr>
          <w:b/>
          <w:bCs/>
        </w:rPr>
      </w:pPr>
      <w:r w:rsidRPr="00F279DA">
        <w:rPr>
          <w:b/>
          <w:bCs/>
        </w:rPr>
        <w:t xml:space="preserve">Diabetes </w:t>
      </w:r>
      <w:proofErr w:type="spellStart"/>
      <w:r w:rsidRPr="00F279DA">
        <w:rPr>
          <w:b/>
          <w:bCs/>
        </w:rPr>
        <w:t>mellitus</w:t>
      </w:r>
      <w:proofErr w:type="spellEnd"/>
      <w:r w:rsidRPr="00F279DA">
        <w:rPr>
          <w:b/>
          <w:bCs/>
        </w:rPr>
        <w:t xml:space="preserve"> </w:t>
      </w:r>
    </w:p>
    <w:p w14:paraId="0AD1005F" w14:textId="77777777" w:rsidR="00190FB9" w:rsidRPr="00F279DA" w:rsidRDefault="00190FB9" w:rsidP="00190FB9">
      <w:r w:rsidRPr="00F279DA">
        <w:t>Úplavice cukrová neboli cukrovka. Nemoc snižující tvorbu inzulínu ve slinivce. Nejčastěji vzniká na základě obezity a špatné životosprávy. Inzulín transformuje cukr z krve a dodává tak energii pro tkáně.  Jeho množství diabetici doplňují buď injekcemi nebo léky.  Lidé trpící cukrovkou jsou ohroženi buď sníženým nebo zvýšeným cukrem v krvi. Pro první pomoc je důležitý stav vyvolaný nedostatkem cukru v krvi (hypoglykémií). K jeho rozvoji dochází totiž rychle. Může být způsobeno nejčastěji dietní chybou, vyšší fyzické aktivity, vyšší dávky inzulinu.</w:t>
      </w:r>
    </w:p>
    <w:p w14:paraId="0F07E952" w14:textId="77777777" w:rsidR="00190FB9" w:rsidRPr="00F279DA" w:rsidRDefault="00190FB9" w:rsidP="00190FB9">
      <w:pPr>
        <w:jc w:val="left"/>
      </w:pPr>
      <w:r w:rsidRPr="00F279DA">
        <w:t>Příznaky</w:t>
      </w:r>
    </w:p>
    <w:p w14:paraId="3D8EBA18" w14:textId="77777777" w:rsidR="00190FB9" w:rsidRPr="00F279DA" w:rsidRDefault="00190FB9" w:rsidP="00AD713E">
      <w:pPr>
        <w:pStyle w:val="Odstavecseseznamem"/>
        <w:numPr>
          <w:ilvl w:val="0"/>
          <w:numId w:val="48"/>
        </w:numPr>
        <w:spacing w:after="160"/>
        <w:jc w:val="left"/>
      </w:pPr>
      <w:r w:rsidRPr="00F279DA">
        <w:t>Slabost, únava, bledost, pocení, pocit hladu, třes až bezvědomí.</w:t>
      </w:r>
    </w:p>
    <w:p w14:paraId="2785F340" w14:textId="77777777" w:rsidR="00190FB9" w:rsidRPr="00F279DA" w:rsidRDefault="00190FB9" w:rsidP="00190FB9">
      <w:pPr>
        <w:jc w:val="left"/>
      </w:pPr>
      <w:r w:rsidRPr="00F279DA">
        <w:t>První pomoc</w:t>
      </w:r>
    </w:p>
    <w:p w14:paraId="58D1B17F" w14:textId="77777777" w:rsidR="00190FB9" w:rsidRPr="00F279DA" w:rsidRDefault="00190FB9" w:rsidP="00AD713E">
      <w:pPr>
        <w:pStyle w:val="Odstavecseseznamem"/>
        <w:numPr>
          <w:ilvl w:val="0"/>
          <w:numId w:val="48"/>
        </w:numPr>
        <w:spacing w:after="160"/>
      </w:pPr>
      <w:r w:rsidRPr="00F279DA">
        <w:t>Pokud je pacient při vědomí, podáme mu sladké jídlo. (Nejlépe cukr, sladký nápoj, tyčinky a další).</w:t>
      </w:r>
    </w:p>
    <w:p w14:paraId="7F932768" w14:textId="77777777" w:rsidR="00190FB9" w:rsidRPr="00F279DA" w:rsidRDefault="00190FB9" w:rsidP="00AD713E">
      <w:pPr>
        <w:pStyle w:val="Odstavecseseznamem"/>
        <w:numPr>
          <w:ilvl w:val="0"/>
          <w:numId w:val="48"/>
        </w:numPr>
        <w:spacing w:after="160"/>
      </w:pPr>
      <w:r w:rsidRPr="00F279DA">
        <w:t>Pokud je pacient v bezvědomí nebo má stav vědomí zhoršený v žádném případě nepodáváme jídlo a voláme 155, uložíme do stabilizované polohy a sledujeme stav pacienta.</w:t>
      </w:r>
    </w:p>
    <w:p w14:paraId="4B5BAB8E" w14:textId="77777777" w:rsidR="00190FB9" w:rsidRPr="00F279DA" w:rsidRDefault="00190FB9" w:rsidP="00190FB9">
      <w:pPr>
        <w:jc w:val="left"/>
        <w:rPr>
          <w:b/>
          <w:bCs/>
        </w:rPr>
      </w:pPr>
      <w:r w:rsidRPr="00F279DA">
        <w:rPr>
          <w:b/>
          <w:bCs/>
        </w:rPr>
        <w:t>Soutěž „Riskuj“</w:t>
      </w:r>
    </w:p>
    <w:p w14:paraId="16D13A49" w14:textId="77777777" w:rsidR="00190FB9" w:rsidRPr="00F279DA" w:rsidRDefault="00190FB9" w:rsidP="00190FB9">
      <w:bookmarkStart w:id="54" w:name="_Hlk38103739"/>
      <w:r w:rsidRPr="00F279DA">
        <w:lastRenderedPageBreak/>
        <w:t>Žáci se rozdělí do dvou/tří týmů. Učitel promítne na tabuli pouze soutěžní tabulku. Začíná tým, který má početní nevýhodu, či vyhraje rozstřel (kámen, nůžky, papír). Žáci si postupně vybírají otázky a získávají za ně body. Pokud tým otázku neuhodne, může se o otázku přihlásit jiný tým, ale přijde tak o svůj tah v dalším kole. Vyhrává tým s nejvyšším počtem bodů.</w:t>
      </w:r>
    </w:p>
    <w:tbl>
      <w:tblPr>
        <w:tblW w:w="5360" w:type="dxa"/>
        <w:tblCellMar>
          <w:left w:w="70" w:type="dxa"/>
          <w:right w:w="70" w:type="dxa"/>
        </w:tblCellMar>
        <w:tblLook w:val="04A0" w:firstRow="1" w:lastRow="0" w:firstColumn="1" w:lastColumn="0" w:noHBand="0" w:noVBand="1"/>
      </w:tblPr>
      <w:tblGrid>
        <w:gridCol w:w="2480"/>
        <w:gridCol w:w="960"/>
        <w:gridCol w:w="960"/>
        <w:gridCol w:w="960"/>
      </w:tblGrid>
      <w:tr w:rsidR="00190FB9" w:rsidRPr="00F279DA" w14:paraId="5CFFA17A" w14:textId="77777777" w:rsidTr="00C54C62">
        <w:trPr>
          <w:trHeight w:val="300"/>
        </w:trPr>
        <w:tc>
          <w:tcPr>
            <w:tcW w:w="2480"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bookmarkEnd w:id="54"/>
          <w:p w14:paraId="73B5B1DF" w14:textId="77777777" w:rsidR="00190FB9" w:rsidRPr="00F279DA" w:rsidRDefault="00190FB9" w:rsidP="00C54C62">
            <w:pPr>
              <w:spacing w:after="0"/>
              <w:jc w:val="left"/>
              <w:rPr>
                <w:color w:val="000000"/>
              </w:rPr>
            </w:pPr>
            <w:r w:rsidRPr="00F279DA">
              <w:rPr>
                <w:color w:val="000000"/>
              </w:rPr>
              <w:t>Onemocnění srdce</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1C75B06D" w14:textId="77777777" w:rsidR="00190FB9" w:rsidRPr="00F279DA" w:rsidRDefault="00190FB9" w:rsidP="00C54C62">
            <w:pPr>
              <w:spacing w:after="0"/>
              <w:jc w:val="left"/>
              <w:rPr>
                <w:color w:val="000000"/>
              </w:rPr>
            </w:pPr>
            <w:r w:rsidRPr="00F279DA">
              <w:rPr>
                <w:color w:val="000000"/>
              </w:rPr>
              <w:t>100</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9FDF52D" w14:textId="77777777" w:rsidR="00190FB9" w:rsidRPr="00F279DA" w:rsidRDefault="00190FB9" w:rsidP="00C54C62">
            <w:pPr>
              <w:spacing w:after="0"/>
              <w:jc w:val="left"/>
              <w:rPr>
                <w:color w:val="000000"/>
              </w:rPr>
            </w:pPr>
            <w:r w:rsidRPr="00F279DA">
              <w:rPr>
                <w:color w:val="000000"/>
              </w:rPr>
              <w:t>200</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4EB3A64C" w14:textId="77777777" w:rsidR="00190FB9" w:rsidRPr="00F279DA" w:rsidRDefault="00190FB9" w:rsidP="00C54C62">
            <w:pPr>
              <w:spacing w:after="0"/>
              <w:jc w:val="left"/>
              <w:rPr>
                <w:color w:val="000000"/>
              </w:rPr>
            </w:pPr>
            <w:r w:rsidRPr="00F279DA">
              <w:rPr>
                <w:color w:val="000000"/>
              </w:rPr>
              <w:t>300</w:t>
            </w:r>
          </w:p>
        </w:tc>
      </w:tr>
      <w:tr w:rsidR="00190FB9" w:rsidRPr="00F279DA" w14:paraId="40F918B4" w14:textId="77777777" w:rsidTr="00C54C62">
        <w:trPr>
          <w:trHeight w:val="300"/>
        </w:trPr>
        <w:tc>
          <w:tcPr>
            <w:tcW w:w="2480"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55E2A66D" w14:textId="77777777" w:rsidR="00190FB9" w:rsidRPr="00F279DA" w:rsidRDefault="00190FB9" w:rsidP="00C54C62">
            <w:pPr>
              <w:spacing w:after="0"/>
              <w:jc w:val="left"/>
              <w:rPr>
                <w:color w:val="000000"/>
              </w:rPr>
            </w:pPr>
            <w:r w:rsidRPr="00F279DA">
              <w:rPr>
                <w:color w:val="000000"/>
              </w:rPr>
              <w:t>Cévní mozkové příhody</w:t>
            </w:r>
          </w:p>
        </w:tc>
        <w:tc>
          <w:tcPr>
            <w:tcW w:w="960" w:type="dxa"/>
            <w:tcBorders>
              <w:top w:val="nil"/>
              <w:left w:val="nil"/>
              <w:bottom w:val="single" w:sz="4" w:space="0" w:color="auto"/>
              <w:right w:val="single" w:sz="4" w:space="0" w:color="auto"/>
            </w:tcBorders>
            <w:shd w:val="clear" w:color="auto" w:fill="auto"/>
            <w:noWrap/>
            <w:vAlign w:val="center"/>
            <w:hideMark/>
          </w:tcPr>
          <w:p w14:paraId="73178D05" w14:textId="77777777" w:rsidR="00190FB9" w:rsidRPr="00F279DA" w:rsidRDefault="00190FB9" w:rsidP="00C54C62">
            <w:pPr>
              <w:spacing w:after="0"/>
              <w:jc w:val="left"/>
              <w:rPr>
                <w:color w:val="000000"/>
              </w:rPr>
            </w:pPr>
            <w:r w:rsidRPr="00F279DA">
              <w:rPr>
                <w:color w:val="000000"/>
              </w:rPr>
              <w:t>100</w:t>
            </w:r>
          </w:p>
        </w:tc>
        <w:tc>
          <w:tcPr>
            <w:tcW w:w="960" w:type="dxa"/>
            <w:tcBorders>
              <w:top w:val="nil"/>
              <w:left w:val="nil"/>
              <w:bottom w:val="single" w:sz="4" w:space="0" w:color="auto"/>
              <w:right w:val="single" w:sz="4" w:space="0" w:color="auto"/>
            </w:tcBorders>
            <w:shd w:val="clear" w:color="auto" w:fill="auto"/>
            <w:noWrap/>
            <w:vAlign w:val="center"/>
            <w:hideMark/>
          </w:tcPr>
          <w:p w14:paraId="6989E875" w14:textId="77777777" w:rsidR="00190FB9" w:rsidRPr="00F279DA" w:rsidRDefault="00190FB9" w:rsidP="00C54C62">
            <w:pPr>
              <w:spacing w:after="0"/>
              <w:jc w:val="left"/>
              <w:rPr>
                <w:color w:val="000000"/>
              </w:rPr>
            </w:pPr>
            <w:r w:rsidRPr="00F279DA">
              <w:rPr>
                <w:color w:val="000000"/>
              </w:rPr>
              <w:t>200</w:t>
            </w:r>
          </w:p>
        </w:tc>
        <w:tc>
          <w:tcPr>
            <w:tcW w:w="960" w:type="dxa"/>
            <w:tcBorders>
              <w:top w:val="nil"/>
              <w:left w:val="nil"/>
              <w:bottom w:val="single" w:sz="4" w:space="0" w:color="auto"/>
              <w:right w:val="single" w:sz="4" w:space="0" w:color="auto"/>
            </w:tcBorders>
            <w:shd w:val="clear" w:color="auto" w:fill="auto"/>
            <w:noWrap/>
            <w:vAlign w:val="center"/>
            <w:hideMark/>
          </w:tcPr>
          <w:p w14:paraId="6AA7C338" w14:textId="77777777" w:rsidR="00190FB9" w:rsidRPr="00F279DA" w:rsidRDefault="00190FB9" w:rsidP="00C54C62">
            <w:pPr>
              <w:spacing w:after="0"/>
              <w:jc w:val="left"/>
              <w:rPr>
                <w:color w:val="000000"/>
              </w:rPr>
            </w:pPr>
            <w:r w:rsidRPr="00F279DA">
              <w:rPr>
                <w:color w:val="000000"/>
              </w:rPr>
              <w:t>300</w:t>
            </w:r>
          </w:p>
        </w:tc>
      </w:tr>
      <w:tr w:rsidR="00190FB9" w:rsidRPr="00F279DA" w14:paraId="0F3B5E46" w14:textId="77777777" w:rsidTr="00C54C62">
        <w:trPr>
          <w:trHeight w:val="300"/>
        </w:trPr>
        <w:tc>
          <w:tcPr>
            <w:tcW w:w="2480"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2F3597AB" w14:textId="77777777" w:rsidR="00190FB9" w:rsidRPr="00F279DA" w:rsidRDefault="00190FB9" w:rsidP="00C54C62">
            <w:pPr>
              <w:spacing w:after="0"/>
              <w:jc w:val="left"/>
              <w:rPr>
                <w:color w:val="000000"/>
              </w:rPr>
            </w:pPr>
            <w:r w:rsidRPr="00F279DA">
              <w:rPr>
                <w:color w:val="000000"/>
              </w:rPr>
              <w:t xml:space="preserve">Diabetes </w:t>
            </w:r>
            <w:proofErr w:type="spellStart"/>
            <w:r w:rsidRPr="00F279DA">
              <w:rPr>
                <w:color w:val="000000"/>
              </w:rPr>
              <w:t>mellitus</w:t>
            </w:r>
            <w:proofErr w:type="spellEnd"/>
          </w:p>
        </w:tc>
        <w:tc>
          <w:tcPr>
            <w:tcW w:w="960" w:type="dxa"/>
            <w:tcBorders>
              <w:top w:val="nil"/>
              <w:left w:val="nil"/>
              <w:bottom w:val="single" w:sz="4" w:space="0" w:color="auto"/>
              <w:right w:val="single" w:sz="4" w:space="0" w:color="auto"/>
            </w:tcBorders>
            <w:shd w:val="clear" w:color="auto" w:fill="auto"/>
            <w:noWrap/>
            <w:vAlign w:val="center"/>
            <w:hideMark/>
          </w:tcPr>
          <w:p w14:paraId="360852A3" w14:textId="77777777" w:rsidR="00190FB9" w:rsidRPr="00F279DA" w:rsidRDefault="00190FB9" w:rsidP="00C54C62">
            <w:pPr>
              <w:spacing w:after="0"/>
              <w:jc w:val="left"/>
              <w:rPr>
                <w:color w:val="000000"/>
              </w:rPr>
            </w:pPr>
            <w:r w:rsidRPr="00F279DA">
              <w:rPr>
                <w:color w:val="000000"/>
              </w:rPr>
              <w:t>100</w:t>
            </w:r>
          </w:p>
        </w:tc>
        <w:tc>
          <w:tcPr>
            <w:tcW w:w="960" w:type="dxa"/>
            <w:tcBorders>
              <w:top w:val="nil"/>
              <w:left w:val="nil"/>
              <w:bottom w:val="single" w:sz="4" w:space="0" w:color="auto"/>
              <w:right w:val="single" w:sz="4" w:space="0" w:color="auto"/>
            </w:tcBorders>
            <w:shd w:val="clear" w:color="auto" w:fill="auto"/>
            <w:noWrap/>
            <w:vAlign w:val="center"/>
            <w:hideMark/>
          </w:tcPr>
          <w:p w14:paraId="7857170C" w14:textId="77777777" w:rsidR="00190FB9" w:rsidRPr="00F279DA" w:rsidRDefault="00190FB9" w:rsidP="00C54C62">
            <w:pPr>
              <w:spacing w:after="0"/>
              <w:jc w:val="left"/>
              <w:rPr>
                <w:color w:val="000000"/>
              </w:rPr>
            </w:pPr>
            <w:r w:rsidRPr="00F279DA">
              <w:rPr>
                <w:color w:val="000000"/>
              </w:rPr>
              <w:t>200</w:t>
            </w:r>
          </w:p>
        </w:tc>
        <w:tc>
          <w:tcPr>
            <w:tcW w:w="960" w:type="dxa"/>
            <w:tcBorders>
              <w:top w:val="nil"/>
              <w:left w:val="nil"/>
              <w:bottom w:val="single" w:sz="4" w:space="0" w:color="auto"/>
              <w:right w:val="single" w:sz="4" w:space="0" w:color="auto"/>
            </w:tcBorders>
            <w:shd w:val="clear" w:color="auto" w:fill="auto"/>
            <w:noWrap/>
            <w:vAlign w:val="center"/>
            <w:hideMark/>
          </w:tcPr>
          <w:p w14:paraId="401C0D69" w14:textId="77777777" w:rsidR="00190FB9" w:rsidRPr="00F279DA" w:rsidRDefault="00190FB9" w:rsidP="00C54C62">
            <w:pPr>
              <w:spacing w:after="0"/>
              <w:jc w:val="left"/>
              <w:rPr>
                <w:color w:val="000000"/>
              </w:rPr>
            </w:pPr>
            <w:r w:rsidRPr="00F279DA">
              <w:rPr>
                <w:color w:val="000000"/>
              </w:rPr>
              <w:t>300</w:t>
            </w:r>
          </w:p>
        </w:tc>
      </w:tr>
    </w:tbl>
    <w:p w14:paraId="739C50D5" w14:textId="77777777" w:rsidR="00190FB9" w:rsidRPr="00F279DA" w:rsidRDefault="00190FB9" w:rsidP="00190FB9">
      <w:pPr>
        <w:jc w:val="left"/>
        <w:rPr>
          <w:b/>
          <w:bCs/>
        </w:rPr>
      </w:pPr>
    </w:p>
    <w:p w14:paraId="4ED5FE6E" w14:textId="77777777" w:rsidR="00190FB9" w:rsidRPr="00F279DA" w:rsidRDefault="00190FB9" w:rsidP="00190FB9">
      <w:pPr>
        <w:jc w:val="left"/>
        <w:rPr>
          <w:b/>
          <w:bCs/>
        </w:rPr>
      </w:pPr>
      <w:r w:rsidRPr="00F279DA">
        <w:rPr>
          <w:b/>
          <w:bCs/>
        </w:rPr>
        <w:t>Otázky a odpovědi</w:t>
      </w:r>
    </w:p>
    <w:p w14:paraId="028E8FF7" w14:textId="77777777" w:rsidR="00190FB9" w:rsidRPr="00F279DA" w:rsidRDefault="00190FB9" w:rsidP="00190FB9">
      <w:pPr>
        <w:jc w:val="left"/>
      </w:pPr>
      <w:r w:rsidRPr="00F279DA">
        <w:t>Onemocnění srdce</w:t>
      </w:r>
      <w:r w:rsidRPr="00F279DA">
        <w:br/>
        <w:t xml:space="preserve">100- Vyjmenuj příčiny srdečního infarktu. (Ucpání </w:t>
      </w:r>
      <w:proofErr w:type="spellStart"/>
      <w:r w:rsidRPr="00F279DA">
        <w:t>srd</w:t>
      </w:r>
      <w:proofErr w:type="spellEnd"/>
      <w:r w:rsidRPr="00F279DA">
        <w:t>. tepen vlivem špatného živ stylu)</w:t>
      </w:r>
      <w:r w:rsidRPr="00F279DA">
        <w:br/>
        <w:t xml:space="preserve">200- Jak se souhrnně nazývají nemoci způsobující nedokrvení svalu srdce? (Ischemická </w:t>
      </w:r>
      <w:proofErr w:type="spellStart"/>
      <w:r w:rsidRPr="00F279DA">
        <w:t>chroba</w:t>
      </w:r>
      <w:proofErr w:type="spellEnd"/>
      <w:r w:rsidRPr="00F279DA">
        <w:t xml:space="preserve"> srdeční)</w:t>
      </w:r>
      <w:r w:rsidRPr="00F279DA">
        <w:br/>
        <w:t>300- Popiš první pomoc u infarktu myokardu. (Viz první pomoc, u infarktu myokardu)</w:t>
      </w:r>
    </w:p>
    <w:p w14:paraId="3235AD94" w14:textId="77777777" w:rsidR="00190FB9" w:rsidRPr="00F279DA" w:rsidRDefault="00190FB9" w:rsidP="00190FB9">
      <w:pPr>
        <w:jc w:val="left"/>
      </w:pPr>
      <w:r w:rsidRPr="00F279DA">
        <w:t>Cévní mozkové příhody</w:t>
      </w:r>
      <w:r w:rsidRPr="00F279DA">
        <w:br/>
        <w:t>100- Vyjmenuj příčiny mozkové příhody. (Ucpání, prasknutí mozkové cévy)</w:t>
      </w:r>
      <w:r w:rsidRPr="00F279DA">
        <w:br/>
        <w:t>200- Vyjmenuj příznaky mozkové příhody dle pomůcky FAST. (Viz příznaky cévní mozkové příhody)</w:t>
      </w:r>
      <w:r w:rsidRPr="00F279DA">
        <w:br/>
        <w:t xml:space="preserve">300- Na které straně se projeví příznaky mozkové příhody, když je poškozena céva v pravé hemisféře? (Na levé </w:t>
      </w:r>
      <w:proofErr w:type="gramStart"/>
      <w:r w:rsidRPr="00F279DA">
        <w:t>straně- vlivem</w:t>
      </w:r>
      <w:proofErr w:type="gramEnd"/>
      <w:r w:rsidRPr="00F279DA">
        <w:t xml:space="preserve"> křížení nervových drah v prodloužené míše)</w:t>
      </w:r>
    </w:p>
    <w:p w14:paraId="5050DF1C" w14:textId="77777777" w:rsidR="00190FB9" w:rsidRDefault="00190FB9" w:rsidP="00190FB9">
      <w:pPr>
        <w:jc w:val="left"/>
      </w:pPr>
      <w:r w:rsidRPr="00F279DA">
        <w:t xml:space="preserve">Diabetes </w:t>
      </w:r>
      <w:proofErr w:type="spellStart"/>
      <w:r w:rsidRPr="00F279DA">
        <w:t>mellitus</w:t>
      </w:r>
      <w:proofErr w:type="spellEnd"/>
      <w:r w:rsidRPr="00F279DA">
        <w:br/>
        <w:t xml:space="preserve">100- Jak se diabetes </w:t>
      </w:r>
      <w:proofErr w:type="spellStart"/>
      <w:r w:rsidRPr="00F279DA">
        <w:t>mellitus</w:t>
      </w:r>
      <w:proofErr w:type="spellEnd"/>
      <w:r w:rsidRPr="00F279DA">
        <w:t xml:space="preserve"> nazývá česky? (Úplavice cukrová)</w:t>
      </w:r>
      <w:r w:rsidRPr="00F279DA">
        <w:br/>
        <w:t>200- Čím diabetici nahrazují nedostatek tvorby inzulinu? (Léky, aplikací inzulinu)</w:t>
      </w:r>
      <w:r w:rsidRPr="00F279DA">
        <w:br/>
        <w:t>300- Jakým stavem bude ohrožený pacient s nově vzniklým diabetem? (</w:t>
      </w:r>
      <w:proofErr w:type="gramStart"/>
      <w:r w:rsidRPr="00F279DA">
        <w:t xml:space="preserve">Hyperglykémií- </w:t>
      </w:r>
      <w:r>
        <w:t>n</w:t>
      </w:r>
      <w:r w:rsidRPr="00F279DA">
        <w:t>edostatek</w:t>
      </w:r>
      <w:proofErr w:type="gramEnd"/>
      <w:r w:rsidRPr="00F279DA">
        <w:t xml:space="preserve"> inzulinu působí hromadění cukru v krvi)</w:t>
      </w:r>
    </w:p>
    <w:p w14:paraId="498C0592" w14:textId="77777777" w:rsidR="00190FB9" w:rsidRDefault="00190FB9" w:rsidP="00190FB9">
      <w:pPr>
        <w:jc w:val="left"/>
      </w:pPr>
      <w:r>
        <w:br w:type="page"/>
      </w:r>
    </w:p>
    <w:p w14:paraId="1BBE880F" w14:textId="77777777" w:rsidR="00190FB9" w:rsidRDefault="00190FB9" w:rsidP="00190FB9">
      <w:pPr>
        <w:pStyle w:val="Nzev"/>
      </w:pPr>
      <w:r w:rsidRPr="005059A8">
        <w:lastRenderedPageBreak/>
        <w:t xml:space="preserve">PŘÍLOHA Č. </w:t>
      </w:r>
      <w:r>
        <w:t>10</w:t>
      </w:r>
      <w:r w:rsidRPr="005059A8">
        <w:t xml:space="preserve"> </w:t>
      </w:r>
      <w:r>
        <w:t>LIST K MODELOVÉ SITUACI Č. 1.</w:t>
      </w:r>
    </w:p>
    <w:p w14:paraId="77766F01" w14:textId="77777777" w:rsidR="00190FB9" w:rsidRPr="0030372A" w:rsidRDefault="00190FB9" w:rsidP="00190FB9">
      <w:pPr>
        <w:rPr>
          <w:b/>
          <w:bCs/>
        </w:rPr>
      </w:pPr>
      <w:r w:rsidRPr="0030372A">
        <w:rPr>
          <w:b/>
          <w:bCs/>
        </w:rPr>
        <w:t>Příprava modelové situace</w:t>
      </w:r>
    </w:p>
    <w:p w14:paraId="158D651D" w14:textId="77777777" w:rsidR="00190FB9" w:rsidRDefault="00190FB9" w:rsidP="00190FB9">
      <w:r>
        <w:t>Tato modelová situace simuluje popálení jednoho člena domácnosti, když na sebe převrhne při vaření horkou vodu. Druhý člen domácnosti se začne dusit kouskem jídla až dojde k náhlé zástavě oběhu.</w:t>
      </w:r>
      <w:r w:rsidRPr="00EB74DD">
        <w:t xml:space="preserve"> </w:t>
      </w:r>
      <w:r>
        <w:t xml:space="preserve">K namaskování popáleniny použijeme červená líčidla a nalíčíme popáleninu od krku směrem k trupu (o velikosti 10 %). Figurantovi můžeme na krk přidat náhrdelník či přívěšek. Veškeré maskování této situace je třeba zvládnou ve zkrácené době (5 minut). </w:t>
      </w:r>
    </w:p>
    <w:p w14:paraId="6C6CC4CD" w14:textId="77777777" w:rsidR="00190FB9" w:rsidRPr="0030372A" w:rsidRDefault="00190FB9" w:rsidP="00190FB9">
      <w:pPr>
        <w:jc w:val="left"/>
        <w:rPr>
          <w:b/>
          <w:bCs/>
        </w:rPr>
      </w:pPr>
      <w:r>
        <w:t xml:space="preserve"> </w:t>
      </w:r>
      <w:r w:rsidRPr="0030372A">
        <w:rPr>
          <w:b/>
          <w:bCs/>
        </w:rPr>
        <w:t>Činnost figurantů</w:t>
      </w:r>
    </w:p>
    <w:p w14:paraId="23C6E050" w14:textId="77777777" w:rsidR="00190FB9" w:rsidRDefault="00190FB9" w:rsidP="00AD713E">
      <w:pPr>
        <w:pStyle w:val="Odstavecseseznamem"/>
        <w:numPr>
          <w:ilvl w:val="0"/>
          <w:numId w:val="53"/>
        </w:numPr>
      </w:pPr>
      <w:r>
        <w:t>Figurant 1- Popálenina 1. stupně (od horké vody), zasažen krk a horní část hrudníku (10 %), zmatený, vystrašený, při vědomí. První pomoc: sundání šperků, oblečení, chlazení krku, chlazení hrudníku, protišoková opatření.</w:t>
      </w:r>
    </w:p>
    <w:p w14:paraId="1F983003" w14:textId="77777777" w:rsidR="00190FB9" w:rsidRDefault="00190FB9" w:rsidP="00AD713E">
      <w:pPr>
        <w:pStyle w:val="Odstavecseseznamem"/>
        <w:numPr>
          <w:ilvl w:val="0"/>
          <w:numId w:val="53"/>
        </w:numPr>
      </w:pPr>
      <w:r>
        <w:t>Figurant 2- Dusí se kouskem jídla, usilovně kašle, nemůže odpovídat. Vypuzovací manévry budou neúčinné a nemocný upadne do bezvědomí a bezdeší. První pomoc: vypuzovací manévry, kontrola dechu, uvolnění dýchacích cest, pět umělých dechů, srdeční masáž.</w:t>
      </w:r>
    </w:p>
    <w:p w14:paraId="2C76997D" w14:textId="77777777" w:rsidR="00190FB9" w:rsidRDefault="00190FB9" w:rsidP="00AD713E">
      <w:pPr>
        <w:pStyle w:val="Odstavecseseznamem"/>
        <w:numPr>
          <w:ilvl w:val="0"/>
          <w:numId w:val="53"/>
        </w:numPr>
      </w:pPr>
      <w:r>
        <w:t xml:space="preserve">Figurant 3- Vystrašená manželka resuscitovaného nemocného, hysterická, snaží se probudit resuscitovaného. První pomoc: uklidnění, </w:t>
      </w:r>
    </w:p>
    <w:p w14:paraId="5CEB254D" w14:textId="77777777" w:rsidR="00190FB9" w:rsidRDefault="00190FB9" w:rsidP="00AD713E">
      <w:pPr>
        <w:pStyle w:val="Odstavecseseznamem"/>
        <w:numPr>
          <w:ilvl w:val="0"/>
          <w:numId w:val="51"/>
        </w:numPr>
      </w:pPr>
      <w:r>
        <w:t xml:space="preserve"> Ostatní </w:t>
      </w:r>
      <w:proofErr w:type="gramStart"/>
      <w:r>
        <w:t>figuranti- Dle</w:t>
      </w:r>
      <w:proofErr w:type="gramEnd"/>
      <w:r>
        <w:t xml:space="preserve"> počtu žáků v simulující skupině, mohou zbývající žáci simulovat, zvědavé svědky (natáčející na telefon), otravní sousedé apod.</w:t>
      </w:r>
    </w:p>
    <w:p w14:paraId="4402F375" w14:textId="77777777" w:rsidR="00190FB9" w:rsidRPr="00BB3D4C" w:rsidRDefault="00190FB9" w:rsidP="00190FB9">
      <w:pPr>
        <w:rPr>
          <w:b/>
          <w:bCs/>
        </w:rPr>
      </w:pPr>
      <w:r w:rsidRPr="00BB3D4C">
        <w:rPr>
          <w:b/>
          <w:bCs/>
        </w:rPr>
        <w:t xml:space="preserve">Hodnotící tabulka (checklist) pro modelovou situaci: </w:t>
      </w:r>
    </w:p>
    <w:tbl>
      <w:tblPr>
        <w:tblW w:w="7918" w:type="dxa"/>
        <w:tblInd w:w="75" w:type="dxa"/>
        <w:tblCellMar>
          <w:left w:w="70" w:type="dxa"/>
          <w:right w:w="70" w:type="dxa"/>
        </w:tblCellMar>
        <w:tblLook w:val="04A0" w:firstRow="1" w:lastRow="0" w:firstColumn="1" w:lastColumn="0" w:noHBand="0" w:noVBand="1"/>
      </w:tblPr>
      <w:tblGrid>
        <w:gridCol w:w="2263"/>
        <w:gridCol w:w="418"/>
        <w:gridCol w:w="2276"/>
        <w:gridCol w:w="382"/>
        <w:gridCol w:w="2169"/>
        <w:gridCol w:w="410"/>
      </w:tblGrid>
      <w:tr w:rsidR="00190FB9" w:rsidRPr="00EB74DD" w14:paraId="633BD26D" w14:textId="77777777" w:rsidTr="00C54C62">
        <w:trPr>
          <w:trHeight w:val="300"/>
        </w:trPr>
        <w:tc>
          <w:tcPr>
            <w:tcW w:w="2681"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bottom"/>
            <w:hideMark/>
          </w:tcPr>
          <w:p w14:paraId="4042AC57" w14:textId="77777777" w:rsidR="00190FB9" w:rsidRPr="00EB74DD" w:rsidRDefault="00190FB9" w:rsidP="00C54C62">
            <w:pPr>
              <w:spacing w:after="0" w:line="240" w:lineRule="auto"/>
              <w:jc w:val="center"/>
              <w:rPr>
                <w:color w:val="000000"/>
                <w:sz w:val="22"/>
                <w:szCs w:val="22"/>
              </w:rPr>
            </w:pPr>
            <w:r w:rsidRPr="00EB74DD">
              <w:rPr>
                <w:color w:val="000000"/>
                <w:sz w:val="22"/>
                <w:szCs w:val="22"/>
              </w:rPr>
              <w:t>Figurant 1</w:t>
            </w:r>
          </w:p>
        </w:tc>
        <w:tc>
          <w:tcPr>
            <w:tcW w:w="2658"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14:paraId="58DA6177" w14:textId="77777777" w:rsidR="00190FB9" w:rsidRPr="00EB74DD" w:rsidRDefault="00190FB9" w:rsidP="00C54C62">
            <w:pPr>
              <w:spacing w:after="0" w:line="240" w:lineRule="auto"/>
              <w:jc w:val="center"/>
              <w:rPr>
                <w:color w:val="000000"/>
                <w:sz w:val="22"/>
                <w:szCs w:val="22"/>
              </w:rPr>
            </w:pPr>
            <w:r w:rsidRPr="00EB74DD">
              <w:rPr>
                <w:color w:val="000000"/>
                <w:sz w:val="22"/>
                <w:szCs w:val="22"/>
              </w:rPr>
              <w:t>Figurant 2</w:t>
            </w:r>
          </w:p>
        </w:tc>
        <w:tc>
          <w:tcPr>
            <w:tcW w:w="2579"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14:paraId="4CDA0698" w14:textId="77777777" w:rsidR="00190FB9" w:rsidRPr="00EB74DD" w:rsidRDefault="00190FB9" w:rsidP="00C54C62">
            <w:pPr>
              <w:spacing w:after="0" w:line="240" w:lineRule="auto"/>
              <w:jc w:val="center"/>
              <w:rPr>
                <w:color w:val="000000"/>
                <w:sz w:val="22"/>
                <w:szCs w:val="22"/>
              </w:rPr>
            </w:pPr>
            <w:r w:rsidRPr="00EB74DD">
              <w:rPr>
                <w:color w:val="000000"/>
                <w:sz w:val="22"/>
                <w:szCs w:val="22"/>
              </w:rPr>
              <w:t>Figurant 3</w:t>
            </w:r>
          </w:p>
        </w:tc>
      </w:tr>
      <w:tr w:rsidR="00190FB9" w:rsidRPr="00EB74DD" w14:paraId="12FF3054" w14:textId="77777777" w:rsidTr="00C54C62">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14:paraId="09049E4E" w14:textId="77777777" w:rsidR="00190FB9" w:rsidRPr="00EB74DD" w:rsidRDefault="00190FB9" w:rsidP="00C54C62">
            <w:pPr>
              <w:spacing w:after="0" w:line="240" w:lineRule="auto"/>
              <w:jc w:val="left"/>
              <w:rPr>
                <w:color w:val="000000"/>
                <w:sz w:val="22"/>
                <w:szCs w:val="22"/>
              </w:rPr>
            </w:pPr>
            <w:r w:rsidRPr="00EB74DD">
              <w:rPr>
                <w:color w:val="000000"/>
                <w:sz w:val="22"/>
                <w:szCs w:val="22"/>
              </w:rPr>
              <w:t>Chlazení</w:t>
            </w:r>
          </w:p>
        </w:tc>
        <w:tc>
          <w:tcPr>
            <w:tcW w:w="418" w:type="dxa"/>
            <w:tcBorders>
              <w:top w:val="nil"/>
              <w:left w:val="nil"/>
              <w:bottom w:val="single" w:sz="4" w:space="0" w:color="auto"/>
              <w:right w:val="single" w:sz="4" w:space="0" w:color="auto"/>
            </w:tcBorders>
            <w:shd w:val="clear" w:color="auto" w:fill="auto"/>
            <w:noWrap/>
            <w:vAlign w:val="bottom"/>
            <w:hideMark/>
          </w:tcPr>
          <w:p w14:paraId="1139CFBC"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276" w:type="dxa"/>
            <w:tcBorders>
              <w:top w:val="nil"/>
              <w:left w:val="nil"/>
              <w:bottom w:val="single" w:sz="4" w:space="0" w:color="auto"/>
              <w:right w:val="single" w:sz="4" w:space="0" w:color="auto"/>
            </w:tcBorders>
            <w:shd w:val="clear" w:color="auto" w:fill="auto"/>
            <w:noWrap/>
            <w:vAlign w:val="bottom"/>
            <w:hideMark/>
          </w:tcPr>
          <w:p w14:paraId="71E31804" w14:textId="77777777" w:rsidR="00190FB9" w:rsidRPr="00EB74DD" w:rsidRDefault="00190FB9" w:rsidP="00C54C62">
            <w:pPr>
              <w:spacing w:after="0" w:line="240" w:lineRule="auto"/>
              <w:jc w:val="left"/>
              <w:rPr>
                <w:color w:val="000000"/>
                <w:sz w:val="22"/>
                <w:szCs w:val="22"/>
              </w:rPr>
            </w:pPr>
            <w:proofErr w:type="spellStart"/>
            <w:r w:rsidRPr="00EB74DD">
              <w:rPr>
                <w:color w:val="000000"/>
                <w:sz w:val="22"/>
                <w:szCs w:val="22"/>
              </w:rPr>
              <w:t>Heimlichův</w:t>
            </w:r>
            <w:proofErr w:type="spellEnd"/>
            <w:r w:rsidRPr="00EB74DD">
              <w:rPr>
                <w:color w:val="000000"/>
                <w:sz w:val="22"/>
                <w:szCs w:val="22"/>
              </w:rPr>
              <w:t xml:space="preserve"> manévr</w:t>
            </w:r>
          </w:p>
        </w:tc>
        <w:tc>
          <w:tcPr>
            <w:tcW w:w="382" w:type="dxa"/>
            <w:tcBorders>
              <w:top w:val="nil"/>
              <w:left w:val="nil"/>
              <w:bottom w:val="single" w:sz="4" w:space="0" w:color="auto"/>
              <w:right w:val="single" w:sz="4" w:space="0" w:color="auto"/>
            </w:tcBorders>
            <w:shd w:val="clear" w:color="auto" w:fill="auto"/>
            <w:noWrap/>
            <w:vAlign w:val="bottom"/>
            <w:hideMark/>
          </w:tcPr>
          <w:p w14:paraId="301D3E8D"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169" w:type="dxa"/>
            <w:tcBorders>
              <w:top w:val="nil"/>
              <w:left w:val="nil"/>
              <w:bottom w:val="single" w:sz="4" w:space="0" w:color="auto"/>
              <w:right w:val="single" w:sz="4" w:space="0" w:color="auto"/>
            </w:tcBorders>
            <w:shd w:val="clear" w:color="auto" w:fill="auto"/>
            <w:noWrap/>
            <w:vAlign w:val="bottom"/>
            <w:hideMark/>
          </w:tcPr>
          <w:p w14:paraId="6CF56CAE" w14:textId="77777777" w:rsidR="00190FB9" w:rsidRPr="00EB74DD" w:rsidRDefault="00190FB9" w:rsidP="00C54C62">
            <w:pPr>
              <w:spacing w:after="0" w:line="240" w:lineRule="auto"/>
              <w:jc w:val="left"/>
              <w:rPr>
                <w:color w:val="000000"/>
                <w:sz w:val="22"/>
                <w:szCs w:val="22"/>
              </w:rPr>
            </w:pPr>
            <w:r w:rsidRPr="00EB74DD">
              <w:rPr>
                <w:color w:val="000000"/>
                <w:sz w:val="22"/>
                <w:szCs w:val="22"/>
              </w:rPr>
              <w:t>Uklidnění</w:t>
            </w:r>
          </w:p>
        </w:tc>
        <w:tc>
          <w:tcPr>
            <w:tcW w:w="410" w:type="dxa"/>
            <w:tcBorders>
              <w:top w:val="nil"/>
              <w:left w:val="nil"/>
              <w:bottom w:val="single" w:sz="4" w:space="0" w:color="auto"/>
              <w:right w:val="single" w:sz="4" w:space="0" w:color="auto"/>
            </w:tcBorders>
            <w:shd w:val="clear" w:color="auto" w:fill="auto"/>
            <w:noWrap/>
            <w:vAlign w:val="bottom"/>
            <w:hideMark/>
          </w:tcPr>
          <w:p w14:paraId="1E5737AA"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r>
      <w:tr w:rsidR="00190FB9" w:rsidRPr="00EB74DD" w14:paraId="0AE5F21A" w14:textId="77777777" w:rsidTr="00C54C62">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14:paraId="62EDC980" w14:textId="77777777" w:rsidR="00190FB9" w:rsidRPr="00EB74DD" w:rsidRDefault="00190FB9" w:rsidP="00C54C62">
            <w:pPr>
              <w:spacing w:after="0" w:line="240" w:lineRule="auto"/>
              <w:jc w:val="left"/>
              <w:rPr>
                <w:color w:val="000000"/>
                <w:sz w:val="22"/>
                <w:szCs w:val="22"/>
              </w:rPr>
            </w:pPr>
            <w:r w:rsidRPr="00EB74DD">
              <w:rPr>
                <w:color w:val="000000"/>
                <w:sz w:val="22"/>
                <w:szCs w:val="22"/>
              </w:rPr>
              <w:t>Sundání šperků</w:t>
            </w:r>
          </w:p>
        </w:tc>
        <w:tc>
          <w:tcPr>
            <w:tcW w:w="418" w:type="dxa"/>
            <w:tcBorders>
              <w:top w:val="nil"/>
              <w:left w:val="nil"/>
              <w:bottom w:val="single" w:sz="4" w:space="0" w:color="auto"/>
              <w:right w:val="single" w:sz="4" w:space="0" w:color="auto"/>
            </w:tcBorders>
            <w:shd w:val="clear" w:color="auto" w:fill="auto"/>
            <w:noWrap/>
            <w:vAlign w:val="bottom"/>
            <w:hideMark/>
          </w:tcPr>
          <w:p w14:paraId="57581C2C"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276" w:type="dxa"/>
            <w:tcBorders>
              <w:top w:val="nil"/>
              <w:left w:val="nil"/>
              <w:bottom w:val="single" w:sz="4" w:space="0" w:color="auto"/>
              <w:right w:val="single" w:sz="4" w:space="0" w:color="auto"/>
            </w:tcBorders>
            <w:shd w:val="clear" w:color="auto" w:fill="auto"/>
            <w:noWrap/>
            <w:vAlign w:val="bottom"/>
            <w:hideMark/>
          </w:tcPr>
          <w:p w14:paraId="6A3DBAAB" w14:textId="77777777" w:rsidR="00190FB9" w:rsidRPr="00EB74DD" w:rsidRDefault="00190FB9" w:rsidP="00C54C62">
            <w:pPr>
              <w:spacing w:after="0" w:line="240" w:lineRule="auto"/>
              <w:jc w:val="left"/>
              <w:rPr>
                <w:color w:val="000000"/>
                <w:sz w:val="22"/>
                <w:szCs w:val="22"/>
              </w:rPr>
            </w:pPr>
            <w:proofErr w:type="spellStart"/>
            <w:r w:rsidRPr="00EB74DD">
              <w:rPr>
                <w:color w:val="000000"/>
                <w:sz w:val="22"/>
                <w:szCs w:val="22"/>
              </w:rPr>
              <w:t>Gordonův</w:t>
            </w:r>
            <w:proofErr w:type="spellEnd"/>
            <w:r w:rsidRPr="00EB74DD">
              <w:rPr>
                <w:color w:val="000000"/>
                <w:sz w:val="22"/>
                <w:szCs w:val="22"/>
              </w:rPr>
              <w:t xml:space="preserve"> manévr</w:t>
            </w:r>
          </w:p>
        </w:tc>
        <w:tc>
          <w:tcPr>
            <w:tcW w:w="382" w:type="dxa"/>
            <w:tcBorders>
              <w:top w:val="nil"/>
              <w:left w:val="nil"/>
              <w:bottom w:val="single" w:sz="4" w:space="0" w:color="auto"/>
              <w:right w:val="single" w:sz="4" w:space="0" w:color="auto"/>
            </w:tcBorders>
            <w:shd w:val="clear" w:color="auto" w:fill="auto"/>
            <w:noWrap/>
            <w:vAlign w:val="bottom"/>
            <w:hideMark/>
          </w:tcPr>
          <w:p w14:paraId="5D2F2788"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169" w:type="dxa"/>
            <w:tcBorders>
              <w:top w:val="nil"/>
              <w:left w:val="nil"/>
              <w:bottom w:val="nil"/>
              <w:right w:val="nil"/>
            </w:tcBorders>
            <w:shd w:val="clear" w:color="auto" w:fill="auto"/>
            <w:noWrap/>
            <w:vAlign w:val="bottom"/>
            <w:hideMark/>
          </w:tcPr>
          <w:p w14:paraId="750C7E72" w14:textId="77777777" w:rsidR="00190FB9" w:rsidRPr="00EB74DD" w:rsidRDefault="00190FB9" w:rsidP="00C54C62">
            <w:pPr>
              <w:spacing w:after="0" w:line="240" w:lineRule="auto"/>
              <w:jc w:val="left"/>
              <w:rPr>
                <w:color w:val="000000"/>
                <w:sz w:val="22"/>
                <w:szCs w:val="22"/>
              </w:rPr>
            </w:pPr>
            <w:r w:rsidRPr="00EB74DD">
              <w:rPr>
                <w:color w:val="000000"/>
                <w:sz w:val="22"/>
                <w:szCs w:val="22"/>
              </w:rPr>
              <w:t>Kontrola stavu</w:t>
            </w:r>
          </w:p>
        </w:tc>
        <w:tc>
          <w:tcPr>
            <w:tcW w:w="410" w:type="dxa"/>
            <w:tcBorders>
              <w:top w:val="nil"/>
              <w:left w:val="single" w:sz="4" w:space="0" w:color="auto"/>
              <w:bottom w:val="single" w:sz="4" w:space="0" w:color="auto"/>
              <w:right w:val="single" w:sz="4" w:space="0" w:color="auto"/>
            </w:tcBorders>
            <w:shd w:val="clear" w:color="auto" w:fill="auto"/>
            <w:noWrap/>
            <w:vAlign w:val="bottom"/>
            <w:hideMark/>
          </w:tcPr>
          <w:p w14:paraId="7B5BC6C8"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r>
      <w:tr w:rsidR="00190FB9" w:rsidRPr="00EB74DD" w14:paraId="514E1413" w14:textId="77777777" w:rsidTr="00C54C62">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14:paraId="32858445" w14:textId="77777777" w:rsidR="00190FB9" w:rsidRPr="00EB74DD" w:rsidRDefault="00190FB9" w:rsidP="00C54C62">
            <w:pPr>
              <w:spacing w:after="0" w:line="240" w:lineRule="auto"/>
              <w:jc w:val="left"/>
              <w:rPr>
                <w:color w:val="000000"/>
                <w:sz w:val="22"/>
                <w:szCs w:val="22"/>
              </w:rPr>
            </w:pPr>
            <w:r w:rsidRPr="00EB74DD">
              <w:rPr>
                <w:color w:val="000000"/>
                <w:sz w:val="22"/>
                <w:szCs w:val="22"/>
              </w:rPr>
              <w:t>Vhodná poloha</w:t>
            </w:r>
          </w:p>
        </w:tc>
        <w:tc>
          <w:tcPr>
            <w:tcW w:w="418" w:type="dxa"/>
            <w:tcBorders>
              <w:top w:val="nil"/>
              <w:left w:val="nil"/>
              <w:bottom w:val="single" w:sz="4" w:space="0" w:color="auto"/>
              <w:right w:val="single" w:sz="4" w:space="0" w:color="auto"/>
            </w:tcBorders>
            <w:shd w:val="clear" w:color="auto" w:fill="auto"/>
            <w:noWrap/>
            <w:vAlign w:val="bottom"/>
            <w:hideMark/>
          </w:tcPr>
          <w:p w14:paraId="47302714"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276" w:type="dxa"/>
            <w:tcBorders>
              <w:top w:val="nil"/>
              <w:left w:val="nil"/>
              <w:bottom w:val="single" w:sz="4" w:space="0" w:color="auto"/>
              <w:right w:val="single" w:sz="4" w:space="0" w:color="auto"/>
            </w:tcBorders>
            <w:shd w:val="clear" w:color="auto" w:fill="auto"/>
            <w:noWrap/>
            <w:vAlign w:val="bottom"/>
            <w:hideMark/>
          </w:tcPr>
          <w:p w14:paraId="1D580635" w14:textId="77777777" w:rsidR="00190FB9" w:rsidRPr="00EB74DD" w:rsidRDefault="00190FB9" w:rsidP="00C54C62">
            <w:pPr>
              <w:spacing w:after="0" w:line="240" w:lineRule="auto"/>
              <w:jc w:val="left"/>
              <w:rPr>
                <w:color w:val="000000"/>
                <w:sz w:val="22"/>
                <w:szCs w:val="22"/>
              </w:rPr>
            </w:pPr>
            <w:r w:rsidRPr="00EB74DD">
              <w:rPr>
                <w:color w:val="000000"/>
                <w:sz w:val="22"/>
                <w:szCs w:val="22"/>
              </w:rPr>
              <w:t>Uvoln</w:t>
            </w:r>
            <w:r>
              <w:rPr>
                <w:color w:val="000000"/>
                <w:sz w:val="22"/>
                <w:szCs w:val="22"/>
              </w:rPr>
              <w:t>ěn</w:t>
            </w:r>
            <w:r w:rsidRPr="00EB74DD">
              <w:rPr>
                <w:color w:val="000000"/>
                <w:sz w:val="22"/>
                <w:szCs w:val="22"/>
              </w:rPr>
              <w:t>í DC</w:t>
            </w:r>
          </w:p>
        </w:tc>
        <w:tc>
          <w:tcPr>
            <w:tcW w:w="382" w:type="dxa"/>
            <w:tcBorders>
              <w:top w:val="nil"/>
              <w:left w:val="nil"/>
              <w:bottom w:val="single" w:sz="4" w:space="0" w:color="auto"/>
              <w:right w:val="single" w:sz="4" w:space="0" w:color="auto"/>
            </w:tcBorders>
            <w:shd w:val="clear" w:color="auto" w:fill="auto"/>
            <w:noWrap/>
            <w:vAlign w:val="bottom"/>
            <w:hideMark/>
          </w:tcPr>
          <w:p w14:paraId="54F2CDDC"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169" w:type="dxa"/>
            <w:tcBorders>
              <w:top w:val="single" w:sz="4" w:space="0" w:color="auto"/>
              <w:left w:val="nil"/>
              <w:bottom w:val="single" w:sz="4" w:space="0" w:color="auto"/>
              <w:right w:val="single" w:sz="4" w:space="0" w:color="auto"/>
            </w:tcBorders>
            <w:shd w:val="clear" w:color="auto" w:fill="auto"/>
            <w:noWrap/>
            <w:vAlign w:val="bottom"/>
            <w:hideMark/>
          </w:tcPr>
          <w:p w14:paraId="01D04A04" w14:textId="77777777" w:rsidR="00190FB9" w:rsidRPr="00EB74DD" w:rsidRDefault="00190FB9" w:rsidP="00C54C62">
            <w:pPr>
              <w:spacing w:after="0" w:line="240" w:lineRule="auto"/>
              <w:jc w:val="left"/>
              <w:rPr>
                <w:color w:val="000000"/>
                <w:sz w:val="22"/>
                <w:szCs w:val="22"/>
              </w:rPr>
            </w:pPr>
            <w:r w:rsidRPr="00EB74DD">
              <w:rPr>
                <w:color w:val="000000"/>
                <w:sz w:val="22"/>
                <w:szCs w:val="22"/>
              </w:rPr>
              <w:t>Zaměstnání</w:t>
            </w:r>
          </w:p>
        </w:tc>
        <w:tc>
          <w:tcPr>
            <w:tcW w:w="410" w:type="dxa"/>
            <w:tcBorders>
              <w:top w:val="nil"/>
              <w:left w:val="nil"/>
              <w:bottom w:val="single" w:sz="4" w:space="0" w:color="auto"/>
              <w:right w:val="single" w:sz="4" w:space="0" w:color="auto"/>
            </w:tcBorders>
            <w:shd w:val="clear" w:color="auto" w:fill="auto"/>
            <w:noWrap/>
            <w:vAlign w:val="bottom"/>
            <w:hideMark/>
          </w:tcPr>
          <w:p w14:paraId="2EB42DCE"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r>
      <w:tr w:rsidR="00190FB9" w:rsidRPr="00EB74DD" w14:paraId="2426F06D" w14:textId="77777777" w:rsidTr="00C54C62">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14:paraId="3B64FE62" w14:textId="77777777" w:rsidR="00190FB9" w:rsidRPr="00EB74DD" w:rsidRDefault="00190FB9" w:rsidP="00C54C62">
            <w:pPr>
              <w:spacing w:after="0" w:line="240" w:lineRule="auto"/>
              <w:jc w:val="left"/>
              <w:rPr>
                <w:color w:val="000000"/>
                <w:sz w:val="22"/>
                <w:szCs w:val="22"/>
              </w:rPr>
            </w:pPr>
            <w:r w:rsidRPr="00EB74DD">
              <w:rPr>
                <w:color w:val="000000"/>
                <w:sz w:val="22"/>
                <w:szCs w:val="22"/>
              </w:rPr>
              <w:t>Protišoková opatření</w:t>
            </w:r>
          </w:p>
        </w:tc>
        <w:tc>
          <w:tcPr>
            <w:tcW w:w="418" w:type="dxa"/>
            <w:tcBorders>
              <w:top w:val="nil"/>
              <w:left w:val="nil"/>
              <w:bottom w:val="single" w:sz="4" w:space="0" w:color="auto"/>
              <w:right w:val="single" w:sz="4" w:space="0" w:color="auto"/>
            </w:tcBorders>
            <w:shd w:val="clear" w:color="auto" w:fill="auto"/>
            <w:noWrap/>
            <w:vAlign w:val="bottom"/>
            <w:hideMark/>
          </w:tcPr>
          <w:p w14:paraId="2C7FDB81"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276" w:type="dxa"/>
            <w:tcBorders>
              <w:top w:val="nil"/>
              <w:left w:val="nil"/>
              <w:bottom w:val="single" w:sz="4" w:space="0" w:color="auto"/>
              <w:right w:val="single" w:sz="4" w:space="0" w:color="auto"/>
            </w:tcBorders>
            <w:shd w:val="clear" w:color="auto" w:fill="auto"/>
            <w:noWrap/>
            <w:vAlign w:val="bottom"/>
            <w:hideMark/>
          </w:tcPr>
          <w:p w14:paraId="4014BEE7" w14:textId="77777777" w:rsidR="00190FB9" w:rsidRPr="00EB74DD" w:rsidRDefault="00190FB9" w:rsidP="00C54C62">
            <w:pPr>
              <w:spacing w:after="0" w:line="240" w:lineRule="auto"/>
              <w:jc w:val="left"/>
              <w:rPr>
                <w:color w:val="000000"/>
                <w:sz w:val="22"/>
                <w:szCs w:val="22"/>
              </w:rPr>
            </w:pPr>
            <w:r w:rsidRPr="00EB74DD">
              <w:rPr>
                <w:color w:val="000000"/>
                <w:sz w:val="22"/>
                <w:szCs w:val="22"/>
              </w:rPr>
              <w:t>Úvodní vdechy</w:t>
            </w:r>
          </w:p>
        </w:tc>
        <w:tc>
          <w:tcPr>
            <w:tcW w:w="382" w:type="dxa"/>
            <w:tcBorders>
              <w:top w:val="nil"/>
              <w:left w:val="nil"/>
              <w:bottom w:val="single" w:sz="4" w:space="0" w:color="auto"/>
              <w:right w:val="single" w:sz="4" w:space="0" w:color="auto"/>
            </w:tcBorders>
            <w:shd w:val="clear" w:color="auto" w:fill="auto"/>
            <w:noWrap/>
            <w:vAlign w:val="bottom"/>
            <w:hideMark/>
          </w:tcPr>
          <w:p w14:paraId="76EC71FD"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169" w:type="dxa"/>
            <w:tcBorders>
              <w:top w:val="nil"/>
              <w:left w:val="nil"/>
              <w:bottom w:val="single" w:sz="4" w:space="0" w:color="auto"/>
              <w:right w:val="single" w:sz="4" w:space="0" w:color="auto"/>
            </w:tcBorders>
            <w:shd w:val="clear" w:color="auto" w:fill="auto"/>
            <w:noWrap/>
            <w:vAlign w:val="bottom"/>
            <w:hideMark/>
          </w:tcPr>
          <w:p w14:paraId="67DE0173"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410" w:type="dxa"/>
            <w:tcBorders>
              <w:top w:val="nil"/>
              <w:left w:val="nil"/>
              <w:bottom w:val="single" w:sz="4" w:space="0" w:color="auto"/>
              <w:right w:val="single" w:sz="4" w:space="0" w:color="auto"/>
            </w:tcBorders>
            <w:shd w:val="clear" w:color="auto" w:fill="auto"/>
            <w:noWrap/>
            <w:vAlign w:val="bottom"/>
            <w:hideMark/>
          </w:tcPr>
          <w:p w14:paraId="4AEA936F"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r>
      <w:tr w:rsidR="00190FB9" w:rsidRPr="00EB74DD" w14:paraId="095DA572" w14:textId="77777777" w:rsidTr="00C54C62">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14:paraId="04E25D0B"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418" w:type="dxa"/>
            <w:tcBorders>
              <w:top w:val="nil"/>
              <w:left w:val="nil"/>
              <w:bottom w:val="single" w:sz="4" w:space="0" w:color="auto"/>
              <w:right w:val="single" w:sz="4" w:space="0" w:color="auto"/>
            </w:tcBorders>
            <w:shd w:val="clear" w:color="auto" w:fill="auto"/>
            <w:noWrap/>
            <w:vAlign w:val="bottom"/>
            <w:hideMark/>
          </w:tcPr>
          <w:p w14:paraId="7B18217F"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276" w:type="dxa"/>
            <w:tcBorders>
              <w:top w:val="nil"/>
              <w:left w:val="nil"/>
              <w:bottom w:val="single" w:sz="4" w:space="0" w:color="auto"/>
              <w:right w:val="single" w:sz="4" w:space="0" w:color="auto"/>
            </w:tcBorders>
            <w:shd w:val="clear" w:color="auto" w:fill="auto"/>
            <w:noWrap/>
            <w:vAlign w:val="bottom"/>
            <w:hideMark/>
          </w:tcPr>
          <w:p w14:paraId="67C9EF4F" w14:textId="77777777" w:rsidR="00190FB9" w:rsidRPr="00EB74DD" w:rsidRDefault="00190FB9" w:rsidP="00C54C62">
            <w:pPr>
              <w:spacing w:after="0" w:line="240" w:lineRule="auto"/>
              <w:jc w:val="left"/>
              <w:rPr>
                <w:color w:val="000000"/>
                <w:sz w:val="22"/>
                <w:szCs w:val="22"/>
              </w:rPr>
            </w:pPr>
            <w:r w:rsidRPr="00EB74DD">
              <w:rPr>
                <w:color w:val="000000"/>
                <w:sz w:val="22"/>
                <w:szCs w:val="22"/>
              </w:rPr>
              <w:t>Srdeční masáž</w:t>
            </w:r>
          </w:p>
        </w:tc>
        <w:tc>
          <w:tcPr>
            <w:tcW w:w="382" w:type="dxa"/>
            <w:tcBorders>
              <w:top w:val="nil"/>
              <w:left w:val="nil"/>
              <w:bottom w:val="single" w:sz="4" w:space="0" w:color="auto"/>
              <w:right w:val="single" w:sz="4" w:space="0" w:color="auto"/>
            </w:tcBorders>
            <w:shd w:val="clear" w:color="auto" w:fill="auto"/>
            <w:noWrap/>
            <w:vAlign w:val="bottom"/>
            <w:hideMark/>
          </w:tcPr>
          <w:p w14:paraId="48EE9260"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169" w:type="dxa"/>
            <w:tcBorders>
              <w:top w:val="nil"/>
              <w:left w:val="nil"/>
              <w:bottom w:val="single" w:sz="4" w:space="0" w:color="auto"/>
              <w:right w:val="single" w:sz="4" w:space="0" w:color="auto"/>
            </w:tcBorders>
            <w:shd w:val="clear" w:color="auto" w:fill="auto"/>
            <w:noWrap/>
            <w:vAlign w:val="bottom"/>
            <w:hideMark/>
          </w:tcPr>
          <w:p w14:paraId="03723D34"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410" w:type="dxa"/>
            <w:tcBorders>
              <w:top w:val="nil"/>
              <w:left w:val="nil"/>
              <w:bottom w:val="single" w:sz="4" w:space="0" w:color="auto"/>
              <w:right w:val="single" w:sz="4" w:space="0" w:color="auto"/>
            </w:tcBorders>
            <w:shd w:val="clear" w:color="auto" w:fill="auto"/>
            <w:noWrap/>
            <w:vAlign w:val="bottom"/>
            <w:hideMark/>
          </w:tcPr>
          <w:p w14:paraId="50A29C93"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r>
      <w:tr w:rsidR="00190FB9" w:rsidRPr="00EB74DD" w14:paraId="5D384C93" w14:textId="77777777" w:rsidTr="00C54C62">
        <w:trPr>
          <w:trHeight w:val="300"/>
        </w:trPr>
        <w:tc>
          <w:tcPr>
            <w:tcW w:w="2681"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bottom"/>
            <w:hideMark/>
          </w:tcPr>
          <w:p w14:paraId="68A0CB6C" w14:textId="77777777" w:rsidR="00190FB9" w:rsidRPr="00EB74DD" w:rsidRDefault="00190FB9" w:rsidP="00C54C62">
            <w:pPr>
              <w:spacing w:after="0" w:line="240" w:lineRule="auto"/>
              <w:jc w:val="center"/>
              <w:rPr>
                <w:color w:val="000000"/>
                <w:sz w:val="22"/>
                <w:szCs w:val="22"/>
              </w:rPr>
            </w:pPr>
            <w:r w:rsidRPr="00EB74DD">
              <w:rPr>
                <w:color w:val="000000"/>
                <w:sz w:val="22"/>
                <w:szCs w:val="22"/>
              </w:rPr>
              <w:t>Ostatní figuranti</w:t>
            </w:r>
          </w:p>
        </w:tc>
        <w:tc>
          <w:tcPr>
            <w:tcW w:w="2658"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14:paraId="7BA8D33C" w14:textId="77777777" w:rsidR="00190FB9" w:rsidRPr="00EB74DD" w:rsidRDefault="00190FB9" w:rsidP="00C54C62">
            <w:pPr>
              <w:spacing w:after="0" w:line="240" w:lineRule="auto"/>
              <w:jc w:val="center"/>
              <w:rPr>
                <w:color w:val="000000"/>
                <w:sz w:val="22"/>
                <w:szCs w:val="22"/>
              </w:rPr>
            </w:pPr>
            <w:r w:rsidRPr="00EB74DD">
              <w:rPr>
                <w:color w:val="000000"/>
                <w:sz w:val="22"/>
                <w:szCs w:val="22"/>
              </w:rPr>
              <w:t>Ostatní</w:t>
            </w:r>
          </w:p>
        </w:tc>
        <w:tc>
          <w:tcPr>
            <w:tcW w:w="2579" w:type="dxa"/>
            <w:gridSpan w:val="2"/>
            <w:tcBorders>
              <w:top w:val="single" w:sz="4" w:space="0" w:color="auto"/>
              <w:left w:val="nil"/>
              <w:bottom w:val="single" w:sz="4" w:space="0" w:color="auto"/>
              <w:right w:val="single" w:sz="4" w:space="0" w:color="000000"/>
            </w:tcBorders>
            <w:shd w:val="clear" w:color="auto" w:fill="D9E2F3" w:themeFill="accent1" w:themeFillTint="33"/>
            <w:noWrap/>
            <w:vAlign w:val="bottom"/>
            <w:hideMark/>
          </w:tcPr>
          <w:p w14:paraId="16BC9F4F" w14:textId="77777777" w:rsidR="00190FB9" w:rsidRPr="00EB74DD" w:rsidRDefault="00190FB9" w:rsidP="00C54C62">
            <w:pPr>
              <w:spacing w:after="0" w:line="240" w:lineRule="auto"/>
              <w:jc w:val="center"/>
              <w:rPr>
                <w:color w:val="000000"/>
                <w:sz w:val="22"/>
                <w:szCs w:val="22"/>
              </w:rPr>
            </w:pPr>
            <w:r w:rsidRPr="00EB74DD">
              <w:rPr>
                <w:color w:val="000000"/>
                <w:sz w:val="22"/>
                <w:szCs w:val="22"/>
              </w:rPr>
              <w:t>Bodování</w:t>
            </w:r>
          </w:p>
        </w:tc>
      </w:tr>
      <w:tr w:rsidR="00190FB9" w:rsidRPr="00EB74DD" w14:paraId="5261FDB6" w14:textId="77777777" w:rsidTr="00C54C62">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14:paraId="53DE8A0E" w14:textId="77777777" w:rsidR="00190FB9" w:rsidRPr="00EB74DD" w:rsidRDefault="00190FB9" w:rsidP="00C54C62">
            <w:pPr>
              <w:spacing w:after="0" w:line="240" w:lineRule="auto"/>
              <w:jc w:val="left"/>
              <w:rPr>
                <w:color w:val="000000"/>
                <w:sz w:val="22"/>
                <w:szCs w:val="22"/>
              </w:rPr>
            </w:pPr>
            <w:r w:rsidRPr="00EB74DD">
              <w:rPr>
                <w:color w:val="000000"/>
                <w:sz w:val="22"/>
                <w:szCs w:val="22"/>
              </w:rPr>
              <w:t>Kontrola stavu</w:t>
            </w:r>
          </w:p>
        </w:tc>
        <w:tc>
          <w:tcPr>
            <w:tcW w:w="418" w:type="dxa"/>
            <w:tcBorders>
              <w:top w:val="nil"/>
              <w:left w:val="nil"/>
              <w:bottom w:val="single" w:sz="4" w:space="0" w:color="auto"/>
              <w:right w:val="single" w:sz="4" w:space="0" w:color="auto"/>
            </w:tcBorders>
            <w:shd w:val="clear" w:color="auto" w:fill="auto"/>
            <w:noWrap/>
            <w:vAlign w:val="bottom"/>
            <w:hideMark/>
          </w:tcPr>
          <w:p w14:paraId="1B630F15"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276" w:type="dxa"/>
            <w:tcBorders>
              <w:top w:val="nil"/>
              <w:left w:val="nil"/>
              <w:bottom w:val="single" w:sz="4" w:space="0" w:color="auto"/>
              <w:right w:val="single" w:sz="4" w:space="0" w:color="auto"/>
            </w:tcBorders>
            <w:shd w:val="clear" w:color="auto" w:fill="auto"/>
            <w:noWrap/>
            <w:vAlign w:val="bottom"/>
            <w:hideMark/>
          </w:tcPr>
          <w:p w14:paraId="424663DB" w14:textId="77777777" w:rsidR="00190FB9" w:rsidRPr="00EB74DD" w:rsidRDefault="00190FB9" w:rsidP="00C54C62">
            <w:pPr>
              <w:spacing w:after="0" w:line="240" w:lineRule="auto"/>
              <w:jc w:val="left"/>
              <w:rPr>
                <w:color w:val="000000"/>
                <w:sz w:val="22"/>
                <w:szCs w:val="22"/>
              </w:rPr>
            </w:pPr>
            <w:r w:rsidRPr="00EB74DD">
              <w:rPr>
                <w:color w:val="000000"/>
                <w:sz w:val="22"/>
                <w:szCs w:val="22"/>
              </w:rPr>
              <w:t>Technická PP</w:t>
            </w:r>
          </w:p>
        </w:tc>
        <w:tc>
          <w:tcPr>
            <w:tcW w:w="382" w:type="dxa"/>
            <w:tcBorders>
              <w:top w:val="nil"/>
              <w:left w:val="nil"/>
              <w:bottom w:val="single" w:sz="4" w:space="0" w:color="auto"/>
              <w:right w:val="single" w:sz="4" w:space="0" w:color="auto"/>
            </w:tcBorders>
            <w:shd w:val="clear" w:color="auto" w:fill="auto"/>
            <w:noWrap/>
            <w:vAlign w:val="bottom"/>
            <w:hideMark/>
          </w:tcPr>
          <w:p w14:paraId="2171B07C"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169" w:type="dxa"/>
            <w:tcBorders>
              <w:top w:val="nil"/>
              <w:left w:val="nil"/>
              <w:bottom w:val="single" w:sz="4" w:space="0" w:color="auto"/>
              <w:right w:val="single" w:sz="4" w:space="0" w:color="auto"/>
            </w:tcBorders>
            <w:shd w:val="clear" w:color="auto" w:fill="auto"/>
            <w:noWrap/>
            <w:vAlign w:val="bottom"/>
            <w:hideMark/>
          </w:tcPr>
          <w:p w14:paraId="218C5C6A" w14:textId="77777777" w:rsidR="00190FB9" w:rsidRPr="00EB74DD" w:rsidRDefault="00190FB9" w:rsidP="00C54C62">
            <w:pPr>
              <w:spacing w:after="0" w:line="240" w:lineRule="auto"/>
              <w:jc w:val="left"/>
              <w:rPr>
                <w:color w:val="000000"/>
                <w:sz w:val="22"/>
                <w:szCs w:val="22"/>
              </w:rPr>
            </w:pPr>
            <w:r w:rsidRPr="00EB74DD">
              <w:rPr>
                <w:color w:val="000000"/>
                <w:sz w:val="22"/>
                <w:szCs w:val="22"/>
              </w:rPr>
              <w:t>Bodů (max 30)</w:t>
            </w:r>
          </w:p>
        </w:tc>
        <w:tc>
          <w:tcPr>
            <w:tcW w:w="410" w:type="dxa"/>
            <w:tcBorders>
              <w:top w:val="nil"/>
              <w:left w:val="nil"/>
              <w:bottom w:val="single" w:sz="4" w:space="0" w:color="auto"/>
              <w:right w:val="single" w:sz="4" w:space="0" w:color="auto"/>
            </w:tcBorders>
            <w:shd w:val="clear" w:color="auto" w:fill="auto"/>
            <w:noWrap/>
            <w:vAlign w:val="bottom"/>
            <w:hideMark/>
          </w:tcPr>
          <w:p w14:paraId="20C22068"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r>
      <w:tr w:rsidR="00190FB9" w:rsidRPr="00EB74DD" w14:paraId="11AB15D5" w14:textId="77777777" w:rsidTr="00C54C62">
        <w:trPr>
          <w:trHeight w:val="300"/>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14:paraId="144F1758"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418" w:type="dxa"/>
            <w:tcBorders>
              <w:top w:val="nil"/>
              <w:left w:val="nil"/>
              <w:bottom w:val="single" w:sz="4" w:space="0" w:color="auto"/>
              <w:right w:val="single" w:sz="4" w:space="0" w:color="auto"/>
            </w:tcBorders>
            <w:shd w:val="clear" w:color="auto" w:fill="auto"/>
            <w:noWrap/>
            <w:vAlign w:val="bottom"/>
            <w:hideMark/>
          </w:tcPr>
          <w:p w14:paraId="393F57D9"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276" w:type="dxa"/>
            <w:tcBorders>
              <w:top w:val="nil"/>
              <w:left w:val="nil"/>
              <w:bottom w:val="single" w:sz="4" w:space="0" w:color="auto"/>
              <w:right w:val="single" w:sz="4" w:space="0" w:color="auto"/>
            </w:tcBorders>
            <w:shd w:val="clear" w:color="auto" w:fill="auto"/>
            <w:noWrap/>
            <w:vAlign w:val="bottom"/>
            <w:hideMark/>
          </w:tcPr>
          <w:p w14:paraId="4E19E13E" w14:textId="77777777" w:rsidR="00190FB9" w:rsidRPr="00EB74DD" w:rsidRDefault="00190FB9" w:rsidP="00C54C62">
            <w:pPr>
              <w:spacing w:after="0" w:line="240" w:lineRule="auto"/>
              <w:jc w:val="left"/>
              <w:rPr>
                <w:color w:val="000000"/>
                <w:sz w:val="22"/>
                <w:szCs w:val="22"/>
              </w:rPr>
            </w:pPr>
            <w:r w:rsidRPr="00EB74DD">
              <w:rPr>
                <w:color w:val="000000"/>
                <w:sz w:val="22"/>
                <w:szCs w:val="22"/>
              </w:rPr>
              <w:t>Přivolání ZZS</w:t>
            </w:r>
          </w:p>
        </w:tc>
        <w:tc>
          <w:tcPr>
            <w:tcW w:w="382" w:type="dxa"/>
            <w:tcBorders>
              <w:top w:val="nil"/>
              <w:left w:val="nil"/>
              <w:bottom w:val="single" w:sz="4" w:space="0" w:color="auto"/>
              <w:right w:val="single" w:sz="4" w:space="0" w:color="auto"/>
            </w:tcBorders>
            <w:shd w:val="clear" w:color="auto" w:fill="auto"/>
            <w:noWrap/>
            <w:vAlign w:val="bottom"/>
            <w:hideMark/>
          </w:tcPr>
          <w:p w14:paraId="51E2F751"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c>
          <w:tcPr>
            <w:tcW w:w="2169" w:type="dxa"/>
            <w:tcBorders>
              <w:top w:val="nil"/>
              <w:left w:val="nil"/>
              <w:bottom w:val="single" w:sz="4" w:space="0" w:color="auto"/>
              <w:right w:val="single" w:sz="4" w:space="0" w:color="auto"/>
            </w:tcBorders>
            <w:shd w:val="clear" w:color="auto" w:fill="auto"/>
            <w:noWrap/>
            <w:vAlign w:val="bottom"/>
            <w:hideMark/>
          </w:tcPr>
          <w:p w14:paraId="0B36B891" w14:textId="77777777" w:rsidR="00190FB9" w:rsidRPr="00EB74DD" w:rsidRDefault="00190FB9" w:rsidP="00C54C62">
            <w:pPr>
              <w:spacing w:after="0" w:line="240" w:lineRule="auto"/>
              <w:jc w:val="left"/>
              <w:rPr>
                <w:color w:val="000000"/>
                <w:sz w:val="22"/>
                <w:szCs w:val="22"/>
              </w:rPr>
            </w:pPr>
            <w:r w:rsidRPr="00EB74DD">
              <w:rPr>
                <w:color w:val="000000"/>
                <w:sz w:val="22"/>
                <w:szCs w:val="22"/>
              </w:rPr>
              <w:t>Úspěšnost (v %)</w:t>
            </w:r>
          </w:p>
        </w:tc>
        <w:tc>
          <w:tcPr>
            <w:tcW w:w="410" w:type="dxa"/>
            <w:tcBorders>
              <w:top w:val="nil"/>
              <w:left w:val="nil"/>
              <w:bottom w:val="single" w:sz="4" w:space="0" w:color="auto"/>
              <w:right w:val="single" w:sz="4" w:space="0" w:color="auto"/>
            </w:tcBorders>
            <w:shd w:val="clear" w:color="auto" w:fill="auto"/>
            <w:noWrap/>
            <w:vAlign w:val="bottom"/>
            <w:hideMark/>
          </w:tcPr>
          <w:p w14:paraId="4D5359DB" w14:textId="77777777" w:rsidR="00190FB9" w:rsidRPr="00EB74DD" w:rsidRDefault="00190FB9" w:rsidP="00C54C62">
            <w:pPr>
              <w:spacing w:after="0" w:line="240" w:lineRule="auto"/>
              <w:jc w:val="left"/>
              <w:rPr>
                <w:color w:val="000000"/>
                <w:sz w:val="22"/>
                <w:szCs w:val="22"/>
              </w:rPr>
            </w:pPr>
            <w:r w:rsidRPr="00EB74DD">
              <w:rPr>
                <w:color w:val="000000"/>
                <w:sz w:val="22"/>
                <w:szCs w:val="22"/>
              </w:rPr>
              <w:t> </w:t>
            </w:r>
          </w:p>
        </w:tc>
      </w:tr>
    </w:tbl>
    <w:p w14:paraId="6B7135BD" w14:textId="77777777" w:rsidR="00190FB9" w:rsidRPr="00EA6A8B" w:rsidRDefault="00190FB9" w:rsidP="00190FB9">
      <w:pPr>
        <w:jc w:val="left"/>
      </w:pPr>
    </w:p>
    <w:p w14:paraId="712777B0" w14:textId="77777777" w:rsidR="00190FB9" w:rsidRPr="00F733AE" w:rsidRDefault="00190FB9" w:rsidP="00190FB9">
      <w:pPr>
        <w:pStyle w:val="Nzev"/>
      </w:pPr>
      <w:r w:rsidRPr="005059A8">
        <w:lastRenderedPageBreak/>
        <w:t xml:space="preserve">PŘÍLOHA Č. </w:t>
      </w:r>
      <w:r>
        <w:t>11</w:t>
      </w:r>
      <w:r w:rsidRPr="005059A8">
        <w:t xml:space="preserve"> </w:t>
      </w:r>
      <w:r>
        <w:t>LIST K MODELOVÉ SITUACI Č. 2.</w:t>
      </w:r>
    </w:p>
    <w:p w14:paraId="122787A9" w14:textId="77777777" w:rsidR="00190FB9" w:rsidRPr="0030372A" w:rsidRDefault="00190FB9" w:rsidP="00190FB9">
      <w:pPr>
        <w:rPr>
          <w:b/>
          <w:bCs/>
        </w:rPr>
      </w:pPr>
      <w:r w:rsidRPr="0030372A">
        <w:rPr>
          <w:b/>
          <w:bCs/>
        </w:rPr>
        <w:t>Příprava modelové situace</w:t>
      </w:r>
    </w:p>
    <w:p w14:paraId="118C2774" w14:textId="77777777" w:rsidR="00190FB9" w:rsidRDefault="00190FB9" w:rsidP="00190FB9">
      <w:r>
        <w:t>Modelová situace simuluje dopravní nehodu. Jako automobil mohou být simulovány čtyři židle vedle sebe, na kterých budou sedět ranění. Na “předních sedadlech“ sedí oba nemocní v bezvědomí. Na “zadních sedadlech“ pak figurant se zlomenou nohou, kterou může mít zaklíněnou v židlích a zmatený spolucestující. Žáci v přípravném čase nalíčí velkou modřinu na hrudníku u řidiče v bezvědomí a bez dechu (poranění hrudníku o volant), tržnou ránu na čele spolujezdce v bezvědomí se zachovaným dýcháním. Dále různé modřiny, zakrvácené oblečení či části těla dle zbývajícího času během přípravné fáze.</w:t>
      </w:r>
    </w:p>
    <w:p w14:paraId="48D24470" w14:textId="77777777" w:rsidR="00190FB9" w:rsidRPr="0030372A" w:rsidRDefault="00190FB9" w:rsidP="00190FB9">
      <w:pPr>
        <w:rPr>
          <w:b/>
          <w:bCs/>
        </w:rPr>
      </w:pPr>
      <w:r w:rsidRPr="0030372A">
        <w:rPr>
          <w:b/>
          <w:bCs/>
        </w:rPr>
        <w:t>Činnost figurantů</w:t>
      </w:r>
    </w:p>
    <w:p w14:paraId="4598587A" w14:textId="77777777" w:rsidR="00190FB9" w:rsidRDefault="00190FB9" w:rsidP="00AD713E">
      <w:pPr>
        <w:pStyle w:val="Odstavecseseznamem"/>
        <w:numPr>
          <w:ilvl w:val="0"/>
          <w:numId w:val="51"/>
        </w:numPr>
      </w:pPr>
      <w:r>
        <w:t>Figurant 1- Bezvědomí bez zachovaného dýchání (řidič). První pomoc: Základní neodkladná resuscitace (AED není dostupné).</w:t>
      </w:r>
    </w:p>
    <w:p w14:paraId="0087075B" w14:textId="77777777" w:rsidR="00190FB9" w:rsidRDefault="00190FB9" w:rsidP="00AD713E">
      <w:pPr>
        <w:pStyle w:val="Odstavecseseznamem"/>
        <w:numPr>
          <w:ilvl w:val="0"/>
          <w:numId w:val="51"/>
        </w:numPr>
      </w:pPr>
      <w:r>
        <w:t>Figurant 2- Bezvědomí se zachovaným dýcháním (spolujezdec). První pomoc: Stabilizovaná poloha, častá kontrola dýchání.</w:t>
      </w:r>
    </w:p>
    <w:p w14:paraId="5731E907" w14:textId="77777777" w:rsidR="00190FB9" w:rsidRDefault="00190FB9" w:rsidP="00AD713E">
      <w:pPr>
        <w:pStyle w:val="Odstavecseseznamem"/>
        <w:numPr>
          <w:ilvl w:val="0"/>
          <w:numId w:val="51"/>
        </w:numPr>
      </w:pPr>
      <w:r>
        <w:t>Figurant 3- Zlomenina lýtkové kosti (Orientovaný, bolestivý, po provedení protišokových opatření se bolest zmírní). První pomoc: Fixace zlomeniny, protišoková opatření.</w:t>
      </w:r>
    </w:p>
    <w:p w14:paraId="30C58983" w14:textId="77777777" w:rsidR="00190FB9" w:rsidRDefault="00190FB9" w:rsidP="00AD713E">
      <w:pPr>
        <w:pStyle w:val="Odstavecseseznamem"/>
        <w:numPr>
          <w:ilvl w:val="0"/>
          <w:numId w:val="51"/>
        </w:numPr>
      </w:pPr>
      <w:r>
        <w:t xml:space="preserve">Ostatní </w:t>
      </w:r>
      <w:proofErr w:type="gramStart"/>
      <w:r>
        <w:t>figuranti- Dle</w:t>
      </w:r>
      <w:proofErr w:type="gramEnd"/>
      <w:r>
        <w:t xml:space="preserve"> počtu žáků v simulující skupině, mohou zbývající žáci simulovat: zmatené účastníky nehody, panikařící svědky nehody, zvědavé svědky nehody (natáčející na telefon). První pomoc: U panikařících a zmatených kontrola stavu a uklidnění.</w:t>
      </w:r>
    </w:p>
    <w:p w14:paraId="25392EF9" w14:textId="77777777" w:rsidR="00190FB9" w:rsidRPr="0030372A" w:rsidRDefault="00190FB9" w:rsidP="00190FB9">
      <w:pPr>
        <w:rPr>
          <w:b/>
          <w:bCs/>
        </w:rPr>
      </w:pPr>
      <w:r w:rsidRPr="0030372A">
        <w:rPr>
          <w:b/>
          <w:bCs/>
        </w:rPr>
        <w:t>Hodnotící tabulka</w:t>
      </w:r>
      <w:r>
        <w:rPr>
          <w:b/>
          <w:bCs/>
        </w:rPr>
        <w:t xml:space="preserve"> (checklist)</w:t>
      </w:r>
      <w:r w:rsidRPr="0030372A">
        <w:rPr>
          <w:b/>
          <w:bCs/>
        </w:rPr>
        <w:t xml:space="preserve"> pro modelovou</w:t>
      </w:r>
      <w:r>
        <w:rPr>
          <w:b/>
          <w:bCs/>
        </w:rPr>
        <w:t xml:space="preserve"> situaci:</w:t>
      </w:r>
      <w:r w:rsidRPr="0030372A">
        <w:rPr>
          <w:b/>
          <w:bCs/>
        </w:rPr>
        <w:t xml:space="preserve"> </w:t>
      </w:r>
    </w:p>
    <w:tbl>
      <w:tblPr>
        <w:tblW w:w="8368" w:type="dxa"/>
        <w:tblInd w:w="75" w:type="dxa"/>
        <w:tblCellMar>
          <w:left w:w="70" w:type="dxa"/>
          <w:right w:w="70" w:type="dxa"/>
        </w:tblCellMar>
        <w:tblLook w:val="04A0" w:firstRow="1" w:lastRow="0" w:firstColumn="1" w:lastColumn="0" w:noHBand="0" w:noVBand="1"/>
      </w:tblPr>
      <w:tblGrid>
        <w:gridCol w:w="2405"/>
        <w:gridCol w:w="442"/>
        <w:gridCol w:w="2251"/>
        <w:gridCol w:w="478"/>
        <w:gridCol w:w="2357"/>
        <w:gridCol w:w="435"/>
      </w:tblGrid>
      <w:tr w:rsidR="00190FB9" w:rsidRPr="00EA3360" w14:paraId="195A2587" w14:textId="77777777" w:rsidTr="00C54C62">
        <w:trPr>
          <w:trHeight w:val="288"/>
        </w:trPr>
        <w:tc>
          <w:tcPr>
            <w:tcW w:w="2847"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bottom"/>
            <w:hideMark/>
          </w:tcPr>
          <w:p w14:paraId="1DCBCBC5" w14:textId="77777777" w:rsidR="00190FB9" w:rsidRPr="00EA3360" w:rsidRDefault="00190FB9" w:rsidP="00C54C62">
            <w:pPr>
              <w:spacing w:after="0" w:line="240" w:lineRule="auto"/>
              <w:jc w:val="center"/>
              <w:rPr>
                <w:color w:val="000000"/>
                <w:sz w:val="22"/>
                <w:szCs w:val="22"/>
              </w:rPr>
            </w:pPr>
            <w:r w:rsidRPr="00EA3360">
              <w:rPr>
                <w:color w:val="000000"/>
                <w:sz w:val="22"/>
                <w:szCs w:val="22"/>
              </w:rPr>
              <w:t>Figurant 1</w:t>
            </w:r>
          </w:p>
        </w:tc>
        <w:tc>
          <w:tcPr>
            <w:tcW w:w="2729"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14:paraId="2E54F8B8" w14:textId="77777777" w:rsidR="00190FB9" w:rsidRPr="00EA3360" w:rsidRDefault="00190FB9" w:rsidP="00C54C62">
            <w:pPr>
              <w:spacing w:after="0" w:line="240" w:lineRule="auto"/>
              <w:jc w:val="center"/>
              <w:rPr>
                <w:color w:val="000000"/>
                <w:sz w:val="22"/>
                <w:szCs w:val="22"/>
              </w:rPr>
            </w:pPr>
            <w:r w:rsidRPr="00EA3360">
              <w:rPr>
                <w:color w:val="000000"/>
                <w:sz w:val="22"/>
                <w:szCs w:val="22"/>
              </w:rPr>
              <w:t>Figurant 2</w:t>
            </w:r>
          </w:p>
        </w:tc>
        <w:tc>
          <w:tcPr>
            <w:tcW w:w="2792"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14:paraId="0CD66E82" w14:textId="77777777" w:rsidR="00190FB9" w:rsidRPr="00EA3360" w:rsidRDefault="00190FB9" w:rsidP="00C54C62">
            <w:pPr>
              <w:spacing w:after="0" w:line="240" w:lineRule="auto"/>
              <w:jc w:val="center"/>
              <w:rPr>
                <w:color w:val="000000"/>
                <w:sz w:val="22"/>
                <w:szCs w:val="22"/>
              </w:rPr>
            </w:pPr>
            <w:r w:rsidRPr="00EA3360">
              <w:rPr>
                <w:color w:val="000000"/>
                <w:sz w:val="22"/>
                <w:szCs w:val="22"/>
              </w:rPr>
              <w:t>Figurant 3</w:t>
            </w:r>
          </w:p>
        </w:tc>
      </w:tr>
      <w:tr w:rsidR="00190FB9" w:rsidRPr="00EA3360" w14:paraId="2AA17A88" w14:textId="77777777" w:rsidTr="00C54C62">
        <w:trPr>
          <w:trHeight w:val="288"/>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325E7DA4" w14:textId="77777777" w:rsidR="00190FB9" w:rsidRPr="00EA3360" w:rsidRDefault="00190FB9" w:rsidP="00C54C62">
            <w:pPr>
              <w:spacing w:after="0" w:line="240" w:lineRule="auto"/>
              <w:jc w:val="left"/>
              <w:rPr>
                <w:color w:val="000000"/>
                <w:sz w:val="22"/>
                <w:szCs w:val="22"/>
              </w:rPr>
            </w:pPr>
            <w:r w:rsidRPr="00EA3360">
              <w:rPr>
                <w:color w:val="000000"/>
                <w:sz w:val="22"/>
                <w:szCs w:val="22"/>
              </w:rPr>
              <w:t>Vhodná poloha</w:t>
            </w:r>
          </w:p>
        </w:tc>
        <w:tc>
          <w:tcPr>
            <w:tcW w:w="442" w:type="dxa"/>
            <w:tcBorders>
              <w:top w:val="nil"/>
              <w:left w:val="nil"/>
              <w:bottom w:val="single" w:sz="4" w:space="0" w:color="auto"/>
              <w:right w:val="single" w:sz="4" w:space="0" w:color="auto"/>
            </w:tcBorders>
            <w:shd w:val="clear" w:color="auto" w:fill="auto"/>
            <w:noWrap/>
            <w:vAlign w:val="bottom"/>
            <w:hideMark/>
          </w:tcPr>
          <w:p w14:paraId="6E06CEFF" w14:textId="77777777" w:rsidR="00190FB9" w:rsidRPr="00EA3360" w:rsidRDefault="00190FB9" w:rsidP="00C54C62">
            <w:pPr>
              <w:spacing w:after="0" w:line="240" w:lineRule="auto"/>
              <w:jc w:val="left"/>
              <w:rPr>
                <w:color w:val="FFFFFF" w:themeColor="background1"/>
                <w:sz w:val="22"/>
                <w:szCs w:val="22"/>
              </w:rPr>
            </w:pPr>
            <w:r w:rsidRPr="00EA3360">
              <w:rPr>
                <w:color w:val="000000"/>
                <w:sz w:val="22"/>
                <w:szCs w:val="22"/>
              </w:rPr>
              <w:t> </w:t>
            </w:r>
          </w:p>
        </w:tc>
        <w:tc>
          <w:tcPr>
            <w:tcW w:w="2251" w:type="dxa"/>
            <w:tcBorders>
              <w:top w:val="nil"/>
              <w:left w:val="nil"/>
              <w:bottom w:val="single" w:sz="4" w:space="0" w:color="auto"/>
              <w:right w:val="single" w:sz="4" w:space="0" w:color="auto"/>
            </w:tcBorders>
            <w:shd w:val="clear" w:color="auto" w:fill="auto"/>
            <w:noWrap/>
            <w:vAlign w:val="bottom"/>
            <w:hideMark/>
          </w:tcPr>
          <w:p w14:paraId="16400559" w14:textId="77777777" w:rsidR="00190FB9" w:rsidRPr="00EA3360" w:rsidRDefault="00190FB9" w:rsidP="00C54C62">
            <w:pPr>
              <w:spacing w:after="0" w:line="240" w:lineRule="auto"/>
              <w:jc w:val="left"/>
              <w:rPr>
                <w:color w:val="000000"/>
                <w:sz w:val="22"/>
                <w:szCs w:val="22"/>
              </w:rPr>
            </w:pPr>
            <w:r w:rsidRPr="00EA3360">
              <w:rPr>
                <w:color w:val="000000"/>
                <w:sz w:val="22"/>
                <w:szCs w:val="22"/>
              </w:rPr>
              <w:t>Vhodná poloha</w:t>
            </w:r>
          </w:p>
        </w:tc>
        <w:tc>
          <w:tcPr>
            <w:tcW w:w="478" w:type="dxa"/>
            <w:tcBorders>
              <w:top w:val="nil"/>
              <w:left w:val="nil"/>
              <w:bottom w:val="single" w:sz="4" w:space="0" w:color="auto"/>
              <w:right w:val="single" w:sz="4" w:space="0" w:color="auto"/>
            </w:tcBorders>
            <w:shd w:val="clear" w:color="auto" w:fill="auto"/>
            <w:noWrap/>
            <w:vAlign w:val="bottom"/>
            <w:hideMark/>
          </w:tcPr>
          <w:p w14:paraId="3119F2C9" w14:textId="77777777" w:rsidR="00190FB9" w:rsidRPr="00EA3360" w:rsidRDefault="00190FB9" w:rsidP="00C54C62">
            <w:pPr>
              <w:spacing w:after="0" w:line="240" w:lineRule="auto"/>
              <w:jc w:val="left"/>
              <w:rPr>
                <w:color w:val="FFFFFF" w:themeColor="background1"/>
                <w:sz w:val="22"/>
                <w:szCs w:val="22"/>
              </w:rPr>
            </w:pPr>
            <w:r w:rsidRPr="00EA3360">
              <w:rPr>
                <w:color w:val="FFFFFF" w:themeColor="background1"/>
                <w:sz w:val="22"/>
                <w:szCs w:val="22"/>
              </w:rPr>
              <w:t>S </w:t>
            </w:r>
          </w:p>
        </w:tc>
        <w:tc>
          <w:tcPr>
            <w:tcW w:w="2357" w:type="dxa"/>
            <w:tcBorders>
              <w:top w:val="nil"/>
              <w:left w:val="nil"/>
              <w:bottom w:val="single" w:sz="4" w:space="0" w:color="auto"/>
              <w:right w:val="single" w:sz="4" w:space="0" w:color="auto"/>
            </w:tcBorders>
            <w:shd w:val="clear" w:color="auto" w:fill="auto"/>
            <w:noWrap/>
            <w:vAlign w:val="bottom"/>
            <w:hideMark/>
          </w:tcPr>
          <w:p w14:paraId="4B83DF7D" w14:textId="77777777" w:rsidR="00190FB9" w:rsidRPr="00EA3360" w:rsidRDefault="00190FB9" w:rsidP="00C54C62">
            <w:pPr>
              <w:spacing w:after="0" w:line="240" w:lineRule="auto"/>
              <w:jc w:val="left"/>
              <w:rPr>
                <w:color w:val="000000"/>
                <w:sz w:val="22"/>
                <w:szCs w:val="22"/>
              </w:rPr>
            </w:pPr>
            <w:r w:rsidRPr="00EA3360">
              <w:rPr>
                <w:color w:val="000000"/>
                <w:sz w:val="22"/>
                <w:szCs w:val="22"/>
              </w:rPr>
              <w:t>Vhodná poloha</w:t>
            </w:r>
          </w:p>
        </w:tc>
        <w:tc>
          <w:tcPr>
            <w:tcW w:w="435" w:type="dxa"/>
            <w:tcBorders>
              <w:top w:val="nil"/>
              <w:left w:val="nil"/>
              <w:bottom w:val="single" w:sz="4" w:space="0" w:color="auto"/>
              <w:right w:val="single" w:sz="4" w:space="0" w:color="auto"/>
            </w:tcBorders>
            <w:shd w:val="clear" w:color="auto" w:fill="auto"/>
            <w:noWrap/>
            <w:vAlign w:val="bottom"/>
            <w:hideMark/>
          </w:tcPr>
          <w:p w14:paraId="1D21896A" w14:textId="77777777" w:rsidR="00190FB9" w:rsidRPr="00EA3360" w:rsidRDefault="00190FB9" w:rsidP="00C54C62">
            <w:pPr>
              <w:spacing w:after="0" w:line="240" w:lineRule="auto"/>
              <w:jc w:val="left"/>
              <w:rPr>
                <w:color w:val="FFFFFF" w:themeColor="background1"/>
                <w:sz w:val="22"/>
                <w:szCs w:val="22"/>
              </w:rPr>
            </w:pPr>
            <w:r w:rsidRPr="00EA3360">
              <w:rPr>
                <w:color w:val="FFFFFF" w:themeColor="background1"/>
                <w:sz w:val="22"/>
                <w:szCs w:val="22"/>
              </w:rPr>
              <w:t>S</w:t>
            </w:r>
          </w:p>
        </w:tc>
      </w:tr>
      <w:tr w:rsidR="00190FB9" w:rsidRPr="00EA3360" w14:paraId="6F07C8B4" w14:textId="77777777" w:rsidTr="00C54C62">
        <w:trPr>
          <w:trHeight w:val="288"/>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0FE670C7" w14:textId="77777777" w:rsidR="00190FB9" w:rsidRPr="00EA3360" w:rsidRDefault="00190FB9" w:rsidP="00C54C62">
            <w:pPr>
              <w:spacing w:after="0" w:line="240" w:lineRule="auto"/>
              <w:jc w:val="left"/>
              <w:rPr>
                <w:color w:val="000000"/>
                <w:sz w:val="22"/>
                <w:szCs w:val="22"/>
              </w:rPr>
            </w:pPr>
            <w:r w:rsidRPr="00EA3360">
              <w:rPr>
                <w:color w:val="000000"/>
                <w:sz w:val="22"/>
                <w:szCs w:val="22"/>
              </w:rPr>
              <w:t>Kontrola dechu</w:t>
            </w:r>
          </w:p>
        </w:tc>
        <w:tc>
          <w:tcPr>
            <w:tcW w:w="442" w:type="dxa"/>
            <w:tcBorders>
              <w:top w:val="nil"/>
              <w:left w:val="nil"/>
              <w:bottom w:val="single" w:sz="4" w:space="0" w:color="auto"/>
              <w:right w:val="single" w:sz="4" w:space="0" w:color="auto"/>
            </w:tcBorders>
            <w:shd w:val="clear" w:color="auto" w:fill="auto"/>
            <w:noWrap/>
            <w:vAlign w:val="bottom"/>
            <w:hideMark/>
          </w:tcPr>
          <w:p w14:paraId="16812CB5"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2251" w:type="dxa"/>
            <w:tcBorders>
              <w:top w:val="nil"/>
              <w:left w:val="nil"/>
              <w:bottom w:val="single" w:sz="4" w:space="0" w:color="auto"/>
              <w:right w:val="single" w:sz="4" w:space="0" w:color="auto"/>
            </w:tcBorders>
            <w:shd w:val="clear" w:color="auto" w:fill="auto"/>
            <w:noWrap/>
            <w:vAlign w:val="bottom"/>
            <w:hideMark/>
          </w:tcPr>
          <w:p w14:paraId="749CC7E2" w14:textId="77777777" w:rsidR="00190FB9" w:rsidRPr="00EA3360" w:rsidRDefault="00190FB9" w:rsidP="00C54C62">
            <w:pPr>
              <w:spacing w:after="0" w:line="240" w:lineRule="auto"/>
              <w:jc w:val="left"/>
              <w:rPr>
                <w:color w:val="000000"/>
                <w:sz w:val="22"/>
                <w:szCs w:val="22"/>
              </w:rPr>
            </w:pPr>
            <w:r w:rsidRPr="00EA3360">
              <w:rPr>
                <w:color w:val="000000"/>
                <w:sz w:val="22"/>
                <w:szCs w:val="22"/>
              </w:rPr>
              <w:t>Kontrola dechu</w:t>
            </w:r>
          </w:p>
        </w:tc>
        <w:tc>
          <w:tcPr>
            <w:tcW w:w="478" w:type="dxa"/>
            <w:tcBorders>
              <w:top w:val="nil"/>
              <w:left w:val="nil"/>
              <w:bottom w:val="single" w:sz="4" w:space="0" w:color="auto"/>
              <w:right w:val="single" w:sz="4" w:space="0" w:color="auto"/>
            </w:tcBorders>
            <w:shd w:val="clear" w:color="auto" w:fill="auto"/>
            <w:noWrap/>
            <w:vAlign w:val="bottom"/>
            <w:hideMark/>
          </w:tcPr>
          <w:p w14:paraId="3DAD28C8"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2357" w:type="dxa"/>
            <w:tcBorders>
              <w:top w:val="nil"/>
              <w:left w:val="nil"/>
              <w:bottom w:val="single" w:sz="4" w:space="0" w:color="auto"/>
              <w:right w:val="single" w:sz="4" w:space="0" w:color="auto"/>
            </w:tcBorders>
            <w:shd w:val="clear" w:color="auto" w:fill="auto"/>
            <w:noWrap/>
            <w:vAlign w:val="bottom"/>
            <w:hideMark/>
          </w:tcPr>
          <w:p w14:paraId="370247EA" w14:textId="77777777" w:rsidR="00190FB9" w:rsidRPr="00EA3360" w:rsidRDefault="00190FB9" w:rsidP="00C54C62">
            <w:pPr>
              <w:spacing w:after="0" w:line="240" w:lineRule="auto"/>
              <w:jc w:val="left"/>
              <w:rPr>
                <w:color w:val="000000"/>
                <w:sz w:val="22"/>
                <w:szCs w:val="22"/>
              </w:rPr>
            </w:pPr>
            <w:r w:rsidRPr="00EA3360">
              <w:rPr>
                <w:color w:val="000000"/>
                <w:sz w:val="22"/>
                <w:szCs w:val="22"/>
              </w:rPr>
              <w:t>Lokalizace zlomeniny</w:t>
            </w:r>
          </w:p>
        </w:tc>
        <w:tc>
          <w:tcPr>
            <w:tcW w:w="435" w:type="dxa"/>
            <w:tcBorders>
              <w:top w:val="nil"/>
              <w:left w:val="nil"/>
              <w:bottom w:val="single" w:sz="4" w:space="0" w:color="auto"/>
              <w:right w:val="single" w:sz="4" w:space="0" w:color="auto"/>
            </w:tcBorders>
            <w:shd w:val="clear" w:color="auto" w:fill="auto"/>
            <w:noWrap/>
            <w:vAlign w:val="bottom"/>
            <w:hideMark/>
          </w:tcPr>
          <w:p w14:paraId="6D8DABE1"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r>
      <w:tr w:rsidR="00190FB9" w:rsidRPr="00EA3360" w14:paraId="0041D9DA" w14:textId="77777777" w:rsidTr="00C54C62">
        <w:trPr>
          <w:trHeight w:val="288"/>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18AB85DF" w14:textId="77777777" w:rsidR="00190FB9" w:rsidRPr="00EA3360" w:rsidRDefault="00190FB9" w:rsidP="00C54C62">
            <w:pPr>
              <w:spacing w:after="0" w:line="240" w:lineRule="auto"/>
              <w:jc w:val="left"/>
              <w:rPr>
                <w:color w:val="000000"/>
                <w:sz w:val="22"/>
                <w:szCs w:val="22"/>
              </w:rPr>
            </w:pPr>
            <w:r w:rsidRPr="00EA3360">
              <w:rPr>
                <w:color w:val="000000"/>
                <w:sz w:val="22"/>
                <w:szCs w:val="22"/>
              </w:rPr>
              <w:t>Uvolnění DC</w:t>
            </w:r>
          </w:p>
        </w:tc>
        <w:tc>
          <w:tcPr>
            <w:tcW w:w="442" w:type="dxa"/>
            <w:tcBorders>
              <w:top w:val="nil"/>
              <w:left w:val="nil"/>
              <w:bottom w:val="single" w:sz="4" w:space="0" w:color="auto"/>
              <w:right w:val="single" w:sz="4" w:space="0" w:color="auto"/>
            </w:tcBorders>
            <w:shd w:val="clear" w:color="auto" w:fill="auto"/>
            <w:noWrap/>
            <w:vAlign w:val="bottom"/>
            <w:hideMark/>
          </w:tcPr>
          <w:p w14:paraId="073B85D2"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2251" w:type="dxa"/>
            <w:tcBorders>
              <w:top w:val="nil"/>
              <w:left w:val="nil"/>
              <w:bottom w:val="single" w:sz="4" w:space="0" w:color="auto"/>
              <w:right w:val="single" w:sz="4" w:space="0" w:color="auto"/>
            </w:tcBorders>
            <w:shd w:val="clear" w:color="auto" w:fill="auto"/>
            <w:noWrap/>
            <w:vAlign w:val="bottom"/>
            <w:hideMark/>
          </w:tcPr>
          <w:p w14:paraId="1189798C" w14:textId="77777777" w:rsidR="00190FB9" w:rsidRPr="00EA3360" w:rsidRDefault="00190FB9" w:rsidP="00C54C62">
            <w:pPr>
              <w:spacing w:after="0" w:line="240" w:lineRule="auto"/>
              <w:jc w:val="left"/>
              <w:rPr>
                <w:color w:val="000000"/>
                <w:sz w:val="22"/>
                <w:szCs w:val="22"/>
              </w:rPr>
            </w:pPr>
            <w:r w:rsidRPr="00EA3360">
              <w:rPr>
                <w:color w:val="000000"/>
                <w:sz w:val="22"/>
                <w:szCs w:val="22"/>
              </w:rPr>
              <w:t>Uvol</w:t>
            </w:r>
            <w:r>
              <w:rPr>
                <w:color w:val="000000"/>
                <w:sz w:val="22"/>
                <w:szCs w:val="22"/>
              </w:rPr>
              <w:t>n</w:t>
            </w:r>
            <w:r w:rsidRPr="00EA3360">
              <w:rPr>
                <w:color w:val="000000"/>
                <w:sz w:val="22"/>
                <w:szCs w:val="22"/>
              </w:rPr>
              <w:t>ě</w:t>
            </w:r>
            <w:r>
              <w:rPr>
                <w:color w:val="000000"/>
                <w:sz w:val="22"/>
                <w:szCs w:val="22"/>
              </w:rPr>
              <w:t>n</w:t>
            </w:r>
            <w:r w:rsidRPr="00EA3360">
              <w:rPr>
                <w:color w:val="000000"/>
                <w:sz w:val="22"/>
                <w:szCs w:val="22"/>
              </w:rPr>
              <w:t>í DC</w:t>
            </w:r>
          </w:p>
        </w:tc>
        <w:tc>
          <w:tcPr>
            <w:tcW w:w="478" w:type="dxa"/>
            <w:tcBorders>
              <w:top w:val="nil"/>
              <w:left w:val="nil"/>
              <w:bottom w:val="single" w:sz="4" w:space="0" w:color="auto"/>
              <w:right w:val="single" w:sz="4" w:space="0" w:color="auto"/>
            </w:tcBorders>
            <w:shd w:val="clear" w:color="auto" w:fill="auto"/>
            <w:noWrap/>
            <w:vAlign w:val="bottom"/>
            <w:hideMark/>
          </w:tcPr>
          <w:p w14:paraId="6208A26F"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2357" w:type="dxa"/>
            <w:tcBorders>
              <w:top w:val="nil"/>
              <w:left w:val="nil"/>
              <w:bottom w:val="single" w:sz="4" w:space="0" w:color="auto"/>
              <w:right w:val="single" w:sz="4" w:space="0" w:color="auto"/>
            </w:tcBorders>
            <w:shd w:val="clear" w:color="auto" w:fill="auto"/>
            <w:noWrap/>
            <w:vAlign w:val="bottom"/>
            <w:hideMark/>
          </w:tcPr>
          <w:p w14:paraId="004C6D78" w14:textId="77777777" w:rsidR="00190FB9" w:rsidRPr="00EA3360" w:rsidRDefault="00190FB9" w:rsidP="00C54C62">
            <w:pPr>
              <w:spacing w:after="0" w:line="240" w:lineRule="auto"/>
              <w:jc w:val="left"/>
              <w:rPr>
                <w:color w:val="000000"/>
                <w:sz w:val="22"/>
                <w:szCs w:val="22"/>
              </w:rPr>
            </w:pPr>
            <w:r w:rsidRPr="00EA3360">
              <w:rPr>
                <w:color w:val="000000"/>
                <w:sz w:val="22"/>
                <w:szCs w:val="22"/>
              </w:rPr>
              <w:t>Fixace zlomeniny</w:t>
            </w:r>
          </w:p>
        </w:tc>
        <w:tc>
          <w:tcPr>
            <w:tcW w:w="435" w:type="dxa"/>
            <w:tcBorders>
              <w:top w:val="nil"/>
              <w:left w:val="nil"/>
              <w:bottom w:val="single" w:sz="4" w:space="0" w:color="auto"/>
              <w:right w:val="single" w:sz="4" w:space="0" w:color="auto"/>
            </w:tcBorders>
            <w:shd w:val="clear" w:color="auto" w:fill="auto"/>
            <w:noWrap/>
            <w:vAlign w:val="bottom"/>
            <w:hideMark/>
          </w:tcPr>
          <w:p w14:paraId="0F1052B6"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r>
      <w:tr w:rsidR="00190FB9" w:rsidRPr="00EA3360" w14:paraId="40882396" w14:textId="77777777" w:rsidTr="00C54C62">
        <w:trPr>
          <w:trHeight w:val="288"/>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794F37D8" w14:textId="77777777" w:rsidR="00190FB9" w:rsidRPr="00EA3360" w:rsidRDefault="00190FB9" w:rsidP="00C54C62">
            <w:pPr>
              <w:spacing w:after="0" w:line="240" w:lineRule="auto"/>
              <w:jc w:val="left"/>
              <w:rPr>
                <w:color w:val="000000"/>
                <w:sz w:val="22"/>
                <w:szCs w:val="22"/>
              </w:rPr>
            </w:pPr>
            <w:r w:rsidRPr="00EA3360">
              <w:rPr>
                <w:color w:val="000000"/>
                <w:sz w:val="22"/>
                <w:szCs w:val="22"/>
              </w:rPr>
              <w:t>Zahájení resuscitace</w:t>
            </w:r>
          </w:p>
        </w:tc>
        <w:tc>
          <w:tcPr>
            <w:tcW w:w="442" w:type="dxa"/>
            <w:tcBorders>
              <w:top w:val="nil"/>
              <w:left w:val="nil"/>
              <w:bottom w:val="single" w:sz="4" w:space="0" w:color="auto"/>
              <w:right w:val="single" w:sz="4" w:space="0" w:color="auto"/>
            </w:tcBorders>
            <w:shd w:val="clear" w:color="auto" w:fill="auto"/>
            <w:noWrap/>
            <w:vAlign w:val="bottom"/>
            <w:hideMark/>
          </w:tcPr>
          <w:p w14:paraId="6F1E5FF2"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2251" w:type="dxa"/>
            <w:tcBorders>
              <w:top w:val="nil"/>
              <w:left w:val="nil"/>
              <w:bottom w:val="single" w:sz="4" w:space="0" w:color="auto"/>
              <w:right w:val="single" w:sz="4" w:space="0" w:color="auto"/>
            </w:tcBorders>
            <w:shd w:val="clear" w:color="auto" w:fill="auto"/>
            <w:noWrap/>
            <w:vAlign w:val="bottom"/>
            <w:hideMark/>
          </w:tcPr>
          <w:p w14:paraId="7B53B8BA" w14:textId="77777777" w:rsidR="00190FB9" w:rsidRPr="00EA3360" w:rsidRDefault="00190FB9" w:rsidP="00C54C62">
            <w:pPr>
              <w:spacing w:after="0" w:line="240" w:lineRule="auto"/>
              <w:jc w:val="left"/>
              <w:rPr>
                <w:color w:val="000000"/>
                <w:sz w:val="22"/>
                <w:szCs w:val="22"/>
              </w:rPr>
            </w:pPr>
            <w:r w:rsidRPr="00EA3360">
              <w:rPr>
                <w:color w:val="000000"/>
                <w:sz w:val="22"/>
                <w:szCs w:val="22"/>
              </w:rPr>
              <w:t>Stabilizovaná poloha</w:t>
            </w:r>
          </w:p>
        </w:tc>
        <w:tc>
          <w:tcPr>
            <w:tcW w:w="478" w:type="dxa"/>
            <w:tcBorders>
              <w:top w:val="nil"/>
              <w:left w:val="nil"/>
              <w:bottom w:val="single" w:sz="4" w:space="0" w:color="auto"/>
              <w:right w:val="single" w:sz="4" w:space="0" w:color="auto"/>
            </w:tcBorders>
            <w:shd w:val="clear" w:color="auto" w:fill="auto"/>
            <w:noWrap/>
            <w:vAlign w:val="bottom"/>
            <w:hideMark/>
          </w:tcPr>
          <w:p w14:paraId="55E2B47A"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2357" w:type="dxa"/>
            <w:tcBorders>
              <w:top w:val="nil"/>
              <w:left w:val="nil"/>
              <w:bottom w:val="single" w:sz="4" w:space="0" w:color="auto"/>
              <w:right w:val="single" w:sz="4" w:space="0" w:color="auto"/>
            </w:tcBorders>
            <w:shd w:val="clear" w:color="auto" w:fill="auto"/>
            <w:noWrap/>
            <w:vAlign w:val="bottom"/>
            <w:hideMark/>
          </w:tcPr>
          <w:p w14:paraId="75327E5D" w14:textId="77777777" w:rsidR="00190FB9" w:rsidRPr="00EA3360" w:rsidRDefault="00190FB9" w:rsidP="00C54C62">
            <w:pPr>
              <w:spacing w:after="0" w:line="240" w:lineRule="auto"/>
              <w:jc w:val="left"/>
              <w:rPr>
                <w:color w:val="000000"/>
                <w:sz w:val="22"/>
                <w:szCs w:val="22"/>
              </w:rPr>
            </w:pPr>
            <w:r w:rsidRPr="00EA3360">
              <w:rPr>
                <w:color w:val="000000"/>
                <w:sz w:val="22"/>
                <w:szCs w:val="22"/>
              </w:rPr>
              <w:t>Protišoková opatření</w:t>
            </w:r>
          </w:p>
        </w:tc>
        <w:tc>
          <w:tcPr>
            <w:tcW w:w="435" w:type="dxa"/>
            <w:tcBorders>
              <w:top w:val="nil"/>
              <w:left w:val="nil"/>
              <w:bottom w:val="single" w:sz="4" w:space="0" w:color="auto"/>
              <w:right w:val="single" w:sz="4" w:space="0" w:color="auto"/>
            </w:tcBorders>
            <w:shd w:val="clear" w:color="auto" w:fill="auto"/>
            <w:noWrap/>
            <w:vAlign w:val="bottom"/>
            <w:hideMark/>
          </w:tcPr>
          <w:p w14:paraId="2D26B205"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r>
      <w:tr w:rsidR="00190FB9" w:rsidRPr="00EA3360" w14:paraId="6FC97719" w14:textId="77777777" w:rsidTr="00C54C62">
        <w:trPr>
          <w:trHeight w:val="288"/>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41CA0D0E" w14:textId="77777777" w:rsidR="00190FB9" w:rsidRPr="00EA3360" w:rsidRDefault="00190FB9" w:rsidP="00C54C62">
            <w:pPr>
              <w:spacing w:after="0" w:line="240" w:lineRule="auto"/>
              <w:jc w:val="left"/>
              <w:rPr>
                <w:color w:val="000000"/>
                <w:sz w:val="22"/>
                <w:szCs w:val="22"/>
              </w:rPr>
            </w:pPr>
            <w:r w:rsidRPr="00EA3360">
              <w:rPr>
                <w:color w:val="000000"/>
                <w:sz w:val="22"/>
                <w:szCs w:val="22"/>
              </w:rPr>
              <w:t>Provádění resuscitace</w:t>
            </w:r>
          </w:p>
        </w:tc>
        <w:tc>
          <w:tcPr>
            <w:tcW w:w="442" w:type="dxa"/>
            <w:tcBorders>
              <w:top w:val="nil"/>
              <w:left w:val="nil"/>
              <w:bottom w:val="single" w:sz="4" w:space="0" w:color="auto"/>
              <w:right w:val="single" w:sz="4" w:space="0" w:color="auto"/>
            </w:tcBorders>
            <w:shd w:val="clear" w:color="auto" w:fill="auto"/>
            <w:noWrap/>
            <w:vAlign w:val="bottom"/>
            <w:hideMark/>
          </w:tcPr>
          <w:p w14:paraId="7F63AA93"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2251" w:type="dxa"/>
            <w:tcBorders>
              <w:top w:val="nil"/>
              <w:left w:val="nil"/>
              <w:bottom w:val="single" w:sz="4" w:space="0" w:color="auto"/>
              <w:right w:val="single" w:sz="4" w:space="0" w:color="auto"/>
            </w:tcBorders>
            <w:shd w:val="clear" w:color="auto" w:fill="auto"/>
            <w:noWrap/>
            <w:vAlign w:val="bottom"/>
            <w:hideMark/>
          </w:tcPr>
          <w:p w14:paraId="2D93B719" w14:textId="77777777" w:rsidR="00190FB9" w:rsidRPr="00EA3360" w:rsidRDefault="00190FB9" w:rsidP="00C54C62">
            <w:pPr>
              <w:spacing w:after="0" w:line="240" w:lineRule="auto"/>
              <w:jc w:val="left"/>
              <w:rPr>
                <w:color w:val="000000"/>
                <w:sz w:val="22"/>
                <w:szCs w:val="22"/>
              </w:rPr>
            </w:pPr>
            <w:r w:rsidRPr="00EA3360">
              <w:rPr>
                <w:color w:val="000000"/>
                <w:sz w:val="22"/>
                <w:szCs w:val="22"/>
              </w:rPr>
              <w:t>Kontrola dechu</w:t>
            </w:r>
          </w:p>
        </w:tc>
        <w:tc>
          <w:tcPr>
            <w:tcW w:w="478" w:type="dxa"/>
            <w:tcBorders>
              <w:top w:val="nil"/>
              <w:left w:val="nil"/>
              <w:bottom w:val="single" w:sz="4" w:space="0" w:color="auto"/>
              <w:right w:val="single" w:sz="4" w:space="0" w:color="auto"/>
            </w:tcBorders>
            <w:shd w:val="clear" w:color="auto" w:fill="auto"/>
            <w:noWrap/>
            <w:vAlign w:val="bottom"/>
            <w:hideMark/>
          </w:tcPr>
          <w:p w14:paraId="16E410ED"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2357" w:type="dxa"/>
            <w:tcBorders>
              <w:top w:val="nil"/>
              <w:left w:val="nil"/>
              <w:bottom w:val="single" w:sz="4" w:space="0" w:color="auto"/>
              <w:right w:val="single" w:sz="4" w:space="0" w:color="auto"/>
            </w:tcBorders>
            <w:shd w:val="clear" w:color="auto" w:fill="auto"/>
            <w:noWrap/>
            <w:vAlign w:val="bottom"/>
            <w:hideMark/>
          </w:tcPr>
          <w:p w14:paraId="466A1B94"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435" w:type="dxa"/>
            <w:tcBorders>
              <w:top w:val="nil"/>
              <w:left w:val="nil"/>
              <w:bottom w:val="single" w:sz="4" w:space="0" w:color="auto"/>
              <w:right w:val="single" w:sz="4" w:space="0" w:color="auto"/>
            </w:tcBorders>
            <w:shd w:val="clear" w:color="auto" w:fill="auto"/>
            <w:noWrap/>
            <w:vAlign w:val="bottom"/>
            <w:hideMark/>
          </w:tcPr>
          <w:p w14:paraId="6FB0E18B"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r>
      <w:tr w:rsidR="00190FB9" w:rsidRPr="00EA3360" w14:paraId="129F08BC" w14:textId="77777777" w:rsidTr="00C54C62">
        <w:trPr>
          <w:trHeight w:val="288"/>
        </w:trPr>
        <w:tc>
          <w:tcPr>
            <w:tcW w:w="2847"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bottom"/>
            <w:hideMark/>
          </w:tcPr>
          <w:p w14:paraId="1EEADF9D" w14:textId="77777777" w:rsidR="00190FB9" w:rsidRPr="00EA3360" w:rsidRDefault="00190FB9" w:rsidP="00C54C62">
            <w:pPr>
              <w:spacing w:after="0" w:line="240" w:lineRule="auto"/>
              <w:jc w:val="center"/>
              <w:rPr>
                <w:color w:val="000000"/>
                <w:sz w:val="22"/>
                <w:szCs w:val="22"/>
              </w:rPr>
            </w:pPr>
            <w:r>
              <w:rPr>
                <w:color w:val="000000"/>
                <w:sz w:val="22"/>
                <w:szCs w:val="22"/>
              </w:rPr>
              <w:t>Ostatní f</w:t>
            </w:r>
            <w:r w:rsidRPr="00EA3360">
              <w:rPr>
                <w:color w:val="000000"/>
                <w:sz w:val="22"/>
                <w:szCs w:val="22"/>
              </w:rPr>
              <w:t>iguranti</w:t>
            </w:r>
          </w:p>
        </w:tc>
        <w:tc>
          <w:tcPr>
            <w:tcW w:w="2729"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14:paraId="3391424F" w14:textId="77777777" w:rsidR="00190FB9" w:rsidRPr="00EA3360" w:rsidRDefault="00190FB9" w:rsidP="00C54C62">
            <w:pPr>
              <w:spacing w:after="0" w:line="240" w:lineRule="auto"/>
              <w:jc w:val="center"/>
              <w:rPr>
                <w:color w:val="000000"/>
                <w:sz w:val="22"/>
                <w:szCs w:val="22"/>
              </w:rPr>
            </w:pPr>
            <w:r w:rsidRPr="00EA3360">
              <w:rPr>
                <w:color w:val="000000"/>
                <w:sz w:val="22"/>
                <w:szCs w:val="22"/>
              </w:rPr>
              <w:t>Ostatní</w:t>
            </w:r>
          </w:p>
        </w:tc>
        <w:tc>
          <w:tcPr>
            <w:tcW w:w="2792" w:type="dxa"/>
            <w:gridSpan w:val="2"/>
            <w:tcBorders>
              <w:top w:val="single" w:sz="4" w:space="0" w:color="auto"/>
              <w:left w:val="nil"/>
              <w:bottom w:val="single" w:sz="4" w:space="0" w:color="auto"/>
              <w:right w:val="single" w:sz="4" w:space="0" w:color="000000"/>
            </w:tcBorders>
            <w:shd w:val="clear" w:color="auto" w:fill="D9E2F3" w:themeFill="accent1" w:themeFillTint="33"/>
            <w:noWrap/>
            <w:vAlign w:val="bottom"/>
            <w:hideMark/>
          </w:tcPr>
          <w:p w14:paraId="66A993FC" w14:textId="77777777" w:rsidR="00190FB9" w:rsidRPr="00EA3360" w:rsidRDefault="00190FB9" w:rsidP="00C54C62">
            <w:pPr>
              <w:spacing w:after="0" w:line="240" w:lineRule="auto"/>
              <w:jc w:val="center"/>
              <w:rPr>
                <w:color w:val="000000"/>
                <w:sz w:val="22"/>
                <w:szCs w:val="22"/>
              </w:rPr>
            </w:pPr>
            <w:r w:rsidRPr="00EA3360">
              <w:rPr>
                <w:color w:val="000000"/>
                <w:sz w:val="22"/>
                <w:szCs w:val="22"/>
              </w:rPr>
              <w:t>Bodování</w:t>
            </w:r>
          </w:p>
        </w:tc>
      </w:tr>
      <w:tr w:rsidR="00190FB9" w:rsidRPr="00EA3360" w14:paraId="6490EF37" w14:textId="77777777" w:rsidTr="00C54C62">
        <w:trPr>
          <w:trHeight w:val="288"/>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7A1ED422" w14:textId="77777777" w:rsidR="00190FB9" w:rsidRPr="00EA3360" w:rsidRDefault="00190FB9" w:rsidP="00C54C62">
            <w:pPr>
              <w:spacing w:after="0" w:line="240" w:lineRule="auto"/>
              <w:jc w:val="left"/>
              <w:rPr>
                <w:color w:val="000000"/>
                <w:sz w:val="22"/>
                <w:szCs w:val="22"/>
              </w:rPr>
            </w:pPr>
            <w:r w:rsidRPr="00EA3360">
              <w:rPr>
                <w:color w:val="000000"/>
                <w:sz w:val="22"/>
                <w:szCs w:val="22"/>
              </w:rPr>
              <w:t>Uklidnění</w:t>
            </w:r>
          </w:p>
        </w:tc>
        <w:tc>
          <w:tcPr>
            <w:tcW w:w="442" w:type="dxa"/>
            <w:tcBorders>
              <w:top w:val="nil"/>
              <w:left w:val="nil"/>
              <w:bottom w:val="single" w:sz="4" w:space="0" w:color="auto"/>
              <w:right w:val="single" w:sz="4" w:space="0" w:color="auto"/>
            </w:tcBorders>
            <w:shd w:val="clear" w:color="auto" w:fill="auto"/>
            <w:noWrap/>
            <w:vAlign w:val="bottom"/>
            <w:hideMark/>
          </w:tcPr>
          <w:p w14:paraId="0BBD1344"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2251" w:type="dxa"/>
            <w:tcBorders>
              <w:top w:val="nil"/>
              <w:left w:val="nil"/>
              <w:bottom w:val="single" w:sz="4" w:space="0" w:color="auto"/>
              <w:right w:val="single" w:sz="4" w:space="0" w:color="auto"/>
            </w:tcBorders>
            <w:shd w:val="clear" w:color="auto" w:fill="auto"/>
            <w:noWrap/>
            <w:vAlign w:val="bottom"/>
            <w:hideMark/>
          </w:tcPr>
          <w:p w14:paraId="6F98D55E" w14:textId="77777777" w:rsidR="00190FB9" w:rsidRPr="00EA3360" w:rsidRDefault="00190FB9" w:rsidP="00C54C62">
            <w:pPr>
              <w:spacing w:after="0" w:line="240" w:lineRule="auto"/>
              <w:jc w:val="left"/>
              <w:rPr>
                <w:color w:val="000000"/>
                <w:sz w:val="22"/>
                <w:szCs w:val="22"/>
              </w:rPr>
            </w:pPr>
            <w:r w:rsidRPr="00EA3360">
              <w:rPr>
                <w:color w:val="000000"/>
                <w:sz w:val="22"/>
                <w:szCs w:val="22"/>
              </w:rPr>
              <w:t>Technická PP</w:t>
            </w:r>
          </w:p>
        </w:tc>
        <w:tc>
          <w:tcPr>
            <w:tcW w:w="478" w:type="dxa"/>
            <w:tcBorders>
              <w:top w:val="nil"/>
              <w:left w:val="nil"/>
              <w:bottom w:val="single" w:sz="4" w:space="0" w:color="auto"/>
              <w:right w:val="single" w:sz="4" w:space="0" w:color="auto"/>
            </w:tcBorders>
            <w:shd w:val="clear" w:color="auto" w:fill="auto"/>
            <w:noWrap/>
            <w:vAlign w:val="bottom"/>
            <w:hideMark/>
          </w:tcPr>
          <w:p w14:paraId="553E63CB"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2357" w:type="dxa"/>
            <w:tcBorders>
              <w:top w:val="nil"/>
              <w:left w:val="nil"/>
              <w:bottom w:val="single" w:sz="4" w:space="0" w:color="auto"/>
              <w:right w:val="single" w:sz="4" w:space="0" w:color="auto"/>
            </w:tcBorders>
            <w:shd w:val="clear" w:color="auto" w:fill="auto"/>
            <w:noWrap/>
            <w:vAlign w:val="bottom"/>
            <w:hideMark/>
          </w:tcPr>
          <w:p w14:paraId="55874B45" w14:textId="77777777" w:rsidR="00190FB9" w:rsidRPr="00EA3360" w:rsidRDefault="00190FB9" w:rsidP="00C54C62">
            <w:pPr>
              <w:spacing w:after="0" w:line="240" w:lineRule="auto"/>
              <w:jc w:val="left"/>
              <w:rPr>
                <w:color w:val="000000"/>
                <w:sz w:val="22"/>
                <w:szCs w:val="22"/>
              </w:rPr>
            </w:pPr>
            <w:r w:rsidRPr="00EA3360">
              <w:rPr>
                <w:color w:val="000000"/>
                <w:sz w:val="22"/>
                <w:szCs w:val="22"/>
              </w:rPr>
              <w:t xml:space="preserve">Bodů (max </w:t>
            </w:r>
            <w:r>
              <w:rPr>
                <w:color w:val="000000"/>
                <w:sz w:val="22"/>
                <w:szCs w:val="22"/>
              </w:rPr>
              <w:t>36</w:t>
            </w:r>
            <w:r w:rsidRPr="00EA3360">
              <w:rPr>
                <w:color w:val="000000"/>
                <w:sz w:val="22"/>
                <w:szCs w:val="22"/>
              </w:rPr>
              <w:t>)</w:t>
            </w:r>
          </w:p>
        </w:tc>
        <w:tc>
          <w:tcPr>
            <w:tcW w:w="435" w:type="dxa"/>
            <w:tcBorders>
              <w:top w:val="nil"/>
              <w:left w:val="nil"/>
              <w:bottom w:val="single" w:sz="4" w:space="0" w:color="auto"/>
              <w:right w:val="single" w:sz="4" w:space="0" w:color="auto"/>
            </w:tcBorders>
            <w:shd w:val="clear" w:color="auto" w:fill="auto"/>
            <w:noWrap/>
            <w:vAlign w:val="bottom"/>
            <w:hideMark/>
          </w:tcPr>
          <w:p w14:paraId="425F7ED1"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r>
      <w:tr w:rsidR="00190FB9" w:rsidRPr="00EA3360" w14:paraId="225A871A" w14:textId="77777777" w:rsidTr="00C54C62">
        <w:trPr>
          <w:trHeight w:val="288"/>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27360246" w14:textId="77777777" w:rsidR="00190FB9" w:rsidRPr="00EA3360" w:rsidRDefault="00190FB9" w:rsidP="00C54C62">
            <w:pPr>
              <w:spacing w:after="0" w:line="240" w:lineRule="auto"/>
              <w:jc w:val="left"/>
              <w:rPr>
                <w:color w:val="000000"/>
                <w:sz w:val="22"/>
                <w:szCs w:val="22"/>
              </w:rPr>
            </w:pPr>
            <w:r w:rsidRPr="00EA3360">
              <w:rPr>
                <w:color w:val="000000"/>
                <w:sz w:val="22"/>
                <w:szCs w:val="22"/>
              </w:rPr>
              <w:t>Kontrola stavu</w:t>
            </w:r>
          </w:p>
        </w:tc>
        <w:tc>
          <w:tcPr>
            <w:tcW w:w="442" w:type="dxa"/>
            <w:tcBorders>
              <w:top w:val="nil"/>
              <w:left w:val="nil"/>
              <w:bottom w:val="single" w:sz="4" w:space="0" w:color="auto"/>
              <w:right w:val="single" w:sz="4" w:space="0" w:color="auto"/>
            </w:tcBorders>
            <w:shd w:val="clear" w:color="auto" w:fill="auto"/>
            <w:noWrap/>
            <w:vAlign w:val="bottom"/>
            <w:hideMark/>
          </w:tcPr>
          <w:p w14:paraId="5E02037B"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2251" w:type="dxa"/>
            <w:tcBorders>
              <w:top w:val="nil"/>
              <w:left w:val="nil"/>
              <w:bottom w:val="single" w:sz="4" w:space="0" w:color="auto"/>
              <w:right w:val="single" w:sz="4" w:space="0" w:color="auto"/>
            </w:tcBorders>
            <w:shd w:val="clear" w:color="auto" w:fill="auto"/>
            <w:noWrap/>
            <w:vAlign w:val="bottom"/>
            <w:hideMark/>
          </w:tcPr>
          <w:p w14:paraId="0E4C6D8A" w14:textId="77777777" w:rsidR="00190FB9" w:rsidRPr="00EA3360" w:rsidRDefault="00190FB9" w:rsidP="00C54C62">
            <w:pPr>
              <w:spacing w:after="0" w:line="240" w:lineRule="auto"/>
              <w:jc w:val="left"/>
              <w:rPr>
                <w:color w:val="000000"/>
                <w:sz w:val="22"/>
                <w:szCs w:val="22"/>
              </w:rPr>
            </w:pPr>
            <w:r w:rsidRPr="00EA3360">
              <w:rPr>
                <w:color w:val="000000"/>
                <w:sz w:val="22"/>
                <w:szCs w:val="22"/>
              </w:rPr>
              <w:t>Přivolání ZZS</w:t>
            </w:r>
          </w:p>
        </w:tc>
        <w:tc>
          <w:tcPr>
            <w:tcW w:w="478" w:type="dxa"/>
            <w:tcBorders>
              <w:top w:val="nil"/>
              <w:left w:val="nil"/>
              <w:bottom w:val="single" w:sz="4" w:space="0" w:color="auto"/>
              <w:right w:val="single" w:sz="4" w:space="0" w:color="auto"/>
            </w:tcBorders>
            <w:shd w:val="clear" w:color="auto" w:fill="auto"/>
            <w:noWrap/>
            <w:vAlign w:val="bottom"/>
            <w:hideMark/>
          </w:tcPr>
          <w:p w14:paraId="2512F12B"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c>
          <w:tcPr>
            <w:tcW w:w="2357" w:type="dxa"/>
            <w:tcBorders>
              <w:top w:val="nil"/>
              <w:left w:val="nil"/>
              <w:bottom w:val="single" w:sz="4" w:space="0" w:color="auto"/>
              <w:right w:val="single" w:sz="4" w:space="0" w:color="auto"/>
            </w:tcBorders>
            <w:shd w:val="clear" w:color="auto" w:fill="auto"/>
            <w:noWrap/>
            <w:vAlign w:val="bottom"/>
            <w:hideMark/>
          </w:tcPr>
          <w:p w14:paraId="62BAD4A3" w14:textId="77777777" w:rsidR="00190FB9" w:rsidRPr="00EA3360" w:rsidRDefault="00190FB9" w:rsidP="00C54C62">
            <w:pPr>
              <w:spacing w:after="0" w:line="240" w:lineRule="auto"/>
              <w:jc w:val="left"/>
              <w:rPr>
                <w:color w:val="000000"/>
                <w:sz w:val="22"/>
                <w:szCs w:val="22"/>
              </w:rPr>
            </w:pPr>
            <w:r w:rsidRPr="00EA3360">
              <w:rPr>
                <w:color w:val="000000"/>
                <w:sz w:val="22"/>
                <w:szCs w:val="22"/>
              </w:rPr>
              <w:t>Úspěšnost (v %)</w:t>
            </w:r>
          </w:p>
        </w:tc>
        <w:tc>
          <w:tcPr>
            <w:tcW w:w="435" w:type="dxa"/>
            <w:tcBorders>
              <w:top w:val="nil"/>
              <w:left w:val="nil"/>
              <w:bottom w:val="single" w:sz="4" w:space="0" w:color="auto"/>
              <w:right w:val="single" w:sz="4" w:space="0" w:color="auto"/>
            </w:tcBorders>
            <w:shd w:val="clear" w:color="auto" w:fill="auto"/>
            <w:noWrap/>
            <w:vAlign w:val="bottom"/>
            <w:hideMark/>
          </w:tcPr>
          <w:p w14:paraId="347C5F23" w14:textId="77777777" w:rsidR="00190FB9" w:rsidRPr="00EA3360" w:rsidRDefault="00190FB9" w:rsidP="00C54C62">
            <w:pPr>
              <w:spacing w:after="0" w:line="240" w:lineRule="auto"/>
              <w:jc w:val="left"/>
              <w:rPr>
                <w:color w:val="000000"/>
                <w:sz w:val="22"/>
                <w:szCs w:val="22"/>
              </w:rPr>
            </w:pPr>
            <w:r w:rsidRPr="00EA3360">
              <w:rPr>
                <w:color w:val="000000"/>
                <w:sz w:val="22"/>
                <w:szCs w:val="22"/>
              </w:rPr>
              <w:t> </w:t>
            </w:r>
          </w:p>
        </w:tc>
      </w:tr>
    </w:tbl>
    <w:p w14:paraId="05FDAB91" w14:textId="77777777" w:rsidR="00190FB9" w:rsidRPr="00F733AE" w:rsidRDefault="00190FB9" w:rsidP="00190FB9">
      <w:pPr>
        <w:rPr>
          <w:b/>
          <w:bCs/>
        </w:rPr>
      </w:pPr>
    </w:p>
    <w:p w14:paraId="6FAB9936" w14:textId="77777777" w:rsidR="00190FB9" w:rsidRPr="00F733AE" w:rsidRDefault="00190FB9" w:rsidP="00190FB9">
      <w:pPr>
        <w:pStyle w:val="Nzev"/>
      </w:pPr>
      <w:r w:rsidRPr="005059A8">
        <w:lastRenderedPageBreak/>
        <w:t xml:space="preserve">PŘÍLOHA Č. </w:t>
      </w:r>
      <w:r>
        <w:t>12</w:t>
      </w:r>
      <w:r w:rsidRPr="005059A8">
        <w:t xml:space="preserve"> </w:t>
      </w:r>
      <w:r>
        <w:t>LIST K MODELOVÉ SITUACI Č. 3.</w:t>
      </w:r>
    </w:p>
    <w:p w14:paraId="2521AE05" w14:textId="77777777" w:rsidR="00190FB9" w:rsidRPr="0030372A" w:rsidRDefault="00190FB9" w:rsidP="00190FB9">
      <w:pPr>
        <w:rPr>
          <w:b/>
          <w:bCs/>
        </w:rPr>
      </w:pPr>
      <w:r w:rsidRPr="0030372A">
        <w:rPr>
          <w:b/>
          <w:bCs/>
        </w:rPr>
        <w:t>Příprava modelové situace</w:t>
      </w:r>
    </w:p>
    <w:p w14:paraId="181DC3F8" w14:textId="77777777" w:rsidR="00190FB9" w:rsidRDefault="00190FB9" w:rsidP="00190FB9">
      <w:r w:rsidRPr="0099654C">
        <w:t xml:space="preserve">Tato modelová situace simuluje </w:t>
      </w:r>
      <w:r>
        <w:t>poranění tepny na předloktí, během štípání dřeva. U staršího svědka nehody vlivem stresu dojde k rozvoji infarktu myokardu.</w:t>
      </w:r>
      <w:r w:rsidRPr="00565211">
        <w:t xml:space="preserve"> </w:t>
      </w:r>
      <w:r>
        <w:t xml:space="preserve">Stěžejní pro reálné vykreslení této modelové situace je maskování tepenného krvácení. Za pomocí injekční stříkačky (naplněné falešnou krví) a hadičkou ústící do namaskované rány, lze při stlačení pístu důvěrně simulovat pulzaci vytékající krve. V případě absence těchto pomůcek lze namaskovat pouze ránu, kterou bude nemocný či svědek krýt silně zakrvácenou tkaninou, při odkrytí rány učitel doplní že krev vytéká v pulzacích. U nemocného s infarktem myokardu není třeba žádného maskování, může mít však košili zapnutou ke krku, aby zachránci mohli uvolnit oděv pro zlepšení dýchání. K realizaci modelové situace je třeba disponovat resuscitační pannou či jinými alternativními pomůckami pro nácvik srdeční masáže. Veškeré maskování této situace je třeba zvládnou ve zkrácené době (5 minut). </w:t>
      </w:r>
    </w:p>
    <w:p w14:paraId="48F3C5E1" w14:textId="77777777" w:rsidR="00190FB9" w:rsidRPr="0030372A" w:rsidRDefault="00190FB9" w:rsidP="00190FB9">
      <w:pPr>
        <w:rPr>
          <w:b/>
          <w:bCs/>
        </w:rPr>
      </w:pPr>
      <w:r w:rsidRPr="0030372A">
        <w:rPr>
          <w:b/>
          <w:bCs/>
        </w:rPr>
        <w:t>Činnost figurantů</w:t>
      </w:r>
    </w:p>
    <w:p w14:paraId="4AFB18D6" w14:textId="77777777" w:rsidR="00190FB9" w:rsidRDefault="00190FB9" w:rsidP="00AD713E">
      <w:pPr>
        <w:pStyle w:val="Odstavecseseznamem"/>
        <w:numPr>
          <w:ilvl w:val="0"/>
          <w:numId w:val="52"/>
        </w:numPr>
      </w:pPr>
      <w:r>
        <w:t>Figurant 1- Poranění předloktí, tepenné krvácení, zachované vědomí. První pomoc: Zástava tepenného krvácení, protišoková opatření.</w:t>
      </w:r>
    </w:p>
    <w:p w14:paraId="1DF4AA41" w14:textId="77777777" w:rsidR="00190FB9" w:rsidRDefault="00190FB9" w:rsidP="00AD713E">
      <w:pPr>
        <w:pStyle w:val="Odstavecseseznamem"/>
        <w:numPr>
          <w:ilvl w:val="0"/>
          <w:numId w:val="52"/>
        </w:numPr>
      </w:pPr>
      <w:r>
        <w:t>Figurant 2- Rozvíjející infarkt myokardu, po uplynutí 5 minut bezvědomí a bezdeší. První pomoc: Úlevová poloha, uvolnění oblečení, čerstvý vzduch. Po ztrátě vědomí neodkladná resuscitace (AED nedostupné).</w:t>
      </w:r>
    </w:p>
    <w:p w14:paraId="4E34314A" w14:textId="77777777" w:rsidR="00190FB9" w:rsidRDefault="00190FB9" w:rsidP="00AD713E">
      <w:pPr>
        <w:pStyle w:val="Odstavecseseznamem"/>
        <w:numPr>
          <w:ilvl w:val="0"/>
          <w:numId w:val="52"/>
        </w:numPr>
      </w:pPr>
      <w:r>
        <w:t>Figurant 3- Pokouší se pomáhat zachráncům poskytujícím první pomoc ale chybně. Např.: pokládá nemocného s infarktem do lehu (snaží se provádět srdeční masáž předtím, než nemocný upadne od bezvědomí a bezdeší), dává tekutiny nemocnému s tepenným krvácením, tepenné krvácení chce nechat krvácet, aby se vyčistila rána atp. Zachránci mohou toho figuranta něčím zaměstnat, či poslat pryč.</w:t>
      </w:r>
    </w:p>
    <w:p w14:paraId="4353CE22" w14:textId="77777777" w:rsidR="00190FB9" w:rsidRDefault="00190FB9" w:rsidP="00AD713E">
      <w:pPr>
        <w:pStyle w:val="Odstavecseseznamem"/>
        <w:numPr>
          <w:ilvl w:val="0"/>
          <w:numId w:val="52"/>
        </w:numPr>
      </w:pPr>
      <w:r>
        <w:t xml:space="preserve">Ostatní </w:t>
      </w:r>
      <w:proofErr w:type="gramStart"/>
      <w:r>
        <w:t>figuranti- Dle</w:t>
      </w:r>
      <w:proofErr w:type="gramEnd"/>
      <w:r>
        <w:t xml:space="preserve"> počtu žáků v simulující skupině, mohou zbývající žáci simulovat: panikařící svědky nehody, zvědavé svědky nehody (natáčející na telefon). První pomoc: U panikařících kontrola stavu a uklidnění.</w:t>
      </w:r>
      <w:r>
        <w:br w:type="page"/>
      </w:r>
    </w:p>
    <w:p w14:paraId="0117B790" w14:textId="77777777" w:rsidR="00190FB9" w:rsidRPr="00F733AE" w:rsidRDefault="00190FB9" w:rsidP="00190FB9">
      <w:pPr>
        <w:rPr>
          <w:b/>
          <w:bCs/>
        </w:rPr>
      </w:pPr>
      <w:r w:rsidRPr="00F733AE">
        <w:rPr>
          <w:b/>
          <w:bCs/>
        </w:rPr>
        <w:lastRenderedPageBreak/>
        <w:t xml:space="preserve">Hodnotící tabulka (checklist) pro modelovou situaci: </w:t>
      </w:r>
    </w:p>
    <w:tbl>
      <w:tblPr>
        <w:tblW w:w="7790" w:type="dxa"/>
        <w:tblInd w:w="75" w:type="dxa"/>
        <w:tblCellMar>
          <w:left w:w="70" w:type="dxa"/>
          <w:right w:w="70" w:type="dxa"/>
        </w:tblCellMar>
        <w:tblLook w:val="04A0" w:firstRow="1" w:lastRow="0" w:firstColumn="1" w:lastColumn="0" w:noHBand="0" w:noVBand="1"/>
      </w:tblPr>
      <w:tblGrid>
        <w:gridCol w:w="2263"/>
        <w:gridCol w:w="377"/>
        <w:gridCol w:w="2175"/>
        <w:gridCol w:w="395"/>
        <w:gridCol w:w="2156"/>
        <w:gridCol w:w="424"/>
      </w:tblGrid>
      <w:tr w:rsidR="00190FB9" w:rsidRPr="00D441D3" w14:paraId="0F28BFF8" w14:textId="77777777" w:rsidTr="00C54C62">
        <w:trPr>
          <w:trHeight w:val="288"/>
        </w:trPr>
        <w:tc>
          <w:tcPr>
            <w:tcW w:w="2640"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05E9AE30" w14:textId="77777777" w:rsidR="00190FB9" w:rsidRPr="00D441D3" w:rsidRDefault="00190FB9" w:rsidP="00C54C62">
            <w:pPr>
              <w:spacing w:after="0" w:line="240" w:lineRule="auto"/>
              <w:jc w:val="center"/>
              <w:rPr>
                <w:color w:val="000000"/>
                <w:sz w:val="22"/>
                <w:szCs w:val="22"/>
              </w:rPr>
            </w:pPr>
            <w:r w:rsidRPr="00D441D3">
              <w:rPr>
                <w:color w:val="000000"/>
                <w:sz w:val="22"/>
                <w:szCs w:val="22"/>
              </w:rPr>
              <w:t>Figurant 1</w:t>
            </w:r>
          </w:p>
        </w:tc>
        <w:tc>
          <w:tcPr>
            <w:tcW w:w="2570"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70CC149E" w14:textId="77777777" w:rsidR="00190FB9" w:rsidRPr="00D441D3" w:rsidRDefault="00190FB9" w:rsidP="00C54C62">
            <w:pPr>
              <w:spacing w:after="0" w:line="240" w:lineRule="auto"/>
              <w:jc w:val="center"/>
              <w:rPr>
                <w:color w:val="000000"/>
                <w:sz w:val="22"/>
                <w:szCs w:val="22"/>
              </w:rPr>
            </w:pPr>
            <w:r w:rsidRPr="00D441D3">
              <w:rPr>
                <w:color w:val="000000"/>
                <w:sz w:val="22"/>
                <w:szCs w:val="22"/>
              </w:rPr>
              <w:t>Figurant 2</w:t>
            </w:r>
          </w:p>
        </w:tc>
        <w:tc>
          <w:tcPr>
            <w:tcW w:w="2580"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603FEB0A" w14:textId="77777777" w:rsidR="00190FB9" w:rsidRPr="00D441D3" w:rsidRDefault="00190FB9" w:rsidP="00C54C62">
            <w:pPr>
              <w:spacing w:after="0" w:line="240" w:lineRule="auto"/>
              <w:jc w:val="center"/>
              <w:rPr>
                <w:color w:val="000000"/>
                <w:sz w:val="22"/>
                <w:szCs w:val="22"/>
              </w:rPr>
            </w:pPr>
            <w:r w:rsidRPr="00D441D3">
              <w:rPr>
                <w:color w:val="000000"/>
                <w:sz w:val="22"/>
                <w:szCs w:val="22"/>
              </w:rPr>
              <w:t>Figurant 3</w:t>
            </w:r>
          </w:p>
        </w:tc>
      </w:tr>
      <w:tr w:rsidR="00190FB9" w:rsidRPr="00D441D3" w14:paraId="071A9C89" w14:textId="77777777" w:rsidTr="00C54C62">
        <w:trPr>
          <w:trHeight w:val="288"/>
        </w:trPr>
        <w:tc>
          <w:tcPr>
            <w:tcW w:w="2263" w:type="dxa"/>
            <w:vMerge w:val="restart"/>
            <w:tcBorders>
              <w:top w:val="nil"/>
              <w:left w:val="single" w:sz="4" w:space="0" w:color="auto"/>
              <w:bottom w:val="single" w:sz="4" w:space="0" w:color="auto"/>
              <w:right w:val="single" w:sz="4" w:space="0" w:color="auto"/>
            </w:tcBorders>
            <w:shd w:val="clear" w:color="auto" w:fill="auto"/>
            <w:vAlign w:val="center"/>
            <w:hideMark/>
          </w:tcPr>
          <w:p w14:paraId="29593EB3" w14:textId="77777777" w:rsidR="00190FB9" w:rsidRPr="00D441D3" w:rsidRDefault="00190FB9" w:rsidP="00C54C62">
            <w:pPr>
              <w:spacing w:after="0" w:line="240" w:lineRule="auto"/>
              <w:jc w:val="left"/>
              <w:rPr>
                <w:color w:val="000000"/>
                <w:sz w:val="22"/>
                <w:szCs w:val="22"/>
              </w:rPr>
            </w:pPr>
            <w:r w:rsidRPr="00D441D3">
              <w:rPr>
                <w:color w:val="000000"/>
                <w:sz w:val="22"/>
                <w:szCs w:val="22"/>
              </w:rPr>
              <w:t>Zástava tepenného krvácení</w:t>
            </w:r>
          </w:p>
        </w:tc>
        <w:tc>
          <w:tcPr>
            <w:tcW w:w="37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FC715F1" w14:textId="77777777" w:rsidR="00190FB9" w:rsidRPr="00D441D3" w:rsidRDefault="00190FB9" w:rsidP="00C54C62">
            <w:pPr>
              <w:spacing w:after="0" w:line="240" w:lineRule="auto"/>
              <w:jc w:val="left"/>
              <w:rPr>
                <w:color w:val="000000"/>
                <w:sz w:val="22"/>
                <w:szCs w:val="22"/>
              </w:rPr>
            </w:pPr>
            <w:r w:rsidRPr="00D441D3">
              <w:rPr>
                <w:color w:val="000000"/>
                <w:sz w:val="22"/>
                <w:szCs w:val="22"/>
              </w:rPr>
              <w:t> </w:t>
            </w:r>
          </w:p>
        </w:tc>
        <w:tc>
          <w:tcPr>
            <w:tcW w:w="2175" w:type="dxa"/>
            <w:tcBorders>
              <w:top w:val="nil"/>
              <w:left w:val="nil"/>
              <w:bottom w:val="single" w:sz="4" w:space="0" w:color="auto"/>
              <w:right w:val="single" w:sz="4" w:space="0" w:color="auto"/>
            </w:tcBorders>
            <w:shd w:val="clear" w:color="auto" w:fill="auto"/>
            <w:noWrap/>
            <w:vAlign w:val="center"/>
            <w:hideMark/>
          </w:tcPr>
          <w:p w14:paraId="73A1B23D" w14:textId="77777777" w:rsidR="00190FB9" w:rsidRPr="00D441D3" w:rsidRDefault="00190FB9" w:rsidP="00C54C62">
            <w:pPr>
              <w:spacing w:after="0" w:line="240" w:lineRule="auto"/>
              <w:jc w:val="left"/>
              <w:rPr>
                <w:color w:val="000000"/>
                <w:sz w:val="22"/>
                <w:szCs w:val="22"/>
              </w:rPr>
            </w:pPr>
            <w:r w:rsidRPr="00D441D3">
              <w:rPr>
                <w:color w:val="000000"/>
                <w:sz w:val="22"/>
                <w:szCs w:val="22"/>
              </w:rPr>
              <w:t>Vhodná poloha</w:t>
            </w:r>
          </w:p>
        </w:tc>
        <w:tc>
          <w:tcPr>
            <w:tcW w:w="395" w:type="dxa"/>
            <w:tcBorders>
              <w:top w:val="nil"/>
              <w:left w:val="nil"/>
              <w:bottom w:val="single" w:sz="4" w:space="0" w:color="auto"/>
              <w:right w:val="single" w:sz="4" w:space="0" w:color="auto"/>
            </w:tcBorders>
            <w:shd w:val="clear" w:color="auto" w:fill="auto"/>
            <w:noWrap/>
            <w:vAlign w:val="center"/>
            <w:hideMark/>
          </w:tcPr>
          <w:p w14:paraId="1D3FB963" w14:textId="77777777" w:rsidR="00190FB9" w:rsidRPr="00D441D3" w:rsidRDefault="00190FB9" w:rsidP="00C54C62">
            <w:pPr>
              <w:spacing w:after="0" w:line="240" w:lineRule="auto"/>
              <w:jc w:val="left"/>
              <w:rPr>
                <w:color w:val="000000"/>
                <w:sz w:val="22"/>
                <w:szCs w:val="22"/>
              </w:rPr>
            </w:pPr>
            <w:r w:rsidRPr="00D441D3">
              <w:rPr>
                <w:color w:val="000000"/>
                <w:sz w:val="22"/>
                <w:szCs w:val="22"/>
              </w:rPr>
              <w:t> </w:t>
            </w:r>
          </w:p>
        </w:tc>
        <w:tc>
          <w:tcPr>
            <w:tcW w:w="2156" w:type="dxa"/>
            <w:vMerge w:val="restart"/>
            <w:tcBorders>
              <w:top w:val="nil"/>
              <w:left w:val="single" w:sz="4" w:space="0" w:color="auto"/>
              <w:bottom w:val="single" w:sz="4" w:space="0" w:color="auto"/>
              <w:right w:val="single" w:sz="4" w:space="0" w:color="auto"/>
            </w:tcBorders>
            <w:shd w:val="clear" w:color="auto" w:fill="auto"/>
            <w:vAlign w:val="center"/>
            <w:hideMark/>
          </w:tcPr>
          <w:p w14:paraId="30B7BBBF" w14:textId="77777777" w:rsidR="00190FB9" w:rsidRPr="00D441D3" w:rsidRDefault="00190FB9" w:rsidP="00C54C62">
            <w:pPr>
              <w:spacing w:after="0" w:line="240" w:lineRule="auto"/>
              <w:jc w:val="left"/>
              <w:rPr>
                <w:color w:val="000000"/>
                <w:sz w:val="22"/>
                <w:szCs w:val="22"/>
              </w:rPr>
            </w:pPr>
            <w:r w:rsidRPr="00D441D3">
              <w:rPr>
                <w:color w:val="000000"/>
                <w:sz w:val="22"/>
                <w:szCs w:val="22"/>
              </w:rPr>
              <w:t>Zabránění chybnému poskytnutí první pomoci</w:t>
            </w:r>
          </w:p>
        </w:tc>
        <w:tc>
          <w:tcPr>
            <w:tcW w:w="42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3AA4B62" w14:textId="77777777" w:rsidR="00190FB9" w:rsidRPr="00D441D3" w:rsidRDefault="00190FB9" w:rsidP="00C54C62">
            <w:pPr>
              <w:spacing w:after="0" w:line="240" w:lineRule="auto"/>
              <w:jc w:val="left"/>
              <w:rPr>
                <w:color w:val="000000"/>
                <w:sz w:val="22"/>
                <w:szCs w:val="22"/>
              </w:rPr>
            </w:pPr>
            <w:r w:rsidRPr="00D441D3">
              <w:rPr>
                <w:color w:val="000000"/>
                <w:sz w:val="22"/>
                <w:szCs w:val="22"/>
              </w:rPr>
              <w:t> </w:t>
            </w:r>
          </w:p>
        </w:tc>
      </w:tr>
      <w:tr w:rsidR="00190FB9" w:rsidRPr="00D441D3" w14:paraId="329BA8BD" w14:textId="77777777" w:rsidTr="00C54C62">
        <w:trPr>
          <w:trHeight w:val="288"/>
        </w:trPr>
        <w:tc>
          <w:tcPr>
            <w:tcW w:w="2263" w:type="dxa"/>
            <w:vMerge/>
            <w:tcBorders>
              <w:top w:val="nil"/>
              <w:left w:val="single" w:sz="4" w:space="0" w:color="auto"/>
              <w:bottom w:val="single" w:sz="4" w:space="0" w:color="auto"/>
              <w:right w:val="single" w:sz="4" w:space="0" w:color="auto"/>
            </w:tcBorders>
            <w:vAlign w:val="center"/>
            <w:hideMark/>
          </w:tcPr>
          <w:p w14:paraId="22F3F482" w14:textId="77777777" w:rsidR="00190FB9" w:rsidRPr="00D441D3" w:rsidRDefault="00190FB9" w:rsidP="00C54C62">
            <w:pPr>
              <w:spacing w:after="0" w:line="240" w:lineRule="auto"/>
              <w:jc w:val="left"/>
              <w:rPr>
                <w:color w:val="000000"/>
                <w:sz w:val="22"/>
                <w:szCs w:val="22"/>
              </w:rPr>
            </w:pPr>
          </w:p>
        </w:tc>
        <w:tc>
          <w:tcPr>
            <w:tcW w:w="377" w:type="dxa"/>
            <w:vMerge/>
            <w:tcBorders>
              <w:top w:val="nil"/>
              <w:left w:val="single" w:sz="4" w:space="0" w:color="auto"/>
              <w:bottom w:val="single" w:sz="4" w:space="0" w:color="auto"/>
              <w:right w:val="single" w:sz="4" w:space="0" w:color="auto"/>
            </w:tcBorders>
            <w:vAlign w:val="center"/>
            <w:hideMark/>
          </w:tcPr>
          <w:p w14:paraId="03F7F6AC" w14:textId="77777777" w:rsidR="00190FB9" w:rsidRPr="00D441D3" w:rsidRDefault="00190FB9" w:rsidP="00C54C62">
            <w:pPr>
              <w:spacing w:after="0" w:line="240" w:lineRule="auto"/>
              <w:jc w:val="left"/>
              <w:rPr>
                <w:color w:val="000000"/>
                <w:sz w:val="22"/>
                <w:szCs w:val="22"/>
              </w:rPr>
            </w:pPr>
          </w:p>
        </w:tc>
        <w:tc>
          <w:tcPr>
            <w:tcW w:w="2175" w:type="dxa"/>
            <w:tcBorders>
              <w:top w:val="nil"/>
              <w:left w:val="nil"/>
              <w:bottom w:val="single" w:sz="4" w:space="0" w:color="auto"/>
              <w:right w:val="single" w:sz="4" w:space="0" w:color="auto"/>
            </w:tcBorders>
            <w:shd w:val="clear" w:color="auto" w:fill="auto"/>
            <w:noWrap/>
            <w:vAlign w:val="center"/>
            <w:hideMark/>
          </w:tcPr>
          <w:p w14:paraId="5ABED6FC" w14:textId="77777777" w:rsidR="00190FB9" w:rsidRPr="00D441D3" w:rsidRDefault="00190FB9" w:rsidP="00C54C62">
            <w:pPr>
              <w:spacing w:after="0" w:line="240" w:lineRule="auto"/>
              <w:jc w:val="left"/>
              <w:rPr>
                <w:color w:val="000000"/>
                <w:sz w:val="22"/>
                <w:szCs w:val="22"/>
              </w:rPr>
            </w:pPr>
            <w:r w:rsidRPr="00D441D3">
              <w:rPr>
                <w:color w:val="000000"/>
                <w:sz w:val="22"/>
                <w:szCs w:val="22"/>
              </w:rPr>
              <w:t>Přísun kyslíku</w:t>
            </w:r>
          </w:p>
        </w:tc>
        <w:tc>
          <w:tcPr>
            <w:tcW w:w="395" w:type="dxa"/>
            <w:tcBorders>
              <w:top w:val="nil"/>
              <w:left w:val="nil"/>
              <w:bottom w:val="single" w:sz="4" w:space="0" w:color="auto"/>
              <w:right w:val="single" w:sz="4" w:space="0" w:color="auto"/>
            </w:tcBorders>
            <w:shd w:val="clear" w:color="auto" w:fill="auto"/>
            <w:noWrap/>
            <w:vAlign w:val="center"/>
            <w:hideMark/>
          </w:tcPr>
          <w:p w14:paraId="664A6BB8" w14:textId="77777777" w:rsidR="00190FB9" w:rsidRPr="00D441D3" w:rsidRDefault="00190FB9" w:rsidP="00C54C62">
            <w:pPr>
              <w:spacing w:after="0" w:line="240" w:lineRule="auto"/>
              <w:jc w:val="left"/>
              <w:rPr>
                <w:color w:val="000000"/>
                <w:sz w:val="22"/>
                <w:szCs w:val="22"/>
              </w:rPr>
            </w:pPr>
            <w:r w:rsidRPr="00D441D3">
              <w:rPr>
                <w:color w:val="000000"/>
                <w:sz w:val="22"/>
                <w:szCs w:val="22"/>
              </w:rPr>
              <w:t> </w:t>
            </w:r>
          </w:p>
        </w:tc>
        <w:tc>
          <w:tcPr>
            <w:tcW w:w="2156" w:type="dxa"/>
            <w:vMerge/>
            <w:tcBorders>
              <w:top w:val="nil"/>
              <w:left w:val="single" w:sz="4" w:space="0" w:color="auto"/>
              <w:bottom w:val="single" w:sz="4" w:space="0" w:color="auto"/>
              <w:right w:val="single" w:sz="4" w:space="0" w:color="auto"/>
            </w:tcBorders>
            <w:vAlign w:val="center"/>
            <w:hideMark/>
          </w:tcPr>
          <w:p w14:paraId="50135A71" w14:textId="77777777" w:rsidR="00190FB9" w:rsidRPr="00D441D3" w:rsidRDefault="00190FB9" w:rsidP="00C54C62">
            <w:pPr>
              <w:spacing w:after="0" w:line="240" w:lineRule="auto"/>
              <w:jc w:val="left"/>
              <w:rPr>
                <w:color w:val="000000"/>
                <w:sz w:val="22"/>
                <w:szCs w:val="22"/>
              </w:rPr>
            </w:pPr>
          </w:p>
        </w:tc>
        <w:tc>
          <w:tcPr>
            <w:tcW w:w="424" w:type="dxa"/>
            <w:vMerge/>
            <w:tcBorders>
              <w:top w:val="nil"/>
              <w:left w:val="single" w:sz="4" w:space="0" w:color="auto"/>
              <w:bottom w:val="single" w:sz="4" w:space="0" w:color="auto"/>
              <w:right w:val="single" w:sz="4" w:space="0" w:color="auto"/>
            </w:tcBorders>
            <w:vAlign w:val="center"/>
            <w:hideMark/>
          </w:tcPr>
          <w:p w14:paraId="118190C6" w14:textId="77777777" w:rsidR="00190FB9" w:rsidRPr="00D441D3" w:rsidRDefault="00190FB9" w:rsidP="00C54C62">
            <w:pPr>
              <w:spacing w:after="0" w:line="240" w:lineRule="auto"/>
              <w:jc w:val="left"/>
              <w:rPr>
                <w:color w:val="000000"/>
                <w:sz w:val="22"/>
                <w:szCs w:val="22"/>
              </w:rPr>
            </w:pPr>
          </w:p>
        </w:tc>
      </w:tr>
      <w:tr w:rsidR="00190FB9" w:rsidRPr="00D441D3" w14:paraId="4F638AC8" w14:textId="77777777" w:rsidTr="00C54C62">
        <w:trPr>
          <w:trHeight w:val="288"/>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18A525F7" w14:textId="77777777" w:rsidR="00190FB9" w:rsidRPr="00D441D3" w:rsidRDefault="00190FB9" w:rsidP="00C54C62">
            <w:pPr>
              <w:spacing w:after="0" w:line="240" w:lineRule="auto"/>
              <w:jc w:val="left"/>
              <w:rPr>
                <w:color w:val="000000"/>
                <w:sz w:val="22"/>
                <w:szCs w:val="22"/>
              </w:rPr>
            </w:pPr>
            <w:r w:rsidRPr="00D441D3">
              <w:rPr>
                <w:color w:val="000000"/>
                <w:sz w:val="22"/>
                <w:szCs w:val="22"/>
              </w:rPr>
              <w:t>Tlakový obvaz</w:t>
            </w:r>
          </w:p>
        </w:tc>
        <w:tc>
          <w:tcPr>
            <w:tcW w:w="377" w:type="dxa"/>
            <w:tcBorders>
              <w:top w:val="nil"/>
              <w:left w:val="nil"/>
              <w:bottom w:val="single" w:sz="4" w:space="0" w:color="auto"/>
              <w:right w:val="single" w:sz="4" w:space="0" w:color="auto"/>
            </w:tcBorders>
            <w:shd w:val="clear" w:color="auto" w:fill="auto"/>
            <w:noWrap/>
            <w:vAlign w:val="center"/>
            <w:hideMark/>
          </w:tcPr>
          <w:p w14:paraId="12AE3D44" w14:textId="77777777" w:rsidR="00190FB9" w:rsidRPr="00D441D3" w:rsidRDefault="00190FB9" w:rsidP="00C54C62">
            <w:pPr>
              <w:spacing w:after="0" w:line="240" w:lineRule="auto"/>
              <w:jc w:val="left"/>
              <w:rPr>
                <w:color w:val="000000"/>
                <w:sz w:val="22"/>
                <w:szCs w:val="22"/>
              </w:rPr>
            </w:pPr>
            <w:r w:rsidRPr="00D441D3">
              <w:rPr>
                <w:color w:val="000000"/>
                <w:sz w:val="22"/>
                <w:szCs w:val="22"/>
              </w:rPr>
              <w:t> </w:t>
            </w:r>
          </w:p>
        </w:tc>
        <w:tc>
          <w:tcPr>
            <w:tcW w:w="2175" w:type="dxa"/>
            <w:tcBorders>
              <w:top w:val="nil"/>
              <w:left w:val="nil"/>
              <w:bottom w:val="single" w:sz="4" w:space="0" w:color="auto"/>
              <w:right w:val="single" w:sz="4" w:space="0" w:color="auto"/>
            </w:tcBorders>
            <w:shd w:val="clear" w:color="auto" w:fill="auto"/>
            <w:noWrap/>
            <w:vAlign w:val="center"/>
            <w:hideMark/>
          </w:tcPr>
          <w:p w14:paraId="41710696" w14:textId="77777777" w:rsidR="00190FB9" w:rsidRPr="00D441D3" w:rsidRDefault="00190FB9" w:rsidP="00C54C62">
            <w:pPr>
              <w:spacing w:after="0" w:line="240" w:lineRule="auto"/>
              <w:jc w:val="left"/>
              <w:rPr>
                <w:color w:val="000000"/>
                <w:sz w:val="22"/>
                <w:szCs w:val="22"/>
              </w:rPr>
            </w:pPr>
            <w:r w:rsidRPr="00D441D3">
              <w:rPr>
                <w:color w:val="000000"/>
                <w:sz w:val="22"/>
                <w:szCs w:val="22"/>
              </w:rPr>
              <w:t>Uvol</w:t>
            </w:r>
            <w:r w:rsidRPr="001204A8">
              <w:rPr>
                <w:color w:val="000000"/>
                <w:sz w:val="22"/>
                <w:szCs w:val="22"/>
              </w:rPr>
              <w:t>n</w:t>
            </w:r>
            <w:r w:rsidRPr="00D441D3">
              <w:rPr>
                <w:color w:val="000000"/>
                <w:sz w:val="22"/>
                <w:szCs w:val="22"/>
              </w:rPr>
              <w:t>ění DC</w:t>
            </w:r>
          </w:p>
        </w:tc>
        <w:tc>
          <w:tcPr>
            <w:tcW w:w="395" w:type="dxa"/>
            <w:tcBorders>
              <w:top w:val="nil"/>
              <w:left w:val="nil"/>
              <w:bottom w:val="single" w:sz="4" w:space="0" w:color="auto"/>
              <w:right w:val="single" w:sz="4" w:space="0" w:color="auto"/>
            </w:tcBorders>
            <w:shd w:val="clear" w:color="auto" w:fill="auto"/>
            <w:noWrap/>
            <w:vAlign w:val="center"/>
            <w:hideMark/>
          </w:tcPr>
          <w:p w14:paraId="28167AC4" w14:textId="77777777" w:rsidR="00190FB9" w:rsidRPr="00D441D3" w:rsidRDefault="00190FB9" w:rsidP="00C54C62">
            <w:pPr>
              <w:spacing w:after="0" w:line="240" w:lineRule="auto"/>
              <w:jc w:val="left"/>
              <w:rPr>
                <w:color w:val="000000"/>
                <w:sz w:val="22"/>
                <w:szCs w:val="22"/>
              </w:rPr>
            </w:pPr>
            <w:r w:rsidRPr="00D441D3">
              <w:rPr>
                <w:color w:val="000000"/>
                <w:sz w:val="22"/>
                <w:szCs w:val="22"/>
              </w:rPr>
              <w:t> </w:t>
            </w:r>
          </w:p>
        </w:tc>
        <w:tc>
          <w:tcPr>
            <w:tcW w:w="2156" w:type="dxa"/>
            <w:vMerge/>
            <w:tcBorders>
              <w:top w:val="nil"/>
              <w:left w:val="single" w:sz="4" w:space="0" w:color="auto"/>
              <w:bottom w:val="single" w:sz="4" w:space="0" w:color="auto"/>
              <w:right w:val="single" w:sz="4" w:space="0" w:color="auto"/>
            </w:tcBorders>
            <w:vAlign w:val="center"/>
            <w:hideMark/>
          </w:tcPr>
          <w:p w14:paraId="0170759E" w14:textId="77777777" w:rsidR="00190FB9" w:rsidRPr="00D441D3" w:rsidRDefault="00190FB9" w:rsidP="00C54C62">
            <w:pPr>
              <w:spacing w:after="0" w:line="240" w:lineRule="auto"/>
              <w:jc w:val="left"/>
              <w:rPr>
                <w:color w:val="000000"/>
                <w:sz w:val="22"/>
                <w:szCs w:val="22"/>
              </w:rPr>
            </w:pPr>
          </w:p>
        </w:tc>
        <w:tc>
          <w:tcPr>
            <w:tcW w:w="424" w:type="dxa"/>
            <w:vMerge/>
            <w:tcBorders>
              <w:top w:val="nil"/>
              <w:left w:val="single" w:sz="4" w:space="0" w:color="auto"/>
              <w:bottom w:val="single" w:sz="4" w:space="0" w:color="auto"/>
              <w:right w:val="single" w:sz="4" w:space="0" w:color="auto"/>
            </w:tcBorders>
            <w:vAlign w:val="center"/>
            <w:hideMark/>
          </w:tcPr>
          <w:p w14:paraId="525CDBA8" w14:textId="77777777" w:rsidR="00190FB9" w:rsidRPr="00D441D3" w:rsidRDefault="00190FB9" w:rsidP="00C54C62">
            <w:pPr>
              <w:spacing w:after="0" w:line="240" w:lineRule="auto"/>
              <w:jc w:val="left"/>
              <w:rPr>
                <w:color w:val="000000"/>
                <w:sz w:val="22"/>
                <w:szCs w:val="22"/>
              </w:rPr>
            </w:pPr>
          </w:p>
        </w:tc>
      </w:tr>
      <w:tr w:rsidR="00190FB9" w:rsidRPr="00D441D3" w14:paraId="693228B6" w14:textId="77777777" w:rsidTr="00C54C62">
        <w:trPr>
          <w:trHeight w:val="288"/>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38CFFC4A" w14:textId="77777777" w:rsidR="00190FB9" w:rsidRPr="00D441D3" w:rsidRDefault="00190FB9" w:rsidP="00C54C62">
            <w:pPr>
              <w:spacing w:after="0" w:line="240" w:lineRule="auto"/>
              <w:jc w:val="left"/>
              <w:rPr>
                <w:color w:val="000000"/>
                <w:sz w:val="22"/>
                <w:szCs w:val="22"/>
              </w:rPr>
            </w:pPr>
            <w:r w:rsidRPr="00D441D3">
              <w:rPr>
                <w:color w:val="000000"/>
                <w:sz w:val="22"/>
                <w:szCs w:val="22"/>
              </w:rPr>
              <w:t>Protišok</w:t>
            </w:r>
            <w:r w:rsidRPr="001204A8">
              <w:rPr>
                <w:color w:val="000000"/>
                <w:sz w:val="22"/>
                <w:szCs w:val="22"/>
              </w:rPr>
              <w:t>o</w:t>
            </w:r>
            <w:r w:rsidRPr="00D441D3">
              <w:rPr>
                <w:color w:val="000000"/>
                <w:sz w:val="22"/>
                <w:szCs w:val="22"/>
              </w:rPr>
              <w:t>vá opatření</w:t>
            </w:r>
          </w:p>
        </w:tc>
        <w:tc>
          <w:tcPr>
            <w:tcW w:w="377" w:type="dxa"/>
            <w:tcBorders>
              <w:top w:val="nil"/>
              <w:left w:val="nil"/>
              <w:bottom w:val="single" w:sz="4" w:space="0" w:color="auto"/>
              <w:right w:val="single" w:sz="4" w:space="0" w:color="auto"/>
            </w:tcBorders>
            <w:shd w:val="clear" w:color="auto" w:fill="auto"/>
            <w:noWrap/>
            <w:vAlign w:val="center"/>
            <w:hideMark/>
          </w:tcPr>
          <w:p w14:paraId="1E0E705C" w14:textId="77777777" w:rsidR="00190FB9" w:rsidRPr="00D441D3" w:rsidRDefault="00190FB9" w:rsidP="00C54C62">
            <w:pPr>
              <w:spacing w:after="0" w:line="240" w:lineRule="auto"/>
              <w:jc w:val="left"/>
              <w:rPr>
                <w:color w:val="000000"/>
                <w:sz w:val="22"/>
                <w:szCs w:val="22"/>
              </w:rPr>
            </w:pPr>
            <w:r w:rsidRPr="00D441D3">
              <w:rPr>
                <w:color w:val="000000"/>
                <w:sz w:val="22"/>
                <w:szCs w:val="22"/>
              </w:rPr>
              <w:t> </w:t>
            </w:r>
          </w:p>
        </w:tc>
        <w:tc>
          <w:tcPr>
            <w:tcW w:w="2175" w:type="dxa"/>
            <w:tcBorders>
              <w:top w:val="nil"/>
              <w:left w:val="nil"/>
              <w:bottom w:val="single" w:sz="4" w:space="0" w:color="auto"/>
              <w:right w:val="single" w:sz="4" w:space="0" w:color="auto"/>
            </w:tcBorders>
            <w:shd w:val="clear" w:color="auto" w:fill="auto"/>
            <w:noWrap/>
            <w:vAlign w:val="center"/>
            <w:hideMark/>
          </w:tcPr>
          <w:p w14:paraId="2AF94C38" w14:textId="77777777" w:rsidR="00190FB9" w:rsidRPr="00D441D3" w:rsidRDefault="00190FB9" w:rsidP="00C54C62">
            <w:pPr>
              <w:spacing w:after="0" w:line="240" w:lineRule="auto"/>
              <w:jc w:val="left"/>
              <w:rPr>
                <w:color w:val="000000"/>
                <w:sz w:val="22"/>
                <w:szCs w:val="22"/>
              </w:rPr>
            </w:pPr>
            <w:r w:rsidRPr="00D441D3">
              <w:rPr>
                <w:color w:val="000000"/>
                <w:sz w:val="22"/>
                <w:szCs w:val="22"/>
              </w:rPr>
              <w:t>Kontrola dechu</w:t>
            </w:r>
          </w:p>
        </w:tc>
        <w:tc>
          <w:tcPr>
            <w:tcW w:w="395" w:type="dxa"/>
            <w:tcBorders>
              <w:top w:val="nil"/>
              <w:left w:val="nil"/>
              <w:bottom w:val="single" w:sz="4" w:space="0" w:color="auto"/>
              <w:right w:val="single" w:sz="4" w:space="0" w:color="auto"/>
            </w:tcBorders>
            <w:shd w:val="clear" w:color="auto" w:fill="auto"/>
            <w:noWrap/>
            <w:vAlign w:val="center"/>
            <w:hideMark/>
          </w:tcPr>
          <w:p w14:paraId="38EDCF2B" w14:textId="77777777" w:rsidR="00190FB9" w:rsidRPr="00D441D3" w:rsidRDefault="00190FB9" w:rsidP="00C54C62">
            <w:pPr>
              <w:spacing w:after="0" w:line="240" w:lineRule="auto"/>
              <w:jc w:val="left"/>
              <w:rPr>
                <w:color w:val="000000"/>
                <w:sz w:val="22"/>
                <w:szCs w:val="22"/>
              </w:rPr>
            </w:pPr>
            <w:r w:rsidRPr="00D441D3">
              <w:rPr>
                <w:color w:val="000000"/>
                <w:sz w:val="22"/>
                <w:szCs w:val="22"/>
              </w:rPr>
              <w:t> </w:t>
            </w:r>
          </w:p>
        </w:tc>
        <w:tc>
          <w:tcPr>
            <w:tcW w:w="2156" w:type="dxa"/>
            <w:tcBorders>
              <w:top w:val="nil"/>
              <w:left w:val="nil"/>
              <w:bottom w:val="single" w:sz="4" w:space="0" w:color="auto"/>
              <w:right w:val="single" w:sz="4" w:space="0" w:color="auto"/>
            </w:tcBorders>
            <w:shd w:val="clear" w:color="auto" w:fill="auto"/>
            <w:noWrap/>
            <w:vAlign w:val="center"/>
            <w:hideMark/>
          </w:tcPr>
          <w:p w14:paraId="163181C3" w14:textId="77777777" w:rsidR="00190FB9" w:rsidRPr="00D441D3" w:rsidRDefault="00190FB9" w:rsidP="00C54C62">
            <w:pPr>
              <w:spacing w:after="0" w:line="240" w:lineRule="auto"/>
              <w:jc w:val="left"/>
              <w:rPr>
                <w:color w:val="000000"/>
                <w:sz w:val="22"/>
                <w:szCs w:val="22"/>
              </w:rPr>
            </w:pPr>
            <w:r w:rsidRPr="00D441D3">
              <w:rPr>
                <w:color w:val="000000"/>
                <w:sz w:val="22"/>
                <w:szCs w:val="22"/>
              </w:rPr>
              <w:t>Zaměstnání</w:t>
            </w:r>
          </w:p>
        </w:tc>
        <w:tc>
          <w:tcPr>
            <w:tcW w:w="424" w:type="dxa"/>
            <w:tcBorders>
              <w:top w:val="nil"/>
              <w:left w:val="nil"/>
              <w:bottom w:val="single" w:sz="4" w:space="0" w:color="auto"/>
              <w:right w:val="single" w:sz="4" w:space="0" w:color="auto"/>
            </w:tcBorders>
            <w:shd w:val="clear" w:color="auto" w:fill="auto"/>
            <w:noWrap/>
            <w:vAlign w:val="center"/>
            <w:hideMark/>
          </w:tcPr>
          <w:p w14:paraId="044BC0DA" w14:textId="77777777" w:rsidR="00190FB9" w:rsidRPr="00D441D3" w:rsidRDefault="00190FB9" w:rsidP="00C54C62">
            <w:pPr>
              <w:spacing w:after="0" w:line="240" w:lineRule="auto"/>
              <w:jc w:val="left"/>
              <w:rPr>
                <w:color w:val="000000"/>
                <w:sz w:val="22"/>
                <w:szCs w:val="22"/>
              </w:rPr>
            </w:pPr>
            <w:r w:rsidRPr="00D441D3">
              <w:rPr>
                <w:color w:val="000000"/>
                <w:sz w:val="22"/>
                <w:szCs w:val="22"/>
              </w:rPr>
              <w:t> </w:t>
            </w:r>
          </w:p>
        </w:tc>
      </w:tr>
      <w:tr w:rsidR="00190FB9" w:rsidRPr="00D441D3" w14:paraId="1EB8494A" w14:textId="77777777" w:rsidTr="00C54C62">
        <w:trPr>
          <w:trHeight w:val="288"/>
        </w:trPr>
        <w:tc>
          <w:tcPr>
            <w:tcW w:w="2263" w:type="dxa"/>
            <w:tcBorders>
              <w:top w:val="nil"/>
              <w:left w:val="single" w:sz="4" w:space="0" w:color="auto"/>
              <w:bottom w:val="single" w:sz="4" w:space="0" w:color="auto"/>
              <w:right w:val="single" w:sz="4" w:space="0" w:color="auto"/>
            </w:tcBorders>
            <w:shd w:val="clear" w:color="auto" w:fill="auto"/>
            <w:noWrap/>
            <w:vAlign w:val="center"/>
            <w:hideMark/>
          </w:tcPr>
          <w:p w14:paraId="4450ACD4" w14:textId="77777777" w:rsidR="00190FB9" w:rsidRPr="00D441D3" w:rsidRDefault="00190FB9" w:rsidP="00C54C62">
            <w:pPr>
              <w:spacing w:after="0" w:line="240" w:lineRule="auto"/>
              <w:jc w:val="left"/>
              <w:rPr>
                <w:color w:val="000000"/>
                <w:sz w:val="22"/>
                <w:szCs w:val="22"/>
              </w:rPr>
            </w:pPr>
            <w:r w:rsidRPr="00D441D3">
              <w:rPr>
                <w:color w:val="000000"/>
                <w:sz w:val="22"/>
                <w:szCs w:val="22"/>
              </w:rPr>
              <w:t>Vhodná poloha</w:t>
            </w:r>
          </w:p>
        </w:tc>
        <w:tc>
          <w:tcPr>
            <w:tcW w:w="377" w:type="dxa"/>
            <w:tcBorders>
              <w:top w:val="nil"/>
              <w:left w:val="nil"/>
              <w:bottom w:val="single" w:sz="4" w:space="0" w:color="auto"/>
              <w:right w:val="single" w:sz="4" w:space="0" w:color="auto"/>
            </w:tcBorders>
            <w:shd w:val="clear" w:color="auto" w:fill="auto"/>
            <w:noWrap/>
            <w:vAlign w:val="center"/>
            <w:hideMark/>
          </w:tcPr>
          <w:p w14:paraId="66030B44" w14:textId="77777777" w:rsidR="00190FB9" w:rsidRPr="00D441D3" w:rsidRDefault="00190FB9" w:rsidP="00C54C62">
            <w:pPr>
              <w:spacing w:after="0" w:line="240" w:lineRule="auto"/>
              <w:jc w:val="left"/>
              <w:rPr>
                <w:color w:val="000000"/>
                <w:sz w:val="22"/>
                <w:szCs w:val="22"/>
              </w:rPr>
            </w:pPr>
            <w:r w:rsidRPr="00D441D3">
              <w:rPr>
                <w:color w:val="000000"/>
                <w:sz w:val="22"/>
                <w:szCs w:val="22"/>
              </w:rPr>
              <w:t> </w:t>
            </w:r>
          </w:p>
        </w:tc>
        <w:tc>
          <w:tcPr>
            <w:tcW w:w="2175" w:type="dxa"/>
            <w:tcBorders>
              <w:top w:val="nil"/>
              <w:left w:val="nil"/>
              <w:bottom w:val="single" w:sz="4" w:space="0" w:color="auto"/>
              <w:right w:val="single" w:sz="4" w:space="0" w:color="auto"/>
            </w:tcBorders>
            <w:shd w:val="clear" w:color="auto" w:fill="auto"/>
            <w:noWrap/>
            <w:vAlign w:val="center"/>
            <w:hideMark/>
          </w:tcPr>
          <w:p w14:paraId="1DD43022" w14:textId="77777777" w:rsidR="00190FB9" w:rsidRPr="00D441D3" w:rsidRDefault="00190FB9" w:rsidP="00C54C62">
            <w:pPr>
              <w:spacing w:after="0" w:line="240" w:lineRule="auto"/>
              <w:jc w:val="left"/>
              <w:rPr>
                <w:color w:val="000000"/>
                <w:sz w:val="22"/>
                <w:szCs w:val="22"/>
              </w:rPr>
            </w:pPr>
            <w:r w:rsidRPr="00D441D3">
              <w:rPr>
                <w:color w:val="000000"/>
                <w:sz w:val="22"/>
                <w:szCs w:val="22"/>
              </w:rPr>
              <w:t>Srdeční masáž</w:t>
            </w:r>
          </w:p>
        </w:tc>
        <w:tc>
          <w:tcPr>
            <w:tcW w:w="395" w:type="dxa"/>
            <w:tcBorders>
              <w:top w:val="nil"/>
              <w:left w:val="nil"/>
              <w:bottom w:val="single" w:sz="4" w:space="0" w:color="auto"/>
              <w:right w:val="single" w:sz="4" w:space="0" w:color="auto"/>
            </w:tcBorders>
            <w:shd w:val="clear" w:color="auto" w:fill="auto"/>
            <w:noWrap/>
            <w:vAlign w:val="center"/>
            <w:hideMark/>
          </w:tcPr>
          <w:p w14:paraId="70474890" w14:textId="77777777" w:rsidR="00190FB9" w:rsidRPr="00D441D3" w:rsidRDefault="00190FB9" w:rsidP="00C54C62">
            <w:pPr>
              <w:spacing w:after="0" w:line="240" w:lineRule="auto"/>
              <w:jc w:val="left"/>
              <w:rPr>
                <w:color w:val="000000"/>
                <w:sz w:val="22"/>
                <w:szCs w:val="22"/>
              </w:rPr>
            </w:pPr>
            <w:r w:rsidRPr="00D441D3">
              <w:rPr>
                <w:color w:val="000000"/>
                <w:sz w:val="22"/>
                <w:szCs w:val="22"/>
              </w:rPr>
              <w:t> </w:t>
            </w:r>
          </w:p>
        </w:tc>
        <w:tc>
          <w:tcPr>
            <w:tcW w:w="2156" w:type="dxa"/>
            <w:tcBorders>
              <w:top w:val="nil"/>
              <w:left w:val="nil"/>
              <w:bottom w:val="single" w:sz="4" w:space="0" w:color="auto"/>
              <w:right w:val="single" w:sz="4" w:space="0" w:color="auto"/>
            </w:tcBorders>
            <w:shd w:val="clear" w:color="auto" w:fill="auto"/>
            <w:noWrap/>
            <w:vAlign w:val="center"/>
            <w:hideMark/>
          </w:tcPr>
          <w:p w14:paraId="79B7AFB3" w14:textId="77777777" w:rsidR="00190FB9" w:rsidRPr="00D441D3" w:rsidRDefault="00190FB9" w:rsidP="00C54C62">
            <w:pPr>
              <w:spacing w:after="0" w:line="240" w:lineRule="auto"/>
              <w:jc w:val="left"/>
              <w:rPr>
                <w:color w:val="000000"/>
                <w:sz w:val="22"/>
                <w:szCs w:val="22"/>
              </w:rPr>
            </w:pPr>
            <w:r w:rsidRPr="00D441D3">
              <w:rPr>
                <w:color w:val="000000"/>
                <w:sz w:val="22"/>
                <w:szCs w:val="22"/>
              </w:rPr>
              <w:t>Kontrola stavu</w:t>
            </w:r>
          </w:p>
        </w:tc>
        <w:tc>
          <w:tcPr>
            <w:tcW w:w="424" w:type="dxa"/>
            <w:tcBorders>
              <w:top w:val="nil"/>
              <w:left w:val="nil"/>
              <w:bottom w:val="single" w:sz="4" w:space="0" w:color="auto"/>
              <w:right w:val="single" w:sz="4" w:space="0" w:color="auto"/>
            </w:tcBorders>
            <w:shd w:val="clear" w:color="auto" w:fill="auto"/>
            <w:noWrap/>
            <w:vAlign w:val="center"/>
            <w:hideMark/>
          </w:tcPr>
          <w:p w14:paraId="16DC5BBE" w14:textId="77777777" w:rsidR="00190FB9" w:rsidRPr="00D441D3" w:rsidRDefault="00190FB9" w:rsidP="00C54C62">
            <w:pPr>
              <w:spacing w:after="0" w:line="240" w:lineRule="auto"/>
              <w:jc w:val="left"/>
              <w:rPr>
                <w:color w:val="000000"/>
                <w:sz w:val="22"/>
                <w:szCs w:val="22"/>
              </w:rPr>
            </w:pPr>
            <w:r w:rsidRPr="00D441D3">
              <w:rPr>
                <w:color w:val="000000"/>
                <w:sz w:val="22"/>
                <w:szCs w:val="22"/>
              </w:rPr>
              <w:t> </w:t>
            </w:r>
          </w:p>
        </w:tc>
      </w:tr>
      <w:tr w:rsidR="00190FB9" w:rsidRPr="00D441D3" w14:paraId="48482E18" w14:textId="77777777" w:rsidTr="00C54C62">
        <w:trPr>
          <w:trHeight w:val="288"/>
        </w:trPr>
        <w:tc>
          <w:tcPr>
            <w:tcW w:w="2640"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1EE05761" w14:textId="77777777" w:rsidR="00190FB9" w:rsidRPr="00D441D3" w:rsidRDefault="00190FB9" w:rsidP="00C54C62">
            <w:pPr>
              <w:spacing w:after="0" w:line="240" w:lineRule="auto"/>
              <w:jc w:val="center"/>
              <w:rPr>
                <w:color w:val="000000"/>
                <w:sz w:val="22"/>
                <w:szCs w:val="22"/>
              </w:rPr>
            </w:pPr>
            <w:r w:rsidRPr="00D441D3">
              <w:rPr>
                <w:color w:val="000000"/>
                <w:sz w:val="22"/>
                <w:szCs w:val="22"/>
              </w:rPr>
              <w:t>Figuranti 3 a 4</w:t>
            </w:r>
          </w:p>
        </w:tc>
        <w:tc>
          <w:tcPr>
            <w:tcW w:w="2570"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1F84E042" w14:textId="77777777" w:rsidR="00190FB9" w:rsidRPr="00D441D3" w:rsidRDefault="00190FB9" w:rsidP="00C54C62">
            <w:pPr>
              <w:spacing w:after="0" w:line="240" w:lineRule="auto"/>
              <w:jc w:val="center"/>
              <w:rPr>
                <w:color w:val="000000"/>
                <w:sz w:val="22"/>
                <w:szCs w:val="22"/>
              </w:rPr>
            </w:pPr>
            <w:r w:rsidRPr="00D441D3">
              <w:rPr>
                <w:color w:val="000000"/>
                <w:sz w:val="22"/>
                <w:szCs w:val="22"/>
              </w:rPr>
              <w:t>Ostatní</w:t>
            </w:r>
          </w:p>
        </w:tc>
        <w:tc>
          <w:tcPr>
            <w:tcW w:w="2580" w:type="dxa"/>
            <w:gridSpan w:val="2"/>
            <w:tcBorders>
              <w:top w:val="single" w:sz="4" w:space="0" w:color="auto"/>
              <w:left w:val="nil"/>
              <w:bottom w:val="single" w:sz="4" w:space="0" w:color="auto"/>
              <w:right w:val="single" w:sz="4" w:space="0" w:color="auto"/>
            </w:tcBorders>
            <w:shd w:val="clear" w:color="auto" w:fill="D9E2F3" w:themeFill="accent1" w:themeFillTint="33"/>
            <w:noWrap/>
            <w:vAlign w:val="center"/>
            <w:hideMark/>
          </w:tcPr>
          <w:p w14:paraId="479C0A69" w14:textId="77777777" w:rsidR="00190FB9" w:rsidRPr="00D441D3" w:rsidRDefault="00190FB9" w:rsidP="00C54C62">
            <w:pPr>
              <w:spacing w:after="0" w:line="240" w:lineRule="auto"/>
              <w:jc w:val="center"/>
              <w:rPr>
                <w:color w:val="000000"/>
                <w:sz w:val="22"/>
                <w:szCs w:val="22"/>
              </w:rPr>
            </w:pPr>
            <w:r w:rsidRPr="00D441D3">
              <w:rPr>
                <w:color w:val="000000"/>
                <w:sz w:val="22"/>
                <w:szCs w:val="22"/>
              </w:rPr>
              <w:t>Bodování</w:t>
            </w:r>
          </w:p>
        </w:tc>
      </w:tr>
      <w:tr w:rsidR="00190FB9" w:rsidRPr="00D441D3" w14:paraId="2554C91F" w14:textId="77777777" w:rsidTr="00C54C62">
        <w:trPr>
          <w:trHeight w:val="288"/>
        </w:trPr>
        <w:tc>
          <w:tcPr>
            <w:tcW w:w="226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41D214B" w14:textId="77777777" w:rsidR="00190FB9" w:rsidRPr="00D441D3" w:rsidRDefault="00190FB9" w:rsidP="00C54C62">
            <w:pPr>
              <w:spacing w:after="0" w:line="240" w:lineRule="auto"/>
              <w:jc w:val="left"/>
              <w:rPr>
                <w:color w:val="000000"/>
                <w:sz w:val="22"/>
                <w:szCs w:val="22"/>
              </w:rPr>
            </w:pPr>
            <w:r w:rsidRPr="00D441D3">
              <w:rPr>
                <w:color w:val="000000"/>
                <w:sz w:val="22"/>
                <w:szCs w:val="22"/>
              </w:rPr>
              <w:t>Uklidnění</w:t>
            </w:r>
          </w:p>
        </w:tc>
        <w:tc>
          <w:tcPr>
            <w:tcW w:w="37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C92F42B" w14:textId="77777777" w:rsidR="00190FB9" w:rsidRPr="00D441D3" w:rsidRDefault="00190FB9" w:rsidP="00C54C62">
            <w:pPr>
              <w:spacing w:after="0" w:line="240" w:lineRule="auto"/>
              <w:jc w:val="left"/>
              <w:rPr>
                <w:color w:val="000000"/>
                <w:sz w:val="22"/>
                <w:szCs w:val="22"/>
              </w:rPr>
            </w:pPr>
            <w:r w:rsidRPr="00D441D3">
              <w:rPr>
                <w:color w:val="000000"/>
                <w:sz w:val="22"/>
                <w:szCs w:val="22"/>
              </w:rPr>
              <w:t> </w:t>
            </w:r>
          </w:p>
        </w:tc>
        <w:tc>
          <w:tcPr>
            <w:tcW w:w="217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CADD8C1" w14:textId="77777777" w:rsidR="00190FB9" w:rsidRPr="00D441D3" w:rsidRDefault="00190FB9" w:rsidP="00C54C62">
            <w:pPr>
              <w:spacing w:after="0" w:line="240" w:lineRule="auto"/>
              <w:jc w:val="left"/>
              <w:rPr>
                <w:color w:val="000000"/>
                <w:sz w:val="22"/>
                <w:szCs w:val="22"/>
              </w:rPr>
            </w:pPr>
            <w:r w:rsidRPr="00D441D3">
              <w:rPr>
                <w:color w:val="000000"/>
                <w:sz w:val="22"/>
                <w:szCs w:val="22"/>
              </w:rPr>
              <w:t>Přivolání ZZS</w:t>
            </w:r>
          </w:p>
        </w:tc>
        <w:tc>
          <w:tcPr>
            <w:tcW w:w="39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4615AB9" w14:textId="77777777" w:rsidR="00190FB9" w:rsidRPr="00D441D3" w:rsidRDefault="00190FB9" w:rsidP="00C54C62">
            <w:pPr>
              <w:spacing w:after="0" w:line="240" w:lineRule="auto"/>
              <w:jc w:val="left"/>
              <w:rPr>
                <w:color w:val="000000"/>
                <w:sz w:val="22"/>
                <w:szCs w:val="22"/>
              </w:rPr>
            </w:pPr>
            <w:r w:rsidRPr="00D441D3">
              <w:rPr>
                <w:color w:val="000000"/>
                <w:sz w:val="22"/>
                <w:szCs w:val="22"/>
              </w:rPr>
              <w:t> </w:t>
            </w:r>
          </w:p>
        </w:tc>
        <w:tc>
          <w:tcPr>
            <w:tcW w:w="2156" w:type="dxa"/>
            <w:tcBorders>
              <w:top w:val="nil"/>
              <w:left w:val="nil"/>
              <w:bottom w:val="single" w:sz="4" w:space="0" w:color="auto"/>
              <w:right w:val="single" w:sz="4" w:space="0" w:color="auto"/>
            </w:tcBorders>
            <w:shd w:val="clear" w:color="auto" w:fill="auto"/>
            <w:noWrap/>
            <w:vAlign w:val="center"/>
            <w:hideMark/>
          </w:tcPr>
          <w:p w14:paraId="05E259BB" w14:textId="77777777" w:rsidR="00190FB9" w:rsidRPr="00D441D3" w:rsidRDefault="00190FB9" w:rsidP="00C54C62">
            <w:pPr>
              <w:spacing w:after="0" w:line="240" w:lineRule="auto"/>
              <w:jc w:val="left"/>
              <w:rPr>
                <w:color w:val="000000"/>
                <w:sz w:val="22"/>
                <w:szCs w:val="22"/>
              </w:rPr>
            </w:pPr>
            <w:r w:rsidRPr="00D441D3">
              <w:rPr>
                <w:color w:val="000000"/>
                <w:sz w:val="22"/>
                <w:szCs w:val="22"/>
              </w:rPr>
              <w:t>Bodů (max 28)</w:t>
            </w:r>
          </w:p>
        </w:tc>
        <w:tc>
          <w:tcPr>
            <w:tcW w:w="424" w:type="dxa"/>
            <w:tcBorders>
              <w:top w:val="nil"/>
              <w:left w:val="nil"/>
              <w:bottom w:val="single" w:sz="4" w:space="0" w:color="auto"/>
              <w:right w:val="single" w:sz="4" w:space="0" w:color="auto"/>
            </w:tcBorders>
            <w:shd w:val="clear" w:color="auto" w:fill="auto"/>
            <w:noWrap/>
            <w:vAlign w:val="center"/>
            <w:hideMark/>
          </w:tcPr>
          <w:p w14:paraId="57990B56" w14:textId="77777777" w:rsidR="00190FB9" w:rsidRPr="00D441D3" w:rsidRDefault="00190FB9" w:rsidP="00C54C62">
            <w:pPr>
              <w:spacing w:after="0" w:line="240" w:lineRule="auto"/>
              <w:jc w:val="left"/>
              <w:rPr>
                <w:color w:val="000000"/>
                <w:sz w:val="22"/>
                <w:szCs w:val="22"/>
              </w:rPr>
            </w:pPr>
            <w:r w:rsidRPr="00D441D3">
              <w:rPr>
                <w:color w:val="000000"/>
                <w:sz w:val="22"/>
                <w:szCs w:val="22"/>
              </w:rPr>
              <w:t> </w:t>
            </w:r>
          </w:p>
        </w:tc>
      </w:tr>
      <w:tr w:rsidR="00190FB9" w:rsidRPr="00D441D3" w14:paraId="7F88170B" w14:textId="77777777" w:rsidTr="00C54C62">
        <w:trPr>
          <w:trHeight w:val="288"/>
        </w:trPr>
        <w:tc>
          <w:tcPr>
            <w:tcW w:w="2263" w:type="dxa"/>
            <w:vMerge/>
            <w:tcBorders>
              <w:top w:val="nil"/>
              <w:left w:val="single" w:sz="4" w:space="0" w:color="auto"/>
              <w:bottom w:val="single" w:sz="4" w:space="0" w:color="auto"/>
              <w:right w:val="single" w:sz="4" w:space="0" w:color="auto"/>
            </w:tcBorders>
            <w:vAlign w:val="center"/>
            <w:hideMark/>
          </w:tcPr>
          <w:p w14:paraId="40B46CCC" w14:textId="77777777" w:rsidR="00190FB9" w:rsidRPr="00D441D3" w:rsidRDefault="00190FB9" w:rsidP="00C54C62">
            <w:pPr>
              <w:spacing w:after="0" w:line="240" w:lineRule="auto"/>
              <w:jc w:val="left"/>
              <w:rPr>
                <w:color w:val="000000"/>
                <w:sz w:val="22"/>
                <w:szCs w:val="22"/>
              </w:rPr>
            </w:pPr>
          </w:p>
        </w:tc>
        <w:tc>
          <w:tcPr>
            <w:tcW w:w="377" w:type="dxa"/>
            <w:vMerge/>
            <w:tcBorders>
              <w:top w:val="nil"/>
              <w:left w:val="single" w:sz="4" w:space="0" w:color="auto"/>
              <w:bottom w:val="single" w:sz="4" w:space="0" w:color="auto"/>
              <w:right w:val="single" w:sz="4" w:space="0" w:color="auto"/>
            </w:tcBorders>
            <w:vAlign w:val="center"/>
            <w:hideMark/>
          </w:tcPr>
          <w:p w14:paraId="64BEB356" w14:textId="77777777" w:rsidR="00190FB9" w:rsidRPr="00D441D3" w:rsidRDefault="00190FB9" w:rsidP="00C54C62">
            <w:pPr>
              <w:spacing w:after="0" w:line="240" w:lineRule="auto"/>
              <w:jc w:val="left"/>
              <w:rPr>
                <w:color w:val="000000"/>
                <w:sz w:val="22"/>
                <w:szCs w:val="22"/>
              </w:rPr>
            </w:pPr>
          </w:p>
        </w:tc>
        <w:tc>
          <w:tcPr>
            <w:tcW w:w="2175" w:type="dxa"/>
            <w:vMerge/>
            <w:tcBorders>
              <w:top w:val="nil"/>
              <w:left w:val="single" w:sz="4" w:space="0" w:color="auto"/>
              <w:bottom w:val="single" w:sz="4" w:space="0" w:color="auto"/>
              <w:right w:val="single" w:sz="4" w:space="0" w:color="auto"/>
            </w:tcBorders>
            <w:vAlign w:val="center"/>
            <w:hideMark/>
          </w:tcPr>
          <w:p w14:paraId="02F2D34C" w14:textId="77777777" w:rsidR="00190FB9" w:rsidRPr="00D441D3" w:rsidRDefault="00190FB9" w:rsidP="00C54C62">
            <w:pPr>
              <w:spacing w:after="0" w:line="240" w:lineRule="auto"/>
              <w:jc w:val="left"/>
              <w:rPr>
                <w:color w:val="000000"/>
                <w:sz w:val="22"/>
                <w:szCs w:val="22"/>
              </w:rPr>
            </w:pPr>
          </w:p>
        </w:tc>
        <w:tc>
          <w:tcPr>
            <w:tcW w:w="395" w:type="dxa"/>
            <w:vMerge/>
            <w:tcBorders>
              <w:top w:val="nil"/>
              <w:left w:val="single" w:sz="4" w:space="0" w:color="auto"/>
              <w:bottom w:val="single" w:sz="4" w:space="0" w:color="auto"/>
              <w:right w:val="single" w:sz="4" w:space="0" w:color="auto"/>
            </w:tcBorders>
            <w:vAlign w:val="center"/>
            <w:hideMark/>
          </w:tcPr>
          <w:p w14:paraId="38A0B10C" w14:textId="77777777" w:rsidR="00190FB9" w:rsidRPr="00D441D3" w:rsidRDefault="00190FB9" w:rsidP="00C54C62">
            <w:pPr>
              <w:spacing w:after="0" w:line="240" w:lineRule="auto"/>
              <w:jc w:val="left"/>
              <w:rPr>
                <w:color w:val="000000"/>
                <w:sz w:val="22"/>
                <w:szCs w:val="22"/>
              </w:rPr>
            </w:pPr>
          </w:p>
        </w:tc>
        <w:tc>
          <w:tcPr>
            <w:tcW w:w="2156" w:type="dxa"/>
            <w:tcBorders>
              <w:top w:val="nil"/>
              <w:left w:val="nil"/>
              <w:bottom w:val="single" w:sz="4" w:space="0" w:color="auto"/>
              <w:right w:val="single" w:sz="4" w:space="0" w:color="auto"/>
            </w:tcBorders>
            <w:shd w:val="clear" w:color="auto" w:fill="auto"/>
            <w:noWrap/>
            <w:vAlign w:val="center"/>
            <w:hideMark/>
          </w:tcPr>
          <w:p w14:paraId="07B4FA2C" w14:textId="77777777" w:rsidR="00190FB9" w:rsidRPr="00D441D3" w:rsidRDefault="00190FB9" w:rsidP="00C54C62">
            <w:pPr>
              <w:spacing w:after="0" w:line="240" w:lineRule="auto"/>
              <w:jc w:val="left"/>
              <w:rPr>
                <w:color w:val="000000"/>
                <w:sz w:val="22"/>
                <w:szCs w:val="22"/>
              </w:rPr>
            </w:pPr>
            <w:r w:rsidRPr="00D441D3">
              <w:rPr>
                <w:color w:val="000000"/>
                <w:sz w:val="22"/>
                <w:szCs w:val="22"/>
              </w:rPr>
              <w:t>Úspěšnost (v %)</w:t>
            </w:r>
          </w:p>
        </w:tc>
        <w:tc>
          <w:tcPr>
            <w:tcW w:w="424" w:type="dxa"/>
            <w:tcBorders>
              <w:top w:val="nil"/>
              <w:left w:val="nil"/>
              <w:bottom w:val="single" w:sz="4" w:space="0" w:color="auto"/>
              <w:right w:val="single" w:sz="4" w:space="0" w:color="auto"/>
            </w:tcBorders>
            <w:shd w:val="clear" w:color="auto" w:fill="auto"/>
            <w:noWrap/>
            <w:vAlign w:val="center"/>
            <w:hideMark/>
          </w:tcPr>
          <w:p w14:paraId="44EE282D" w14:textId="77777777" w:rsidR="00190FB9" w:rsidRPr="00D441D3" w:rsidRDefault="00190FB9" w:rsidP="00C54C62">
            <w:pPr>
              <w:spacing w:after="0" w:line="240" w:lineRule="auto"/>
              <w:jc w:val="left"/>
              <w:rPr>
                <w:color w:val="000000"/>
                <w:sz w:val="22"/>
                <w:szCs w:val="22"/>
              </w:rPr>
            </w:pPr>
            <w:r w:rsidRPr="00D441D3">
              <w:rPr>
                <w:color w:val="000000"/>
                <w:sz w:val="22"/>
                <w:szCs w:val="22"/>
              </w:rPr>
              <w:t> </w:t>
            </w:r>
          </w:p>
        </w:tc>
      </w:tr>
    </w:tbl>
    <w:p w14:paraId="22E8F2E4" w14:textId="77777777" w:rsidR="00190FB9" w:rsidRDefault="00190FB9" w:rsidP="00190FB9">
      <w:pPr>
        <w:jc w:val="left"/>
      </w:pPr>
    </w:p>
    <w:p w14:paraId="62A7E3D3" w14:textId="77777777" w:rsidR="00F22892" w:rsidRDefault="00F22892"/>
    <w:sectPr w:rsidR="00F22892">
      <w:footerReference w:type="default" r:id="rI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F22842" w14:textId="77777777" w:rsidR="00AD713E" w:rsidRDefault="00AD713E" w:rsidP="00190FB9">
      <w:pPr>
        <w:spacing w:after="0" w:line="240" w:lineRule="auto"/>
      </w:pPr>
      <w:r>
        <w:separator/>
      </w:r>
    </w:p>
  </w:endnote>
  <w:endnote w:type="continuationSeparator" w:id="0">
    <w:p w14:paraId="2208F35D" w14:textId="77777777" w:rsidR="00AD713E" w:rsidRDefault="00AD713E" w:rsidP="00190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8056016"/>
      <w:docPartObj>
        <w:docPartGallery w:val="Page Numbers (Bottom of Page)"/>
        <w:docPartUnique/>
      </w:docPartObj>
    </w:sdtPr>
    <w:sdtContent>
      <w:p w14:paraId="55DE8BF4" w14:textId="3FD27DBA" w:rsidR="00190FB9" w:rsidRDefault="00190FB9">
        <w:pPr>
          <w:pStyle w:val="Zpat"/>
          <w:jc w:val="center"/>
        </w:pPr>
        <w:r>
          <w:fldChar w:fldCharType="begin"/>
        </w:r>
        <w:r>
          <w:instrText>PAGE   \* MERGEFORMAT</w:instrText>
        </w:r>
        <w:r>
          <w:fldChar w:fldCharType="separate"/>
        </w:r>
        <w:r>
          <w:t>2</w:t>
        </w:r>
        <w:r>
          <w:fldChar w:fldCharType="end"/>
        </w:r>
      </w:p>
    </w:sdtContent>
  </w:sdt>
  <w:p w14:paraId="0C9C37D0" w14:textId="77777777" w:rsidR="00190FB9" w:rsidRDefault="00190FB9">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AB9F94" w14:textId="77777777" w:rsidR="00AD713E" w:rsidRDefault="00AD713E" w:rsidP="00190FB9">
      <w:pPr>
        <w:spacing w:after="0" w:line="240" w:lineRule="auto"/>
      </w:pPr>
      <w:r>
        <w:separator/>
      </w:r>
    </w:p>
  </w:footnote>
  <w:footnote w:type="continuationSeparator" w:id="0">
    <w:p w14:paraId="7E3E82AB" w14:textId="77777777" w:rsidR="00AD713E" w:rsidRDefault="00AD713E" w:rsidP="00190F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278B"/>
    <w:multiLevelType w:val="hybridMultilevel"/>
    <w:tmpl w:val="8780D2D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2620FDD"/>
    <w:multiLevelType w:val="hybridMultilevel"/>
    <w:tmpl w:val="A532222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9DD0581"/>
    <w:multiLevelType w:val="hybridMultilevel"/>
    <w:tmpl w:val="923CA1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9FA59E4"/>
    <w:multiLevelType w:val="multilevel"/>
    <w:tmpl w:val="494E857A"/>
    <w:lvl w:ilvl="0">
      <w:start w:val="1"/>
      <w:numFmt w:val="decimal"/>
      <w:lvlText w:val="%1)"/>
      <w:lvlJc w:val="left"/>
      <w:pPr>
        <w:ind w:left="360" w:hanging="360"/>
      </w:pPr>
      <w:rPr>
        <w:rFonts w:hint="default"/>
        <w:b/>
        <w:bC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B7A7543"/>
    <w:multiLevelType w:val="hybridMultilevel"/>
    <w:tmpl w:val="BCB4F2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0D1E759C"/>
    <w:multiLevelType w:val="multilevel"/>
    <w:tmpl w:val="2542B3D2"/>
    <w:lvl w:ilvl="0">
      <w:start w:val="1"/>
      <w:numFmt w:val="decimal"/>
      <w:pStyle w:val="Nadpis1"/>
      <w:lvlText w:val="%1"/>
      <w:lvlJc w:val="left"/>
      <w:pPr>
        <w:tabs>
          <w:tab w:val="num" w:pos="432"/>
        </w:tabs>
        <w:ind w:left="432" w:hanging="432"/>
      </w:pPr>
      <w:rPr>
        <w:rFonts w:hint="default"/>
      </w:rPr>
    </w:lvl>
    <w:lvl w:ilvl="1">
      <w:start w:val="1"/>
      <w:numFmt w:val="decimal"/>
      <w:pStyle w:val="Nadpis2"/>
      <w:lvlText w:val="%1.%2"/>
      <w:lvlJc w:val="left"/>
      <w:pPr>
        <w:tabs>
          <w:tab w:val="num" w:pos="576"/>
        </w:tabs>
        <w:ind w:left="576" w:hanging="576"/>
      </w:pPr>
      <w:rPr>
        <w:rFonts w:hint="default"/>
      </w:rPr>
    </w:lvl>
    <w:lvl w:ilvl="2">
      <w:start w:val="1"/>
      <w:numFmt w:val="decimal"/>
      <w:pStyle w:val="Nadpis3"/>
      <w:lvlText w:val="%1.%2.%3"/>
      <w:lvlJc w:val="left"/>
      <w:pPr>
        <w:tabs>
          <w:tab w:val="num" w:pos="720"/>
        </w:tabs>
        <w:ind w:left="720" w:hanging="720"/>
      </w:pPr>
      <w:rPr>
        <w:rFonts w:hint="default"/>
      </w:rPr>
    </w:lvl>
    <w:lvl w:ilvl="3">
      <w:start w:val="1"/>
      <w:numFmt w:val="decimal"/>
      <w:pStyle w:val="Nadpis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Nadpis6"/>
      <w:lvlText w:val="%1.%2.%3.%4.%5.%6"/>
      <w:lvlJc w:val="left"/>
      <w:pPr>
        <w:tabs>
          <w:tab w:val="num" w:pos="1152"/>
        </w:tabs>
        <w:ind w:left="1152" w:hanging="1152"/>
      </w:pPr>
      <w:rPr>
        <w:rFonts w:hint="default"/>
      </w:rPr>
    </w:lvl>
    <w:lvl w:ilvl="6">
      <w:start w:val="1"/>
      <w:numFmt w:val="decimal"/>
      <w:pStyle w:val="Nadpis7"/>
      <w:lvlText w:val="%1.%2.%3.%4.%5.%6.%7"/>
      <w:lvlJc w:val="left"/>
      <w:pPr>
        <w:tabs>
          <w:tab w:val="num" w:pos="1296"/>
        </w:tabs>
        <w:ind w:left="1296" w:hanging="1296"/>
      </w:pPr>
      <w:rPr>
        <w:rFonts w:hint="default"/>
      </w:rPr>
    </w:lvl>
    <w:lvl w:ilvl="7">
      <w:start w:val="1"/>
      <w:numFmt w:val="decimal"/>
      <w:pStyle w:val="Nadpis8"/>
      <w:lvlText w:val="%1.%2.%3.%4.%5.%6.%7.%8"/>
      <w:lvlJc w:val="left"/>
      <w:pPr>
        <w:tabs>
          <w:tab w:val="num" w:pos="1440"/>
        </w:tabs>
        <w:ind w:left="1440" w:hanging="1440"/>
      </w:pPr>
      <w:rPr>
        <w:rFonts w:hint="default"/>
      </w:rPr>
    </w:lvl>
    <w:lvl w:ilvl="8">
      <w:start w:val="1"/>
      <w:numFmt w:val="decimal"/>
      <w:pStyle w:val="Nadpis9"/>
      <w:lvlText w:val="%1.%2.%3.%4.%5.%6.%7.%8.%9"/>
      <w:lvlJc w:val="left"/>
      <w:pPr>
        <w:tabs>
          <w:tab w:val="num" w:pos="1584"/>
        </w:tabs>
        <w:ind w:left="1584" w:hanging="1584"/>
      </w:pPr>
      <w:rPr>
        <w:rFonts w:hint="default"/>
      </w:rPr>
    </w:lvl>
  </w:abstractNum>
  <w:abstractNum w:abstractNumId="6" w15:restartNumberingAfterBreak="0">
    <w:nsid w:val="11B5045D"/>
    <w:multiLevelType w:val="hybridMultilevel"/>
    <w:tmpl w:val="0F4EA36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3C22D42"/>
    <w:multiLevelType w:val="hybridMultilevel"/>
    <w:tmpl w:val="501A55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15B5666F"/>
    <w:multiLevelType w:val="multilevel"/>
    <w:tmpl w:val="1C9E1C66"/>
    <w:lvl w:ilvl="0">
      <w:start w:val="1"/>
      <w:numFmt w:val="bullet"/>
      <w:lvlText w:val=""/>
      <w:lvlJc w:val="left"/>
      <w:pPr>
        <w:ind w:left="360" w:hanging="360"/>
      </w:pPr>
      <w:rPr>
        <w:rFonts w:ascii="Symbol" w:hAnsi="Symbol" w:hint="default"/>
        <w:b/>
        <w:bC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9657DA4"/>
    <w:multiLevelType w:val="hybridMultilevel"/>
    <w:tmpl w:val="BA2841F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1BDC1006"/>
    <w:multiLevelType w:val="hybridMultilevel"/>
    <w:tmpl w:val="DBA630D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1C081890"/>
    <w:multiLevelType w:val="multilevel"/>
    <w:tmpl w:val="1C100CD8"/>
    <w:lvl w:ilvl="0">
      <w:start w:val="1"/>
      <w:numFmt w:val="decimal"/>
      <w:lvlText w:val="%1)"/>
      <w:lvlJc w:val="left"/>
      <w:pPr>
        <w:ind w:left="360" w:hanging="360"/>
      </w:pPr>
      <w:rPr>
        <w:rFonts w:hint="default"/>
        <w:b/>
        <w:bC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1D8E12AD"/>
    <w:multiLevelType w:val="hybridMultilevel"/>
    <w:tmpl w:val="49C8034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1EAB4C9C"/>
    <w:multiLevelType w:val="hybridMultilevel"/>
    <w:tmpl w:val="94BC878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21F43AFF"/>
    <w:multiLevelType w:val="multilevel"/>
    <w:tmpl w:val="99A4C2A8"/>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49D57C1"/>
    <w:multiLevelType w:val="multilevel"/>
    <w:tmpl w:val="74AA34F6"/>
    <w:lvl w:ilvl="0">
      <w:start w:val="1"/>
      <w:numFmt w:val="decimal"/>
      <w:lvlText w:val="%1)"/>
      <w:lvlJc w:val="left"/>
      <w:pPr>
        <w:ind w:left="360" w:hanging="360"/>
      </w:pPr>
      <w:rPr>
        <w:rFonts w:hint="default"/>
        <w:b/>
        <w:bC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24A2112B"/>
    <w:multiLevelType w:val="multilevel"/>
    <w:tmpl w:val="4A1A49DE"/>
    <w:lvl w:ilvl="0">
      <w:start w:val="1"/>
      <w:numFmt w:val="decimal"/>
      <w:lvlText w:val="%1)"/>
      <w:lvlJc w:val="left"/>
      <w:pPr>
        <w:ind w:left="360" w:hanging="360"/>
      </w:pPr>
      <w:rPr>
        <w:rFonts w:hint="default"/>
        <w:b/>
        <w:bC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25C83337"/>
    <w:multiLevelType w:val="hybridMultilevel"/>
    <w:tmpl w:val="CA56C264"/>
    <w:lvl w:ilvl="0" w:tplc="1AA0EB08">
      <w:start w:val="1"/>
      <w:numFmt w:val="upperRoman"/>
      <w:pStyle w:val="Obsah1"/>
      <w:lvlText w:val="%1"/>
      <w:lvlJc w:val="left"/>
      <w:pPr>
        <w:tabs>
          <w:tab w:val="num" w:pos="720"/>
        </w:tabs>
        <w:ind w:left="180" w:hanging="180"/>
      </w:pPr>
      <w:rPr>
        <w:rFonts w:hint="default"/>
        <w:b/>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15:restartNumberingAfterBreak="0">
    <w:nsid w:val="27063FC1"/>
    <w:multiLevelType w:val="hybridMultilevel"/>
    <w:tmpl w:val="FB42CC7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2878453E"/>
    <w:multiLevelType w:val="hybridMultilevel"/>
    <w:tmpl w:val="B988240C"/>
    <w:lvl w:ilvl="0" w:tplc="90964B28">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2DE14E1F"/>
    <w:multiLevelType w:val="hybridMultilevel"/>
    <w:tmpl w:val="9EFA60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2E8E3320"/>
    <w:multiLevelType w:val="hybridMultilevel"/>
    <w:tmpl w:val="DEAE3F7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2FAB7182"/>
    <w:multiLevelType w:val="multilevel"/>
    <w:tmpl w:val="61F4480C"/>
    <w:lvl w:ilvl="0">
      <w:start w:val="1"/>
      <w:numFmt w:val="decimal"/>
      <w:lvlText w:val="%1)"/>
      <w:lvlJc w:val="left"/>
      <w:pPr>
        <w:ind w:left="360" w:hanging="360"/>
      </w:pPr>
      <w:rPr>
        <w:rFonts w:hint="default"/>
        <w:b/>
        <w:bC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0F4429C"/>
    <w:multiLevelType w:val="hybridMultilevel"/>
    <w:tmpl w:val="846460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34527593"/>
    <w:multiLevelType w:val="hybridMultilevel"/>
    <w:tmpl w:val="AD5C189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3DA52CE9"/>
    <w:multiLevelType w:val="multilevel"/>
    <w:tmpl w:val="EB96A0C0"/>
    <w:lvl w:ilvl="0">
      <w:start w:val="1"/>
      <w:numFmt w:val="decimal"/>
      <w:lvlText w:val="%1)"/>
      <w:lvlJc w:val="left"/>
      <w:pPr>
        <w:ind w:left="360" w:hanging="360"/>
      </w:pPr>
      <w:rPr>
        <w:rFonts w:hint="default"/>
        <w:b/>
        <w:bC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3E120C87"/>
    <w:multiLevelType w:val="hybridMultilevel"/>
    <w:tmpl w:val="8776302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3F061899"/>
    <w:multiLevelType w:val="hybridMultilevel"/>
    <w:tmpl w:val="C20840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41384A93"/>
    <w:multiLevelType w:val="hybridMultilevel"/>
    <w:tmpl w:val="39C001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414F232D"/>
    <w:multiLevelType w:val="hybridMultilevel"/>
    <w:tmpl w:val="5BA4FA0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42824758"/>
    <w:multiLevelType w:val="hybridMultilevel"/>
    <w:tmpl w:val="7F960D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45051F99"/>
    <w:multiLevelType w:val="hybridMultilevel"/>
    <w:tmpl w:val="C2ACD6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47112C86"/>
    <w:multiLevelType w:val="hybridMultilevel"/>
    <w:tmpl w:val="A704F2E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48553331"/>
    <w:multiLevelType w:val="hybridMultilevel"/>
    <w:tmpl w:val="1A4C488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4875684F"/>
    <w:multiLevelType w:val="hybridMultilevel"/>
    <w:tmpl w:val="F2AC69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15:restartNumberingAfterBreak="0">
    <w:nsid w:val="4B356884"/>
    <w:multiLevelType w:val="hybridMultilevel"/>
    <w:tmpl w:val="AA3E8D6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15:restartNumberingAfterBreak="0">
    <w:nsid w:val="4C2C0242"/>
    <w:multiLevelType w:val="hybridMultilevel"/>
    <w:tmpl w:val="AFFE125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15:restartNumberingAfterBreak="0">
    <w:nsid w:val="4D2B2240"/>
    <w:multiLevelType w:val="multilevel"/>
    <w:tmpl w:val="7B14284E"/>
    <w:lvl w:ilvl="0">
      <w:start w:val="1"/>
      <w:numFmt w:val="decimal"/>
      <w:lvlText w:val="%1)"/>
      <w:lvlJc w:val="left"/>
      <w:pPr>
        <w:ind w:left="360" w:hanging="360"/>
      </w:pPr>
      <w:rPr>
        <w:rFonts w:hint="default"/>
        <w:b/>
        <w:bC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4DD40F28"/>
    <w:multiLevelType w:val="hybridMultilevel"/>
    <w:tmpl w:val="E1C6F59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15:restartNumberingAfterBreak="0">
    <w:nsid w:val="51D359A4"/>
    <w:multiLevelType w:val="hybridMultilevel"/>
    <w:tmpl w:val="6BD0A9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 w15:restartNumberingAfterBreak="0">
    <w:nsid w:val="52CD58FC"/>
    <w:multiLevelType w:val="multilevel"/>
    <w:tmpl w:val="409AB9C8"/>
    <w:lvl w:ilvl="0">
      <w:start w:val="1"/>
      <w:numFmt w:val="decimal"/>
      <w:lvlText w:val="%1)"/>
      <w:lvlJc w:val="left"/>
      <w:pPr>
        <w:ind w:left="360" w:hanging="360"/>
      </w:pPr>
      <w:rPr>
        <w:rFonts w:hint="default"/>
        <w:b/>
        <w:bC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53437EA9"/>
    <w:multiLevelType w:val="multilevel"/>
    <w:tmpl w:val="E4AAE48E"/>
    <w:lvl w:ilvl="0">
      <w:start w:val="9"/>
      <w:numFmt w:val="decimal"/>
      <w:lvlText w:val="%1)"/>
      <w:lvlJc w:val="left"/>
      <w:pPr>
        <w:ind w:left="360" w:hanging="360"/>
      </w:pPr>
      <w:rPr>
        <w:rFonts w:hint="default"/>
        <w:b/>
        <w:bC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59240BBD"/>
    <w:multiLevelType w:val="multilevel"/>
    <w:tmpl w:val="B4000E02"/>
    <w:lvl w:ilvl="0">
      <w:start w:val="8"/>
      <w:numFmt w:val="decimal"/>
      <w:lvlText w:val="%1)"/>
      <w:lvlJc w:val="left"/>
      <w:pPr>
        <w:ind w:left="360" w:hanging="360"/>
      </w:pPr>
      <w:rPr>
        <w:rFonts w:hint="default"/>
        <w:b/>
        <w:bC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6B7E0BE2"/>
    <w:multiLevelType w:val="hybridMultilevel"/>
    <w:tmpl w:val="F7D420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4" w15:restartNumberingAfterBreak="0">
    <w:nsid w:val="6C5C48A1"/>
    <w:multiLevelType w:val="hybridMultilevel"/>
    <w:tmpl w:val="FEBE4BB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5" w15:restartNumberingAfterBreak="0">
    <w:nsid w:val="6CB35A2C"/>
    <w:multiLevelType w:val="multilevel"/>
    <w:tmpl w:val="2C16AC12"/>
    <w:lvl w:ilvl="0">
      <w:start w:val="1"/>
      <w:numFmt w:val="decimal"/>
      <w:lvlText w:val="%1)"/>
      <w:lvlJc w:val="left"/>
      <w:pPr>
        <w:ind w:left="360" w:hanging="360"/>
      </w:pPr>
      <w:rPr>
        <w:rFonts w:hint="default"/>
        <w:b/>
        <w:bC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15:restartNumberingAfterBreak="0">
    <w:nsid w:val="6DAB12CD"/>
    <w:multiLevelType w:val="hybridMultilevel"/>
    <w:tmpl w:val="56EAE41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7" w15:restartNumberingAfterBreak="0">
    <w:nsid w:val="728D514D"/>
    <w:multiLevelType w:val="hybridMultilevel"/>
    <w:tmpl w:val="8266118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8" w15:restartNumberingAfterBreak="0">
    <w:nsid w:val="7479167E"/>
    <w:multiLevelType w:val="hybridMultilevel"/>
    <w:tmpl w:val="78861AB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9" w15:restartNumberingAfterBreak="0">
    <w:nsid w:val="74DF61B9"/>
    <w:multiLevelType w:val="hybridMultilevel"/>
    <w:tmpl w:val="EAA2FCBE"/>
    <w:lvl w:ilvl="0" w:tplc="A10A71A2">
      <w:start w:val="1"/>
      <w:numFmt w:val="upperRoman"/>
      <w:pStyle w:val="st-slice"/>
      <w:lvlText w:val="%1."/>
      <w:lvlJc w:val="left"/>
      <w:pPr>
        <w:tabs>
          <w:tab w:val="num" w:pos="720"/>
        </w:tabs>
        <w:ind w:left="0" w:firstLine="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0" w15:restartNumberingAfterBreak="0">
    <w:nsid w:val="77734E4C"/>
    <w:multiLevelType w:val="hybridMultilevel"/>
    <w:tmpl w:val="003C3D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1" w15:restartNumberingAfterBreak="0">
    <w:nsid w:val="7BCF01FF"/>
    <w:multiLevelType w:val="hybridMultilevel"/>
    <w:tmpl w:val="644C34D2"/>
    <w:lvl w:ilvl="0" w:tplc="69C8858E">
      <w:start w:val="1"/>
      <w:numFmt w:val="decimal"/>
      <w:pStyle w:val="Program"/>
      <w:lvlText w:val="%1"/>
      <w:lvlJc w:val="right"/>
      <w:pPr>
        <w:tabs>
          <w:tab w:val="num" w:pos="567"/>
        </w:tabs>
        <w:ind w:left="567" w:hanging="142"/>
      </w:pPr>
      <w:rPr>
        <w:rFonts w:hint="default"/>
        <w:b w:val="0"/>
        <w:i/>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51"/>
  </w:num>
  <w:num w:numId="2">
    <w:abstractNumId w:val="5"/>
  </w:num>
  <w:num w:numId="3">
    <w:abstractNumId w:val="17"/>
  </w:num>
  <w:num w:numId="4">
    <w:abstractNumId w:val="49"/>
  </w:num>
  <w:num w:numId="5">
    <w:abstractNumId w:val="14"/>
  </w:num>
  <w:num w:numId="6">
    <w:abstractNumId w:val="0"/>
  </w:num>
  <w:num w:numId="7">
    <w:abstractNumId w:val="10"/>
  </w:num>
  <w:num w:numId="8">
    <w:abstractNumId w:val="50"/>
  </w:num>
  <w:num w:numId="9">
    <w:abstractNumId w:val="20"/>
  </w:num>
  <w:num w:numId="10">
    <w:abstractNumId w:val="3"/>
  </w:num>
  <w:num w:numId="11">
    <w:abstractNumId w:val="8"/>
  </w:num>
  <w:num w:numId="12">
    <w:abstractNumId w:val="29"/>
  </w:num>
  <w:num w:numId="13">
    <w:abstractNumId w:val="30"/>
  </w:num>
  <w:num w:numId="14">
    <w:abstractNumId w:val="12"/>
  </w:num>
  <w:num w:numId="15">
    <w:abstractNumId w:val="15"/>
  </w:num>
  <w:num w:numId="16">
    <w:abstractNumId w:val="25"/>
  </w:num>
  <w:num w:numId="17">
    <w:abstractNumId w:val="44"/>
  </w:num>
  <w:num w:numId="18">
    <w:abstractNumId w:val="33"/>
  </w:num>
  <w:num w:numId="19">
    <w:abstractNumId w:val="43"/>
  </w:num>
  <w:num w:numId="20">
    <w:abstractNumId w:val="22"/>
  </w:num>
  <w:num w:numId="21">
    <w:abstractNumId w:val="22"/>
    <w:lvlOverride w:ilvl="0">
      <w:lvl w:ilvl="0">
        <w:start w:val="1"/>
        <w:numFmt w:val="decimal"/>
        <w:lvlText w:val="%1)"/>
        <w:lvlJc w:val="left"/>
        <w:pPr>
          <w:ind w:left="360" w:hanging="360"/>
        </w:pPr>
        <w:rPr>
          <w:rFonts w:hint="default"/>
          <w:b/>
          <w:bCs/>
        </w:rPr>
      </w:lvl>
    </w:lvlOverride>
    <w:lvlOverride w:ilvl="1">
      <w:lvl w:ilvl="1">
        <w:start w:val="1"/>
        <w:numFmt w:val="lowerLetter"/>
        <w:lvlText w:val="%2)"/>
        <w:lvlJc w:val="left"/>
        <w:pPr>
          <w:ind w:left="720" w:hanging="360"/>
        </w:pPr>
        <w:rPr>
          <w:rFonts w:hint="default"/>
        </w:rPr>
      </w:lvl>
    </w:lvlOverride>
    <w:lvlOverride w:ilvl="2">
      <w:lvl w:ilvl="2">
        <w:start w:val="1"/>
        <w:numFmt w:val="lowerRoman"/>
        <w:lvlText w:val="%3)"/>
        <w:lvlJc w:val="left"/>
        <w:pPr>
          <w:ind w:left="1080" w:hanging="360"/>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2">
    <w:abstractNumId w:val="11"/>
  </w:num>
  <w:num w:numId="23">
    <w:abstractNumId w:val="37"/>
  </w:num>
  <w:num w:numId="24">
    <w:abstractNumId w:val="16"/>
  </w:num>
  <w:num w:numId="25">
    <w:abstractNumId w:val="31"/>
  </w:num>
  <w:num w:numId="26">
    <w:abstractNumId w:val="24"/>
  </w:num>
  <w:num w:numId="27">
    <w:abstractNumId w:val="7"/>
  </w:num>
  <w:num w:numId="28">
    <w:abstractNumId w:val="1"/>
  </w:num>
  <w:num w:numId="29">
    <w:abstractNumId w:val="39"/>
  </w:num>
  <w:num w:numId="30">
    <w:abstractNumId w:val="34"/>
  </w:num>
  <w:num w:numId="31">
    <w:abstractNumId w:val="46"/>
  </w:num>
  <w:num w:numId="32">
    <w:abstractNumId w:val="19"/>
  </w:num>
  <w:num w:numId="33">
    <w:abstractNumId w:val="36"/>
  </w:num>
  <w:num w:numId="34">
    <w:abstractNumId w:val="4"/>
  </w:num>
  <w:num w:numId="35">
    <w:abstractNumId w:val="13"/>
  </w:num>
  <w:num w:numId="36">
    <w:abstractNumId w:val="2"/>
  </w:num>
  <w:num w:numId="37">
    <w:abstractNumId w:val="6"/>
  </w:num>
  <w:num w:numId="38">
    <w:abstractNumId w:val="27"/>
  </w:num>
  <w:num w:numId="39">
    <w:abstractNumId w:val="40"/>
  </w:num>
  <w:num w:numId="40">
    <w:abstractNumId w:val="42"/>
  </w:num>
  <w:num w:numId="41">
    <w:abstractNumId w:val="41"/>
  </w:num>
  <w:num w:numId="42">
    <w:abstractNumId w:val="28"/>
  </w:num>
  <w:num w:numId="43">
    <w:abstractNumId w:val="18"/>
  </w:num>
  <w:num w:numId="44">
    <w:abstractNumId w:val="32"/>
  </w:num>
  <w:num w:numId="45">
    <w:abstractNumId w:val="48"/>
  </w:num>
  <w:num w:numId="46">
    <w:abstractNumId w:val="21"/>
  </w:num>
  <w:num w:numId="47">
    <w:abstractNumId w:val="38"/>
  </w:num>
  <w:num w:numId="48">
    <w:abstractNumId w:val="23"/>
  </w:num>
  <w:num w:numId="49">
    <w:abstractNumId w:val="47"/>
  </w:num>
  <w:num w:numId="50">
    <w:abstractNumId w:val="45"/>
  </w:num>
  <w:num w:numId="51">
    <w:abstractNumId w:val="9"/>
  </w:num>
  <w:num w:numId="52">
    <w:abstractNumId w:val="35"/>
  </w:num>
  <w:num w:numId="53">
    <w:abstractNumId w:val="2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DA6"/>
    <w:rsid w:val="00190FB9"/>
    <w:rsid w:val="00AD713E"/>
    <w:rsid w:val="00DB5DA6"/>
    <w:rsid w:val="00F2289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E427F"/>
  <w15:chartTrackingRefBased/>
  <w15:docId w15:val="{749C73B6-0C69-4F49-8359-3012C4CA5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n">
    <w:name w:val="Normal"/>
    <w:qFormat/>
    <w:rsid w:val="00190FB9"/>
    <w:pPr>
      <w:spacing w:after="120" w:line="360" w:lineRule="auto"/>
      <w:jc w:val="both"/>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190FB9"/>
    <w:pPr>
      <w:keepNext/>
      <w:pageBreakBefore/>
      <w:numPr>
        <w:numId w:val="2"/>
      </w:numPr>
      <w:tabs>
        <w:tab w:val="left" w:pos="567"/>
      </w:tabs>
      <w:jc w:val="left"/>
      <w:outlineLvl w:val="0"/>
    </w:pPr>
    <w:rPr>
      <w:b/>
      <w:bCs/>
      <w:caps/>
      <w:kern w:val="28"/>
      <w:sz w:val="32"/>
      <w:szCs w:val="28"/>
    </w:rPr>
  </w:style>
  <w:style w:type="paragraph" w:styleId="Nadpis2">
    <w:name w:val="heading 2"/>
    <w:basedOn w:val="Normln"/>
    <w:next w:val="Normln"/>
    <w:link w:val="Nadpis2Char"/>
    <w:qFormat/>
    <w:rsid w:val="00190FB9"/>
    <w:pPr>
      <w:keepNext/>
      <w:numPr>
        <w:ilvl w:val="1"/>
        <w:numId w:val="2"/>
      </w:numPr>
      <w:tabs>
        <w:tab w:val="left" w:pos="851"/>
      </w:tabs>
      <w:spacing w:before="240"/>
      <w:jc w:val="left"/>
      <w:outlineLvl w:val="1"/>
    </w:pPr>
    <w:rPr>
      <w:b/>
      <w:bCs/>
      <w:sz w:val="28"/>
      <w:szCs w:val="28"/>
    </w:rPr>
  </w:style>
  <w:style w:type="paragraph" w:styleId="Nadpis3">
    <w:name w:val="heading 3"/>
    <w:basedOn w:val="Normln"/>
    <w:next w:val="Normln"/>
    <w:link w:val="Nadpis3Char"/>
    <w:qFormat/>
    <w:rsid w:val="00190FB9"/>
    <w:pPr>
      <w:keepNext/>
      <w:numPr>
        <w:ilvl w:val="2"/>
        <w:numId w:val="2"/>
      </w:numPr>
      <w:tabs>
        <w:tab w:val="left" w:pos="1134"/>
      </w:tabs>
      <w:spacing w:before="240"/>
      <w:jc w:val="left"/>
      <w:outlineLvl w:val="2"/>
    </w:pPr>
    <w:rPr>
      <w:b/>
      <w:bCs/>
      <w:sz w:val="28"/>
    </w:rPr>
  </w:style>
  <w:style w:type="paragraph" w:styleId="Nadpis4">
    <w:name w:val="heading 4"/>
    <w:basedOn w:val="Normln"/>
    <w:next w:val="Normln"/>
    <w:link w:val="Nadpis4Char"/>
    <w:qFormat/>
    <w:rsid w:val="00190FB9"/>
    <w:pPr>
      <w:keepNext/>
      <w:numPr>
        <w:ilvl w:val="3"/>
        <w:numId w:val="2"/>
      </w:numPr>
      <w:spacing w:before="240"/>
      <w:jc w:val="left"/>
      <w:outlineLvl w:val="3"/>
    </w:pPr>
    <w:rPr>
      <w:b/>
      <w:bCs/>
      <w:i/>
      <w:iCs/>
    </w:rPr>
  </w:style>
  <w:style w:type="paragraph" w:styleId="Nadpis5">
    <w:name w:val="heading 5"/>
    <w:aliases w:val="prosty text 12"/>
    <w:basedOn w:val="Normln"/>
    <w:next w:val="Normln"/>
    <w:link w:val="Nadpis5Char"/>
    <w:qFormat/>
    <w:rsid w:val="00190FB9"/>
    <w:pPr>
      <w:spacing w:before="240"/>
      <w:ind w:firstLine="510"/>
      <w:outlineLvl w:val="4"/>
    </w:pPr>
  </w:style>
  <w:style w:type="paragraph" w:styleId="Nadpis6">
    <w:name w:val="heading 6"/>
    <w:aliases w:val="Nepoužívaný 6"/>
    <w:basedOn w:val="Normln"/>
    <w:next w:val="Normln"/>
    <w:link w:val="Nadpis6Char"/>
    <w:qFormat/>
    <w:rsid w:val="00190FB9"/>
    <w:pPr>
      <w:numPr>
        <w:ilvl w:val="5"/>
        <w:numId w:val="2"/>
      </w:numPr>
      <w:spacing w:before="240" w:after="60"/>
      <w:outlineLvl w:val="5"/>
    </w:pPr>
    <w:rPr>
      <w:i/>
      <w:iCs/>
      <w:sz w:val="22"/>
      <w:szCs w:val="22"/>
    </w:rPr>
  </w:style>
  <w:style w:type="paragraph" w:styleId="Nadpis7">
    <w:name w:val="heading 7"/>
    <w:aliases w:val="Nepoužívaný 7"/>
    <w:basedOn w:val="Normln"/>
    <w:next w:val="Normln"/>
    <w:link w:val="Nadpis7Char"/>
    <w:qFormat/>
    <w:rsid w:val="00190FB9"/>
    <w:pPr>
      <w:numPr>
        <w:ilvl w:val="6"/>
        <w:numId w:val="2"/>
      </w:numPr>
      <w:spacing w:before="240" w:after="60"/>
      <w:outlineLvl w:val="6"/>
    </w:pPr>
  </w:style>
  <w:style w:type="paragraph" w:styleId="Nadpis8">
    <w:name w:val="heading 8"/>
    <w:aliases w:val="Nepoužívaný 8"/>
    <w:basedOn w:val="Normln"/>
    <w:next w:val="Normln"/>
    <w:link w:val="Nadpis8Char"/>
    <w:qFormat/>
    <w:rsid w:val="00190FB9"/>
    <w:pPr>
      <w:numPr>
        <w:ilvl w:val="7"/>
        <w:numId w:val="2"/>
      </w:numPr>
      <w:spacing w:before="240" w:after="60"/>
      <w:outlineLvl w:val="7"/>
    </w:pPr>
    <w:rPr>
      <w:i/>
      <w:iCs/>
    </w:rPr>
  </w:style>
  <w:style w:type="paragraph" w:styleId="Nadpis9">
    <w:name w:val="heading 9"/>
    <w:aliases w:val="Nepoužívaný 9"/>
    <w:basedOn w:val="Normln"/>
    <w:next w:val="Normln"/>
    <w:link w:val="Nadpis9Char"/>
    <w:qFormat/>
    <w:rsid w:val="00190FB9"/>
    <w:pPr>
      <w:numPr>
        <w:ilvl w:val="8"/>
        <w:numId w:val="2"/>
      </w:numPr>
      <w:spacing w:before="240" w:after="60"/>
      <w:outlineLvl w:val="8"/>
    </w:pPr>
    <w:rPr>
      <w:b/>
      <w:bCs/>
      <w:i/>
      <w:iCs/>
      <w:sz w:val="18"/>
      <w:szCs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190FB9"/>
    <w:rPr>
      <w:rFonts w:ascii="Times New Roman" w:eastAsia="Times New Roman" w:hAnsi="Times New Roman" w:cs="Times New Roman"/>
      <w:b/>
      <w:bCs/>
      <w:caps/>
      <w:kern w:val="28"/>
      <w:sz w:val="32"/>
      <w:szCs w:val="28"/>
      <w:lang w:eastAsia="cs-CZ"/>
    </w:rPr>
  </w:style>
  <w:style w:type="character" w:customStyle="1" w:styleId="Nadpis2Char">
    <w:name w:val="Nadpis 2 Char"/>
    <w:basedOn w:val="Standardnpsmoodstavce"/>
    <w:link w:val="Nadpis2"/>
    <w:rsid w:val="00190FB9"/>
    <w:rPr>
      <w:rFonts w:ascii="Times New Roman" w:eastAsia="Times New Roman" w:hAnsi="Times New Roman" w:cs="Times New Roman"/>
      <w:b/>
      <w:bCs/>
      <w:sz w:val="28"/>
      <w:szCs w:val="28"/>
      <w:lang w:eastAsia="cs-CZ"/>
    </w:rPr>
  </w:style>
  <w:style w:type="character" w:customStyle="1" w:styleId="Nadpis3Char">
    <w:name w:val="Nadpis 3 Char"/>
    <w:basedOn w:val="Standardnpsmoodstavce"/>
    <w:link w:val="Nadpis3"/>
    <w:rsid w:val="00190FB9"/>
    <w:rPr>
      <w:rFonts w:ascii="Times New Roman" w:eastAsia="Times New Roman" w:hAnsi="Times New Roman" w:cs="Times New Roman"/>
      <w:b/>
      <w:bCs/>
      <w:sz w:val="28"/>
      <w:szCs w:val="24"/>
      <w:lang w:eastAsia="cs-CZ"/>
    </w:rPr>
  </w:style>
  <w:style w:type="character" w:customStyle="1" w:styleId="Nadpis4Char">
    <w:name w:val="Nadpis 4 Char"/>
    <w:basedOn w:val="Standardnpsmoodstavce"/>
    <w:link w:val="Nadpis4"/>
    <w:rsid w:val="00190FB9"/>
    <w:rPr>
      <w:rFonts w:ascii="Times New Roman" w:eastAsia="Times New Roman" w:hAnsi="Times New Roman" w:cs="Times New Roman"/>
      <w:b/>
      <w:bCs/>
      <w:i/>
      <w:iCs/>
      <w:sz w:val="24"/>
      <w:szCs w:val="24"/>
      <w:lang w:eastAsia="cs-CZ"/>
    </w:rPr>
  </w:style>
  <w:style w:type="character" w:customStyle="1" w:styleId="Nadpis5Char">
    <w:name w:val="Nadpis 5 Char"/>
    <w:basedOn w:val="Standardnpsmoodstavce"/>
    <w:link w:val="Nadpis5"/>
    <w:rsid w:val="00190FB9"/>
    <w:rPr>
      <w:rFonts w:ascii="Times New Roman" w:eastAsia="Times New Roman" w:hAnsi="Times New Roman" w:cs="Times New Roman"/>
      <w:sz w:val="24"/>
      <w:szCs w:val="24"/>
      <w:lang w:eastAsia="cs-CZ"/>
    </w:rPr>
  </w:style>
  <w:style w:type="character" w:customStyle="1" w:styleId="Nadpis6Char">
    <w:name w:val="Nadpis 6 Char"/>
    <w:basedOn w:val="Standardnpsmoodstavce"/>
    <w:link w:val="Nadpis6"/>
    <w:rsid w:val="00190FB9"/>
    <w:rPr>
      <w:rFonts w:ascii="Times New Roman" w:eastAsia="Times New Roman" w:hAnsi="Times New Roman" w:cs="Times New Roman"/>
      <w:i/>
      <w:iCs/>
      <w:lang w:eastAsia="cs-CZ"/>
    </w:rPr>
  </w:style>
  <w:style w:type="character" w:customStyle="1" w:styleId="Nadpis7Char">
    <w:name w:val="Nadpis 7 Char"/>
    <w:basedOn w:val="Standardnpsmoodstavce"/>
    <w:link w:val="Nadpis7"/>
    <w:rsid w:val="00190FB9"/>
    <w:rPr>
      <w:rFonts w:ascii="Times New Roman" w:eastAsia="Times New Roman" w:hAnsi="Times New Roman" w:cs="Times New Roman"/>
      <w:sz w:val="24"/>
      <w:szCs w:val="24"/>
      <w:lang w:eastAsia="cs-CZ"/>
    </w:rPr>
  </w:style>
  <w:style w:type="character" w:customStyle="1" w:styleId="Nadpis8Char">
    <w:name w:val="Nadpis 8 Char"/>
    <w:basedOn w:val="Standardnpsmoodstavce"/>
    <w:link w:val="Nadpis8"/>
    <w:rsid w:val="00190FB9"/>
    <w:rPr>
      <w:rFonts w:ascii="Times New Roman" w:eastAsia="Times New Roman" w:hAnsi="Times New Roman" w:cs="Times New Roman"/>
      <w:i/>
      <w:iCs/>
      <w:sz w:val="24"/>
      <w:szCs w:val="24"/>
      <w:lang w:eastAsia="cs-CZ"/>
    </w:rPr>
  </w:style>
  <w:style w:type="character" w:customStyle="1" w:styleId="Nadpis9Char">
    <w:name w:val="Nadpis 9 Char"/>
    <w:basedOn w:val="Standardnpsmoodstavce"/>
    <w:link w:val="Nadpis9"/>
    <w:rsid w:val="00190FB9"/>
    <w:rPr>
      <w:rFonts w:ascii="Times New Roman" w:eastAsia="Times New Roman" w:hAnsi="Times New Roman" w:cs="Times New Roman"/>
      <w:b/>
      <w:bCs/>
      <w:i/>
      <w:iCs/>
      <w:sz w:val="18"/>
      <w:szCs w:val="18"/>
      <w:lang w:eastAsia="cs-CZ"/>
    </w:rPr>
  </w:style>
  <w:style w:type="paragraph" w:styleId="Obsah2">
    <w:name w:val="toc 2"/>
    <w:basedOn w:val="Normln"/>
    <w:next w:val="Normln"/>
    <w:autoRedefine/>
    <w:uiPriority w:val="39"/>
    <w:rsid w:val="00190FB9"/>
    <w:pPr>
      <w:widowControl w:val="0"/>
      <w:tabs>
        <w:tab w:val="left" w:pos="567"/>
        <w:tab w:val="right" w:leader="dot" w:pos="8778"/>
      </w:tabs>
      <w:spacing w:before="60" w:after="60" w:line="240" w:lineRule="auto"/>
      <w:ind w:left="567" w:right="567" w:hanging="567"/>
      <w:jc w:val="left"/>
      <w:outlineLvl w:val="0"/>
    </w:pPr>
    <w:rPr>
      <w:b/>
      <w:caps/>
      <w:noProof/>
    </w:rPr>
  </w:style>
  <w:style w:type="paragraph" w:styleId="Obsah1">
    <w:name w:val="toc 1"/>
    <w:basedOn w:val="Normln"/>
    <w:next w:val="Normln"/>
    <w:autoRedefine/>
    <w:uiPriority w:val="39"/>
    <w:rsid w:val="00190FB9"/>
    <w:pPr>
      <w:widowControl w:val="0"/>
      <w:numPr>
        <w:numId w:val="3"/>
      </w:numPr>
      <w:tabs>
        <w:tab w:val="left" w:pos="567"/>
        <w:tab w:val="right" w:leader="dot" w:pos="8777"/>
      </w:tabs>
      <w:spacing w:before="60" w:after="60" w:line="240" w:lineRule="auto"/>
      <w:ind w:right="567"/>
      <w:jc w:val="left"/>
      <w:outlineLvl w:val="0"/>
    </w:pPr>
    <w:rPr>
      <w:b/>
      <w:bCs/>
      <w:caps/>
      <w:noProof/>
      <w:szCs w:val="36"/>
    </w:rPr>
  </w:style>
  <w:style w:type="paragraph" w:styleId="Obsah3">
    <w:name w:val="toc 3"/>
    <w:basedOn w:val="Normln"/>
    <w:next w:val="Normln"/>
    <w:autoRedefine/>
    <w:uiPriority w:val="39"/>
    <w:rsid w:val="00190FB9"/>
    <w:pPr>
      <w:keepNext/>
      <w:tabs>
        <w:tab w:val="left" w:pos="1418"/>
        <w:tab w:val="right" w:leader="dot" w:pos="8777"/>
      </w:tabs>
      <w:spacing w:before="60" w:after="60" w:line="240" w:lineRule="auto"/>
      <w:ind w:left="993" w:right="567" w:hanging="709"/>
      <w:jc w:val="left"/>
      <w:outlineLvl w:val="2"/>
    </w:pPr>
    <w:rPr>
      <w:smallCaps/>
      <w:noProof/>
    </w:rPr>
  </w:style>
  <w:style w:type="paragraph" w:styleId="Titulek">
    <w:name w:val="caption"/>
    <w:aliases w:val="Obrázek"/>
    <w:basedOn w:val="Literatura"/>
    <w:next w:val="Normln"/>
    <w:qFormat/>
    <w:rsid w:val="00190FB9"/>
    <w:pPr>
      <w:ind w:firstLine="0"/>
      <w:jc w:val="center"/>
    </w:pPr>
  </w:style>
  <w:style w:type="paragraph" w:customStyle="1" w:styleId="Literatura">
    <w:name w:val="Literatura"/>
    <w:basedOn w:val="Normln"/>
    <w:rsid w:val="00190FB9"/>
    <w:pPr>
      <w:tabs>
        <w:tab w:val="right" w:pos="709"/>
        <w:tab w:val="left" w:pos="851"/>
      </w:tabs>
      <w:spacing w:before="60" w:after="60"/>
      <w:ind w:left="851" w:hanging="851"/>
    </w:pPr>
  </w:style>
  <w:style w:type="paragraph" w:customStyle="1" w:styleId="Rovnice">
    <w:name w:val="Rovnice"/>
    <w:basedOn w:val="Normln"/>
    <w:rsid w:val="00190FB9"/>
    <w:pPr>
      <w:tabs>
        <w:tab w:val="center" w:pos="4253"/>
        <w:tab w:val="right" w:pos="8505"/>
      </w:tabs>
    </w:pPr>
    <w:rPr>
      <w:bCs/>
      <w:iCs/>
    </w:rPr>
  </w:style>
  <w:style w:type="paragraph" w:styleId="Seznamobrzk">
    <w:name w:val="table of figures"/>
    <w:basedOn w:val="Normln"/>
    <w:next w:val="Normln"/>
    <w:uiPriority w:val="99"/>
    <w:rsid w:val="00190FB9"/>
    <w:pPr>
      <w:tabs>
        <w:tab w:val="right" w:leader="dot" w:pos="8789"/>
      </w:tabs>
      <w:spacing w:after="0"/>
      <w:ind w:left="567" w:right="567" w:hanging="567"/>
    </w:pPr>
    <w:rPr>
      <w:noProof/>
    </w:rPr>
  </w:style>
  <w:style w:type="paragraph" w:customStyle="1" w:styleId="Nadpis">
    <w:name w:val="Nadpis"/>
    <w:basedOn w:val="Normln"/>
    <w:next w:val="Normln"/>
    <w:rsid w:val="00190FB9"/>
    <w:pPr>
      <w:pageBreakBefore/>
      <w:jc w:val="left"/>
      <w:outlineLvl w:val="0"/>
    </w:pPr>
    <w:rPr>
      <w:b/>
      <w:bCs/>
      <w:caps/>
      <w:sz w:val="28"/>
      <w:szCs w:val="28"/>
    </w:rPr>
  </w:style>
  <w:style w:type="paragraph" w:customStyle="1" w:styleId="Ploha">
    <w:name w:val="Příloha"/>
    <w:basedOn w:val="Normln"/>
    <w:rsid w:val="00190FB9"/>
    <w:pPr>
      <w:spacing w:before="60"/>
      <w:ind w:left="851" w:hanging="851"/>
    </w:pPr>
  </w:style>
  <w:style w:type="paragraph" w:customStyle="1" w:styleId="Popisky">
    <w:name w:val="Popisky"/>
    <w:basedOn w:val="Titulek"/>
    <w:next w:val="Normln"/>
    <w:rsid w:val="00190FB9"/>
    <w:pPr>
      <w:tabs>
        <w:tab w:val="clear" w:pos="709"/>
        <w:tab w:val="clear" w:pos="851"/>
      </w:tabs>
      <w:spacing w:before="120" w:after="120"/>
      <w:ind w:hanging="851"/>
    </w:pPr>
    <w:rPr>
      <w:i/>
    </w:rPr>
  </w:style>
  <w:style w:type="paragraph" w:styleId="Zkladntext">
    <w:name w:val="Body Text"/>
    <w:basedOn w:val="Normln"/>
    <w:link w:val="ZkladntextChar"/>
    <w:rsid w:val="00190FB9"/>
    <w:pPr>
      <w:spacing w:before="60" w:after="60" w:line="240" w:lineRule="auto"/>
      <w:jc w:val="center"/>
    </w:pPr>
    <w:rPr>
      <w:b/>
      <w:bCs/>
    </w:rPr>
  </w:style>
  <w:style w:type="character" w:customStyle="1" w:styleId="ZkladntextChar">
    <w:name w:val="Základní text Char"/>
    <w:basedOn w:val="Standardnpsmoodstavce"/>
    <w:link w:val="Zkladntext"/>
    <w:rsid w:val="00190FB9"/>
    <w:rPr>
      <w:rFonts w:ascii="Times New Roman" w:eastAsia="Times New Roman" w:hAnsi="Times New Roman" w:cs="Times New Roman"/>
      <w:b/>
      <w:bCs/>
      <w:sz w:val="24"/>
      <w:szCs w:val="24"/>
      <w:lang w:eastAsia="cs-CZ"/>
    </w:rPr>
  </w:style>
  <w:style w:type="paragraph" w:styleId="Nzev">
    <w:name w:val="Title"/>
    <w:basedOn w:val="Normln"/>
    <w:next w:val="Normln"/>
    <w:link w:val="NzevChar"/>
    <w:qFormat/>
    <w:rsid w:val="00190FB9"/>
    <w:pPr>
      <w:pageBreakBefore/>
      <w:jc w:val="left"/>
    </w:pPr>
    <w:rPr>
      <w:b/>
      <w:bCs/>
      <w:caps/>
      <w:kern w:val="28"/>
      <w:sz w:val="28"/>
      <w:szCs w:val="28"/>
    </w:rPr>
  </w:style>
  <w:style w:type="character" w:customStyle="1" w:styleId="NzevChar">
    <w:name w:val="Název Char"/>
    <w:basedOn w:val="Standardnpsmoodstavce"/>
    <w:link w:val="Nzev"/>
    <w:rsid w:val="00190FB9"/>
    <w:rPr>
      <w:rFonts w:ascii="Times New Roman" w:eastAsia="Times New Roman" w:hAnsi="Times New Roman" w:cs="Times New Roman"/>
      <w:b/>
      <w:bCs/>
      <w:caps/>
      <w:kern w:val="28"/>
      <w:sz w:val="28"/>
      <w:szCs w:val="28"/>
      <w:lang w:eastAsia="cs-CZ"/>
    </w:rPr>
  </w:style>
  <w:style w:type="paragraph" w:customStyle="1" w:styleId="Tabulka">
    <w:name w:val="Tabulka"/>
    <w:basedOn w:val="Titulek"/>
    <w:next w:val="Normln"/>
    <w:rsid w:val="00190FB9"/>
    <w:pPr>
      <w:ind w:left="567" w:hanging="567"/>
      <w:jc w:val="left"/>
    </w:pPr>
  </w:style>
  <w:style w:type="character" w:styleId="Hypertextovodkaz">
    <w:name w:val="Hyperlink"/>
    <w:basedOn w:val="Standardnpsmoodstavce"/>
    <w:uiPriority w:val="99"/>
    <w:rsid w:val="00190FB9"/>
    <w:rPr>
      <w:color w:val="auto"/>
      <w:u w:val="none"/>
    </w:rPr>
  </w:style>
  <w:style w:type="paragraph" w:customStyle="1" w:styleId="Bezodstavce">
    <w:name w:val="Bez odstavce"/>
    <w:basedOn w:val="Normln"/>
    <w:rsid w:val="00190FB9"/>
  </w:style>
  <w:style w:type="paragraph" w:styleId="Zhlav">
    <w:name w:val="header"/>
    <w:basedOn w:val="Normln"/>
    <w:link w:val="ZhlavChar"/>
    <w:rsid w:val="00190FB9"/>
    <w:pPr>
      <w:tabs>
        <w:tab w:val="center" w:pos="4536"/>
        <w:tab w:val="right" w:pos="9072"/>
      </w:tabs>
    </w:pPr>
  </w:style>
  <w:style w:type="character" w:customStyle="1" w:styleId="ZhlavChar">
    <w:name w:val="Záhlaví Char"/>
    <w:basedOn w:val="Standardnpsmoodstavce"/>
    <w:link w:val="Zhlav"/>
    <w:rsid w:val="00190FB9"/>
    <w:rPr>
      <w:rFonts w:ascii="Times New Roman" w:eastAsia="Times New Roman" w:hAnsi="Times New Roman" w:cs="Times New Roman"/>
      <w:sz w:val="24"/>
      <w:szCs w:val="24"/>
      <w:lang w:eastAsia="cs-CZ"/>
    </w:rPr>
  </w:style>
  <w:style w:type="paragraph" w:styleId="Zpat">
    <w:name w:val="footer"/>
    <w:basedOn w:val="Normln"/>
    <w:link w:val="ZpatChar"/>
    <w:uiPriority w:val="99"/>
    <w:rsid w:val="00190FB9"/>
    <w:pPr>
      <w:tabs>
        <w:tab w:val="center" w:pos="4536"/>
        <w:tab w:val="right" w:pos="9072"/>
      </w:tabs>
    </w:pPr>
  </w:style>
  <w:style w:type="character" w:customStyle="1" w:styleId="ZpatChar">
    <w:name w:val="Zápatí Char"/>
    <w:basedOn w:val="Standardnpsmoodstavce"/>
    <w:link w:val="Zpat"/>
    <w:uiPriority w:val="99"/>
    <w:rsid w:val="00190FB9"/>
    <w:rPr>
      <w:rFonts w:ascii="Times New Roman" w:eastAsia="Times New Roman" w:hAnsi="Times New Roman" w:cs="Times New Roman"/>
      <w:sz w:val="24"/>
      <w:szCs w:val="24"/>
      <w:lang w:eastAsia="cs-CZ"/>
    </w:rPr>
  </w:style>
  <w:style w:type="paragraph" w:customStyle="1" w:styleId="Program">
    <w:name w:val="Program"/>
    <w:basedOn w:val="Normln"/>
    <w:next w:val="Normln"/>
    <w:rsid w:val="00190FB9"/>
    <w:pPr>
      <w:numPr>
        <w:numId w:val="1"/>
      </w:numPr>
      <w:spacing w:line="240" w:lineRule="auto"/>
      <w:jc w:val="left"/>
    </w:pPr>
    <w:rPr>
      <w:rFonts w:ascii="Courier New" w:hAnsi="Courier New"/>
      <w:sz w:val="20"/>
    </w:rPr>
  </w:style>
  <w:style w:type="paragraph" w:customStyle="1" w:styleId="st">
    <w:name w:val="Část"/>
    <w:basedOn w:val="Nadpis"/>
    <w:next w:val="Normln"/>
    <w:rsid w:val="00190FB9"/>
    <w:pPr>
      <w:spacing w:before="6000" w:after="0"/>
      <w:jc w:val="center"/>
    </w:pPr>
    <w:rPr>
      <w:sz w:val="36"/>
    </w:rPr>
  </w:style>
  <w:style w:type="character" w:styleId="Siln">
    <w:name w:val="Strong"/>
    <w:basedOn w:val="Standardnpsmoodstavce"/>
    <w:uiPriority w:val="22"/>
    <w:qFormat/>
    <w:rsid w:val="00190FB9"/>
    <w:rPr>
      <w:b/>
      <w:bCs/>
    </w:rPr>
  </w:style>
  <w:style w:type="character" w:customStyle="1" w:styleId="Zvraznn1">
    <w:name w:val="Zvýraznění1"/>
    <w:basedOn w:val="Standardnpsmoodstavce"/>
    <w:qFormat/>
    <w:rsid w:val="00190FB9"/>
    <w:rPr>
      <w:i/>
      <w:iCs/>
    </w:rPr>
  </w:style>
  <w:style w:type="paragraph" w:styleId="Zkladntextodsazen">
    <w:name w:val="Body Text Indent"/>
    <w:basedOn w:val="Normln"/>
    <w:link w:val="ZkladntextodsazenChar"/>
    <w:rsid w:val="00190FB9"/>
  </w:style>
  <w:style w:type="character" w:customStyle="1" w:styleId="ZkladntextodsazenChar">
    <w:name w:val="Základní text odsazený Char"/>
    <w:basedOn w:val="Standardnpsmoodstavce"/>
    <w:link w:val="Zkladntextodsazen"/>
    <w:rsid w:val="00190FB9"/>
    <w:rPr>
      <w:rFonts w:ascii="Times New Roman" w:eastAsia="Times New Roman" w:hAnsi="Times New Roman" w:cs="Times New Roman"/>
      <w:sz w:val="24"/>
      <w:szCs w:val="24"/>
      <w:lang w:eastAsia="cs-CZ"/>
    </w:rPr>
  </w:style>
  <w:style w:type="paragraph" w:styleId="Obsah4">
    <w:name w:val="toc 4"/>
    <w:basedOn w:val="Normln"/>
    <w:next w:val="Normln"/>
    <w:autoRedefine/>
    <w:uiPriority w:val="39"/>
    <w:rsid w:val="00190FB9"/>
    <w:pPr>
      <w:tabs>
        <w:tab w:val="right" w:leader="dot" w:pos="8777"/>
      </w:tabs>
      <w:spacing w:after="0" w:line="240" w:lineRule="auto"/>
      <w:ind w:left="1418" w:right="567" w:hanging="851"/>
      <w:jc w:val="left"/>
    </w:pPr>
    <w:rPr>
      <w:noProof/>
    </w:rPr>
  </w:style>
  <w:style w:type="paragraph" w:styleId="Obsah5">
    <w:name w:val="toc 5"/>
    <w:basedOn w:val="Normln"/>
    <w:next w:val="Normln"/>
    <w:autoRedefine/>
    <w:uiPriority w:val="39"/>
    <w:rsid w:val="00190FB9"/>
    <w:pPr>
      <w:spacing w:after="0" w:line="240" w:lineRule="auto"/>
      <w:ind w:left="960"/>
      <w:jc w:val="left"/>
    </w:pPr>
  </w:style>
  <w:style w:type="paragraph" w:styleId="Obsah6">
    <w:name w:val="toc 6"/>
    <w:basedOn w:val="Normln"/>
    <w:next w:val="Normln"/>
    <w:autoRedefine/>
    <w:semiHidden/>
    <w:rsid w:val="00190FB9"/>
    <w:pPr>
      <w:spacing w:after="0" w:line="240" w:lineRule="auto"/>
      <w:ind w:left="1200"/>
      <w:jc w:val="left"/>
    </w:pPr>
  </w:style>
  <w:style w:type="paragraph" w:styleId="Obsah7">
    <w:name w:val="toc 7"/>
    <w:basedOn w:val="Normln"/>
    <w:next w:val="Normln"/>
    <w:autoRedefine/>
    <w:semiHidden/>
    <w:rsid w:val="00190FB9"/>
    <w:pPr>
      <w:spacing w:after="0" w:line="240" w:lineRule="auto"/>
      <w:ind w:left="1440"/>
      <w:jc w:val="left"/>
    </w:pPr>
  </w:style>
  <w:style w:type="paragraph" w:styleId="Obsah8">
    <w:name w:val="toc 8"/>
    <w:basedOn w:val="Normln"/>
    <w:next w:val="Normln"/>
    <w:autoRedefine/>
    <w:semiHidden/>
    <w:rsid w:val="00190FB9"/>
    <w:pPr>
      <w:spacing w:after="0" w:line="240" w:lineRule="auto"/>
      <w:ind w:left="1680"/>
      <w:jc w:val="left"/>
    </w:pPr>
  </w:style>
  <w:style w:type="paragraph" w:styleId="Obsah9">
    <w:name w:val="toc 9"/>
    <w:basedOn w:val="Normln"/>
    <w:next w:val="Normln"/>
    <w:autoRedefine/>
    <w:semiHidden/>
    <w:rsid w:val="00190FB9"/>
    <w:pPr>
      <w:spacing w:after="0" w:line="240" w:lineRule="auto"/>
      <w:ind w:left="1920"/>
      <w:jc w:val="left"/>
    </w:pPr>
  </w:style>
  <w:style w:type="character" w:styleId="Odkaznakoment">
    <w:name w:val="annotation reference"/>
    <w:basedOn w:val="Standardnpsmoodstavce"/>
    <w:semiHidden/>
    <w:rsid w:val="00190FB9"/>
    <w:rPr>
      <w:sz w:val="16"/>
      <w:szCs w:val="16"/>
    </w:rPr>
  </w:style>
  <w:style w:type="paragraph" w:customStyle="1" w:styleId="Nadpis-Obsah">
    <w:name w:val="Nadpis-Obsah"/>
    <w:basedOn w:val="Nadpis"/>
    <w:next w:val="Normln"/>
    <w:rsid w:val="00190FB9"/>
    <w:pPr>
      <w:pageBreakBefore w:val="0"/>
    </w:pPr>
  </w:style>
  <w:style w:type="paragraph" w:styleId="Textkomente">
    <w:name w:val="annotation text"/>
    <w:basedOn w:val="Normln"/>
    <w:link w:val="TextkomenteChar"/>
    <w:semiHidden/>
    <w:rsid w:val="00190FB9"/>
    <w:rPr>
      <w:sz w:val="20"/>
      <w:szCs w:val="20"/>
    </w:rPr>
  </w:style>
  <w:style w:type="character" w:customStyle="1" w:styleId="TextkomenteChar">
    <w:name w:val="Text komentáře Char"/>
    <w:basedOn w:val="Standardnpsmoodstavce"/>
    <w:link w:val="Textkomente"/>
    <w:semiHidden/>
    <w:rsid w:val="00190FB9"/>
    <w:rPr>
      <w:rFonts w:ascii="Times New Roman" w:eastAsia="Times New Roman" w:hAnsi="Times New Roman" w:cs="Times New Roman"/>
      <w:sz w:val="20"/>
      <w:szCs w:val="20"/>
      <w:lang w:eastAsia="cs-CZ"/>
    </w:rPr>
  </w:style>
  <w:style w:type="paragraph" w:customStyle="1" w:styleId="st-slice">
    <w:name w:val="Část-číslice"/>
    <w:basedOn w:val="st"/>
    <w:rsid w:val="00190FB9"/>
    <w:pPr>
      <w:numPr>
        <w:numId w:val="4"/>
      </w:numPr>
      <w:ind w:left="1804"/>
    </w:pPr>
  </w:style>
  <w:style w:type="paragraph" w:customStyle="1" w:styleId="Rozvrendokumentu1">
    <w:name w:val="Rozvržení dokumentu1"/>
    <w:basedOn w:val="Normln"/>
    <w:semiHidden/>
    <w:rsid w:val="00190FB9"/>
    <w:pPr>
      <w:shd w:val="clear" w:color="auto" w:fill="000080"/>
    </w:pPr>
    <w:rPr>
      <w:rFonts w:ascii="Tahoma" w:hAnsi="Tahoma" w:cs="Tahoma"/>
    </w:rPr>
  </w:style>
  <w:style w:type="character" w:styleId="Sledovanodkaz">
    <w:name w:val="FollowedHyperlink"/>
    <w:basedOn w:val="Standardnpsmoodstavce"/>
    <w:rsid w:val="00190FB9"/>
    <w:rPr>
      <w:color w:val="800080"/>
      <w:u w:val="single"/>
    </w:rPr>
  </w:style>
  <w:style w:type="paragraph" w:styleId="Pokraovnseznamu">
    <w:name w:val="List Continue"/>
    <w:basedOn w:val="Normln"/>
    <w:rsid w:val="00190FB9"/>
    <w:pPr>
      <w:ind w:left="283"/>
    </w:pPr>
  </w:style>
  <w:style w:type="paragraph" w:styleId="Zkladntext2">
    <w:name w:val="Body Text 2"/>
    <w:basedOn w:val="Normln"/>
    <w:link w:val="Zkladntext2Char"/>
    <w:rsid w:val="00190FB9"/>
  </w:style>
  <w:style w:type="character" w:customStyle="1" w:styleId="Zkladntext2Char">
    <w:name w:val="Základní text 2 Char"/>
    <w:basedOn w:val="Standardnpsmoodstavce"/>
    <w:link w:val="Zkladntext2"/>
    <w:rsid w:val="00190FB9"/>
    <w:rPr>
      <w:rFonts w:ascii="Times New Roman" w:eastAsia="Times New Roman" w:hAnsi="Times New Roman" w:cs="Times New Roman"/>
      <w:sz w:val="24"/>
      <w:szCs w:val="24"/>
      <w:lang w:eastAsia="cs-CZ"/>
    </w:rPr>
  </w:style>
  <w:style w:type="character" w:customStyle="1" w:styleId="Pokec">
    <w:name w:val="Pokec"/>
    <w:basedOn w:val="Standardnpsmoodstavce"/>
    <w:rsid w:val="00190FB9"/>
    <w:rPr>
      <w:color w:val="FF0000"/>
      <w:sz w:val="24"/>
    </w:rPr>
  </w:style>
  <w:style w:type="paragraph" w:styleId="Zkladntext3">
    <w:name w:val="Body Text 3"/>
    <w:basedOn w:val="Normln"/>
    <w:link w:val="Zkladntext3Char"/>
    <w:rsid w:val="00190FB9"/>
    <w:pPr>
      <w:jc w:val="left"/>
    </w:pPr>
    <w:rPr>
      <w:sz w:val="20"/>
    </w:rPr>
  </w:style>
  <w:style w:type="character" w:customStyle="1" w:styleId="Zkladntext3Char">
    <w:name w:val="Základní text 3 Char"/>
    <w:basedOn w:val="Standardnpsmoodstavce"/>
    <w:link w:val="Zkladntext3"/>
    <w:rsid w:val="00190FB9"/>
    <w:rPr>
      <w:rFonts w:ascii="Times New Roman" w:eastAsia="Times New Roman" w:hAnsi="Times New Roman" w:cs="Times New Roman"/>
      <w:sz w:val="20"/>
      <w:szCs w:val="24"/>
      <w:lang w:eastAsia="cs-CZ"/>
    </w:rPr>
  </w:style>
  <w:style w:type="paragraph" w:customStyle="1" w:styleId="l5">
    <w:name w:val="l5"/>
    <w:basedOn w:val="Normln"/>
    <w:rsid w:val="00190FB9"/>
    <w:pPr>
      <w:spacing w:before="100" w:beforeAutospacing="1" w:after="100" w:afterAutospacing="1" w:line="240" w:lineRule="auto"/>
      <w:jc w:val="left"/>
    </w:pPr>
  </w:style>
  <w:style w:type="character" w:styleId="PromnnHTML">
    <w:name w:val="HTML Variable"/>
    <w:basedOn w:val="Standardnpsmoodstavce"/>
    <w:uiPriority w:val="99"/>
    <w:semiHidden/>
    <w:unhideWhenUsed/>
    <w:rsid w:val="00190FB9"/>
    <w:rPr>
      <w:i/>
      <w:iCs/>
    </w:rPr>
  </w:style>
  <w:style w:type="paragraph" w:customStyle="1" w:styleId="l4">
    <w:name w:val="l4"/>
    <w:basedOn w:val="Normln"/>
    <w:rsid w:val="00190FB9"/>
    <w:pPr>
      <w:spacing w:before="100" w:beforeAutospacing="1" w:after="100" w:afterAutospacing="1" w:line="240" w:lineRule="auto"/>
      <w:jc w:val="left"/>
    </w:pPr>
  </w:style>
  <w:style w:type="character" w:styleId="Nevyeenzmnka">
    <w:name w:val="Unresolved Mention"/>
    <w:basedOn w:val="Standardnpsmoodstavce"/>
    <w:uiPriority w:val="99"/>
    <w:semiHidden/>
    <w:unhideWhenUsed/>
    <w:rsid w:val="00190FB9"/>
    <w:rPr>
      <w:color w:val="605E5C"/>
      <w:shd w:val="clear" w:color="auto" w:fill="E1DFDD"/>
    </w:rPr>
  </w:style>
  <w:style w:type="paragraph" w:styleId="Odstavecseseznamem">
    <w:name w:val="List Paragraph"/>
    <w:basedOn w:val="Normln"/>
    <w:uiPriority w:val="34"/>
    <w:qFormat/>
    <w:rsid w:val="00190FB9"/>
    <w:pPr>
      <w:ind w:left="720"/>
      <w:contextualSpacing/>
    </w:pPr>
  </w:style>
  <w:style w:type="paragraph" w:styleId="Textbubliny">
    <w:name w:val="Balloon Text"/>
    <w:basedOn w:val="Normln"/>
    <w:link w:val="TextbublinyChar"/>
    <w:semiHidden/>
    <w:unhideWhenUsed/>
    <w:rsid w:val="00190FB9"/>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semiHidden/>
    <w:rsid w:val="00190FB9"/>
    <w:rPr>
      <w:rFonts w:ascii="Segoe UI" w:eastAsia="Times New Roman" w:hAnsi="Segoe UI" w:cs="Segoe UI"/>
      <w:sz w:val="18"/>
      <w:szCs w:val="18"/>
      <w:lang w:eastAsia="cs-CZ"/>
    </w:rPr>
  </w:style>
  <w:style w:type="paragraph" w:styleId="Textpoznpodarou">
    <w:name w:val="footnote text"/>
    <w:basedOn w:val="Normln"/>
    <w:link w:val="TextpoznpodarouChar"/>
    <w:semiHidden/>
    <w:unhideWhenUsed/>
    <w:rsid w:val="00190FB9"/>
    <w:pPr>
      <w:spacing w:after="0" w:line="240" w:lineRule="auto"/>
    </w:pPr>
    <w:rPr>
      <w:sz w:val="20"/>
      <w:szCs w:val="20"/>
    </w:rPr>
  </w:style>
  <w:style w:type="character" w:customStyle="1" w:styleId="TextpoznpodarouChar">
    <w:name w:val="Text pozn. pod čarou Char"/>
    <w:basedOn w:val="Standardnpsmoodstavce"/>
    <w:link w:val="Textpoznpodarou"/>
    <w:semiHidden/>
    <w:rsid w:val="00190FB9"/>
    <w:rPr>
      <w:rFonts w:ascii="Times New Roman" w:eastAsia="Times New Roman" w:hAnsi="Times New Roman" w:cs="Times New Roman"/>
      <w:sz w:val="20"/>
      <w:szCs w:val="20"/>
      <w:lang w:eastAsia="cs-CZ"/>
    </w:rPr>
  </w:style>
  <w:style w:type="character" w:styleId="Znakapoznpodarou">
    <w:name w:val="footnote reference"/>
    <w:basedOn w:val="Standardnpsmoodstavce"/>
    <w:semiHidden/>
    <w:unhideWhenUsed/>
    <w:rsid w:val="00190FB9"/>
    <w:rPr>
      <w:vertAlign w:val="superscript"/>
    </w:rPr>
  </w:style>
  <w:style w:type="table" w:styleId="Mkatabulky">
    <w:name w:val="Table Grid"/>
    <w:basedOn w:val="Normlntabulka"/>
    <w:uiPriority w:val="39"/>
    <w:rsid w:val="00190F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dpisobsahu">
    <w:name w:val="TOC Heading"/>
    <w:basedOn w:val="Nadpis1"/>
    <w:next w:val="Normln"/>
    <w:uiPriority w:val="39"/>
    <w:unhideWhenUsed/>
    <w:qFormat/>
    <w:rsid w:val="00190FB9"/>
    <w:pPr>
      <w:keepLines/>
      <w:pageBreakBefore w:val="0"/>
      <w:numPr>
        <w:numId w:val="0"/>
      </w:numPr>
      <w:tabs>
        <w:tab w:val="clear" w:pos="567"/>
      </w:tabs>
      <w:spacing w:before="240" w:after="0" w:line="259" w:lineRule="auto"/>
      <w:outlineLvl w:val="9"/>
    </w:pPr>
    <w:rPr>
      <w:rFonts w:asciiTheme="majorHAnsi" w:eastAsiaTheme="majorEastAsia" w:hAnsiTheme="majorHAnsi" w:cstheme="majorBidi"/>
      <w:b w:val="0"/>
      <w:bCs w:val="0"/>
      <w:caps w:val="0"/>
      <w:color w:val="2F5496" w:themeColor="accent1" w:themeShade="BF"/>
      <w:kern w:val="0"/>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pomoc.cz/nahravky-155/" TargetMode="Externa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FBA280-520C-4FA6-A7B1-08C2EB0CB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10464</Words>
  <Characters>61744</Characters>
  <Application>Microsoft Office Word</Application>
  <DocSecurity>0</DocSecurity>
  <Lines>514</Lines>
  <Paragraphs>144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 Fajt</dc:creator>
  <cp:keywords/>
  <dc:description/>
  <cp:lastModifiedBy>Stanislav Fajt</cp:lastModifiedBy>
  <cp:revision>2</cp:revision>
  <dcterms:created xsi:type="dcterms:W3CDTF">2020-06-08T11:03:00Z</dcterms:created>
  <dcterms:modified xsi:type="dcterms:W3CDTF">2020-06-08T11:03:00Z</dcterms:modified>
</cp:coreProperties>
</file>