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AE4F2" w14:textId="462F5AC7" w:rsidR="000B7A3C" w:rsidRPr="00674B7A" w:rsidRDefault="00674B7A" w:rsidP="00674B7A">
      <w:pPr>
        <w:jc w:val="center"/>
        <w:rPr>
          <w:b/>
          <w:bCs/>
          <w:sz w:val="50"/>
          <w:szCs w:val="50"/>
          <w:u w:val="double"/>
        </w:rPr>
      </w:pPr>
      <w:r w:rsidRPr="00674B7A">
        <w:rPr>
          <w:b/>
          <w:bCs/>
          <w:sz w:val="50"/>
          <w:szCs w:val="50"/>
          <w:u w:val="double"/>
        </w:rPr>
        <w:t>Jaderná fyzika I.</w:t>
      </w:r>
    </w:p>
    <w:p w14:paraId="0424C243" w14:textId="33691127" w:rsidR="00674B7A" w:rsidRDefault="00674B7A" w:rsidP="00674B7A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A.</w:t>
      </w:r>
      <w:r w:rsidRPr="00674B7A">
        <w:rPr>
          <w:sz w:val="40"/>
          <w:szCs w:val="40"/>
          <w:u w:val="single"/>
        </w:rPr>
        <w:t>H. B</w:t>
      </w:r>
      <w:r>
        <w:rPr>
          <w:sz w:val="40"/>
          <w:szCs w:val="40"/>
          <w:u w:val="single"/>
        </w:rPr>
        <w:t>ecquerel</w:t>
      </w:r>
    </w:p>
    <w:p w14:paraId="52EADCF2" w14:textId="1762146C" w:rsidR="00674B7A" w:rsidRDefault="00674B7A" w:rsidP="00674B7A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 w:rsidRPr="00674B7A">
        <w:rPr>
          <w:sz w:val="30"/>
          <w:szCs w:val="30"/>
        </w:rPr>
        <w:t xml:space="preserve">Objevil, že uran </w:t>
      </w:r>
      <w:r>
        <w:rPr>
          <w:sz w:val="30"/>
          <w:szCs w:val="30"/>
        </w:rPr>
        <w:t>z českého Jáchymova zvaný smolinec vyzařuje neviditelné záření</w:t>
      </w:r>
      <w:r w:rsidRPr="00674B7A">
        <w:rPr>
          <w:sz w:val="30"/>
          <w:szCs w:val="30"/>
        </w:rPr>
        <w:sym w:font="Wingdings" w:char="F0E0"/>
      </w:r>
      <w:r>
        <w:rPr>
          <w:sz w:val="30"/>
          <w:szCs w:val="30"/>
        </w:rPr>
        <w:t>zjistil to po expozici foto desky, na kterou smolinec položil</w:t>
      </w:r>
    </w:p>
    <w:p w14:paraId="711A0D37" w14:textId="07AA3EA4" w:rsidR="00674B7A" w:rsidRDefault="00674B7A" w:rsidP="00674B7A">
      <w:pPr>
        <w:rPr>
          <w:sz w:val="40"/>
          <w:szCs w:val="40"/>
          <w:u w:val="single"/>
        </w:rPr>
      </w:pPr>
      <w:r w:rsidRPr="00674B7A">
        <w:rPr>
          <w:sz w:val="40"/>
          <w:szCs w:val="40"/>
          <w:u w:val="single"/>
        </w:rPr>
        <w:t>Manželé</w:t>
      </w:r>
      <w:r>
        <w:rPr>
          <w:sz w:val="40"/>
          <w:szCs w:val="40"/>
          <w:u w:val="single"/>
        </w:rPr>
        <w:t xml:space="preserve"> Curieovi </w:t>
      </w:r>
    </w:p>
    <w:p w14:paraId="769FE33D" w14:textId="3CB50BAC" w:rsidR="00674B7A" w:rsidRDefault="00674B7A" w:rsidP="00674B7A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>
        <w:rPr>
          <w:sz w:val="30"/>
          <w:szCs w:val="30"/>
        </w:rPr>
        <w:t>Pozorovali záření vycházející z čistého uranu a ze smolince a usoudili, že smolinec musí obsahovat ještě nějaké prvky</w:t>
      </w:r>
    </w:p>
    <w:p w14:paraId="3990E292" w14:textId="370FA25E" w:rsidR="00674B7A" w:rsidRPr="00674B7A" w:rsidRDefault="00674B7A" w:rsidP="00674B7A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>
        <w:rPr>
          <w:sz w:val="30"/>
          <w:szCs w:val="30"/>
        </w:rPr>
        <w:t>Objevili tak zatím neznáme prvky</w:t>
      </w:r>
      <w:r w:rsidRPr="00674B7A">
        <w:rPr>
          <w:color w:val="FF0000"/>
          <w:sz w:val="30"/>
          <w:szCs w:val="30"/>
        </w:rPr>
        <w:t xml:space="preserve"> polonium </w:t>
      </w:r>
      <w:r w:rsidRPr="00674B7A">
        <w:rPr>
          <w:sz w:val="30"/>
          <w:szCs w:val="30"/>
        </w:rPr>
        <w:t>a</w:t>
      </w:r>
      <w:r>
        <w:rPr>
          <w:sz w:val="30"/>
          <w:szCs w:val="30"/>
        </w:rPr>
        <w:t xml:space="preserve"> </w:t>
      </w:r>
      <w:r w:rsidRPr="00674B7A">
        <w:rPr>
          <w:color w:val="FF0000"/>
          <w:sz w:val="30"/>
          <w:szCs w:val="30"/>
        </w:rPr>
        <w:t>radium</w:t>
      </w:r>
    </w:p>
    <w:p w14:paraId="09D780E9" w14:textId="18F75423" w:rsidR="00674B7A" w:rsidRDefault="00674B7A" w:rsidP="00674B7A">
      <w:pPr>
        <w:pStyle w:val="Odstavecseseznamem"/>
        <w:numPr>
          <w:ilvl w:val="0"/>
          <w:numId w:val="2"/>
        </w:numPr>
        <w:pBdr>
          <w:bottom w:val="single" w:sz="6" w:space="1" w:color="auto"/>
        </w:pBdr>
        <w:rPr>
          <w:sz w:val="30"/>
          <w:szCs w:val="30"/>
        </w:rPr>
      </w:pPr>
      <w:r w:rsidRPr="00674B7A">
        <w:rPr>
          <w:sz w:val="30"/>
          <w:szCs w:val="30"/>
        </w:rPr>
        <w:t>Všichni dostali Nobelovu cenu r. 1903</w:t>
      </w:r>
    </w:p>
    <w:p w14:paraId="1F93101E" w14:textId="32F0C8E5" w:rsidR="000B050E" w:rsidRDefault="000B050E" w:rsidP="000B050E">
      <w:pPr>
        <w:pStyle w:val="Normlnweb"/>
      </w:pPr>
      <w:r>
        <w:rPr>
          <w:noProof/>
        </w:rPr>
        <w:drawing>
          <wp:inline distT="0" distB="0" distL="0" distR="0" wp14:anchorId="207E125C" wp14:editId="45323A3B">
            <wp:extent cx="5692140" cy="2705100"/>
            <wp:effectExtent l="0" t="0" r="3810" b="0"/>
            <wp:docPr id="1922905276" name="Obrázek 1" descr="Obsah obrázku text, snímek obrazovky, Písmo, řada/pruh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905276" name="Obrázek 1" descr="Obsah obrázku text, snímek obrazovky, Písmo, řada/pruh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14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2497A" w14:textId="4C896D26" w:rsidR="00674B7A" w:rsidRDefault="000B050E" w:rsidP="000B050E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 w:rsidRPr="000B050E">
        <w:rPr>
          <w:color w:val="FF0000"/>
          <w:sz w:val="30"/>
          <w:szCs w:val="30"/>
        </w:rPr>
        <w:t>Protonové číslo</w:t>
      </w:r>
      <w:r>
        <w:rPr>
          <w:sz w:val="30"/>
          <w:szCs w:val="30"/>
        </w:rPr>
        <w:t xml:space="preserve"> se značí jako </w:t>
      </w:r>
      <w:r w:rsidRPr="000B050E">
        <w:rPr>
          <w:color w:val="FF0000"/>
          <w:sz w:val="30"/>
          <w:szCs w:val="30"/>
        </w:rPr>
        <w:t>A</w:t>
      </w:r>
      <w:r>
        <w:rPr>
          <w:color w:val="FF0000"/>
          <w:sz w:val="30"/>
          <w:szCs w:val="30"/>
        </w:rPr>
        <w:t xml:space="preserve"> </w:t>
      </w:r>
      <w:r w:rsidRPr="000B050E">
        <w:rPr>
          <w:sz w:val="30"/>
          <w:szCs w:val="30"/>
        </w:rPr>
        <w:t>a</w:t>
      </w:r>
      <w:r>
        <w:rPr>
          <w:sz w:val="30"/>
          <w:szCs w:val="30"/>
        </w:rPr>
        <w:t xml:space="preserve"> </w:t>
      </w:r>
      <w:r w:rsidRPr="000B050E">
        <w:rPr>
          <w:color w:val="00B050"/>
          <w:sz w:val="30"/>
          <w:szCs w:val="30"/>
        </w:rPr>
        <w:t>nukleonové číslo</w:t>
      </w:r>
      <w:r>
        <w:rPr>
          <w:sz w:val="30"/>
          <w:szCs w:val="30"/>
        </w:rPr>
        <w:t xml:space="preserve"> se značí </w:t>
      </w:r>
      <w:r w:rsidRPr="000B050E">
        <w:rPr>
          <w:color w:val="00B050"/>
          <w:sz w:val="30"/>
          <w:szCs w:val="30"/>
        </w:rPr>
        <w:t>Z</w:t>
      </w:r>
      <w:r>
        <w:rPr>
          <w:color w:val="00B050"/>
          <w:sz w:val="30"/>
          <w:szCs w:val="30"/>
        </w:rPr>
        <w:t xml:space="preserve"> </w:t>
      </w:r>
    </w:p>
    <w:p w14:paraId="127BF8C3" w14:textId="2AB4B67E" w:rsidR="000B050E" w:rsidRDefault="000B050E" w:rsidP="000B050E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 w:rsidRPr="000B050E">
        <w:rPr>
          <w:sz w:val="30"/>
          <w:szCs w:val="30"/>
        </w:rPr>
        <w:t>V</w:t>
      </w:r>
      <w:r>
        <w:rPr>
          <w:sz w:val="30"/>
          <w:szCs w:val="30"/>
        </w:rPr>
        <w:t xml:space="preserve"> jádře se nachází </w:t>
      </w:r>
      <w:r w:rsidRPr="000B050E">
        <w:rPr>
          <w:color w:val="FF0000"/>
          <w:sz w:val="30"/>
          <w:szCs w:val="30"/>
        </w:rPr>
        <w:t>protony a neutrony</w:t>
      </w:r>
      <w:r>
        <w:rPr>
          <w:sz w:val="30"/>
          <w:szCs w:val="30"/>
        </w:rPr>
        <w:t>=</w:t>
      </w:r>
      <w:r w:rsidRPr="000B050E">
        <w:rPr>
          <w:color w:val="00B050"/>
          <w:sz w:val="30"/>
          <w:szCs w:val="30"/>
        </w:rPr>
        <w:t>nukleony</w:t>
      </w:r>
      <w:r>
        <w:rPr>
          <w:sz w:val="30"/>
          <w:szCs w:val="30"/>
        </w:rPr>
        <w:t xml:space="preserve"> </w:t>
      </w:r>
    </w:p>
    <w:p w14:paraId="675DB153" w14:textId="123B7A87" w:rsidR="000B050E" w:rsidRDefault="000B050E" w:rsidP="000B050E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 w:rsidRPr="000B050E">
        <w:rPr>
          <w:color w:val="FF0000"/>
          <w:sz w:val="30"/>
          <w:szCs w:val="30"/>
        </w:rPr>
        <w:t>Nuklid</w:t>
      </w:r>
      <w:r>
        <w:rPr>
          <w:sz w:val="30"/>
          <w:szCs w:val="30"/>
        </w:rPr>
        <w:t xml:space="preserve">=látka složená z atomů se stejným počtem protonů a nukleonů </w:t>
      </w:r>
    </w:p>
    <w:p w14:paraId="1946FEF5" w14:textId="373C9509" w:rsidR="000B050E" w:rsidRDefault="000B050E" w:rsidP="000B050E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 w:rsidRPr="000B050E">
        <w:rPr>
          <w:color w:val="FF0000"/>
          <w:sz w:val="30"/>
          <w:szCs w:val="30"/>
        </w:rPr>
        <w:t>Izotop</w:t>
      </w:r>
      <w:r>
        <w:rPr>
          <w:sz w:val="30"/>
          <w:szCs w:val="30"/>
        </w:rPr>
        <w:t xml:space="preserve">=látka mající stejný počet protonů, ale liší se nukleonovými čísly </w:t>
      </w:r>
    </w:p>
    <w:p w14:paraId="609D90A9" w14:textId="3DE889FF" w:rsidR="000B050E" w:rsidRDefault="000B050E" w:rsidP="000B050E">
      <w:pPr>
        <w:pStyle w:val="Odstavecseseznamem"/>
        <w:rPr>
          <w:sz w:val="30"/>
          <w:szCs w:val="30"/>
        </w:rPr>
      </w:pPr>
    </w:p>
    <w:p w14:paraId="1023823D" w14:textId="77777777" w:rsidR="000B050E" w:rsidRDefault="000B050E" w:rsidP="000B050E">
      <w:pPr>
        <w:pStyle w:val="Odstavecseseznamem"/>
        <w:rPr>
          <w:sz w:val="30"/>
          <w:szCs w:val="30"/>
        </w:rPr>
      </w:pPr>
    </w:p>
    <w:p w14:paraId="769E82B8" w14:textId="77777777" w:rsidR="000B050E" w:rsidRDefault="000B050E" w:rsidP="000B050E">
      <w:pPr>
        <w:pStyle w:val="Odstavecseseznamem"/>
        <w:rPr>
          <w:sz w:val="30"/>
          <w:szCs w:val="30"/>
        </w:rPr>
      </w:pPr>
    </w:p>
    <w:p w14:paraId="20EA5DA1" w14:textId="0A1B0D89" w:rsidR="000B050E" w:rsidRDefault="000B050E" w:rsidP="000B050E">
      <w:pPr>
        <w:pStyle w:val="Odstavecseseznamem"/>
        <w:rPr>
          <w:b/>
          <w:bCs/>
          <w:sz w:val="50"/>
          <w:szCs w:val="50"/>
          <w:u w:val="single"/>
        </w:rPr>
      </w:pPr>
      <w:r w:rsidRPr="000B050E">
        <w:rPr>
          <w:sz w:val="50"/>
          <w:szCs w:val="50"/>
        </w:rPr>
        <w:lastRenderedPageBreak/>
        <w:t xml:space="preserve">                     </w:t>
      </w:r>
      <w:r>
        <w:rPr>
          <w:b/>
          <w:bCs/>
          <w:sz w:val="50"/>
          <w:szCs w:val="50"/>
          <w:u w:val="single"/>
        </w:rPr>
        <w:t>Radioaktivita</w:t>
      </w:r>
    </w:p>
    <w:p w14:paraId="7F734A0C" w14:textId="3C49B1AF" w:rsidR="000B050E" w:rsidRDefault="000B050E" w:rsidP="000B050E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>Jádra některých prvků jsou nestabilní a samovolně se přeměňují na jádra jiných prvků, přitom vzniká ionizující (radioaktivní) záření=</w:t>
      </w:r>
      <w:r w:rsidRPr="000B050E">
        <w:rPr>
          <w:color w:val="FF0000"/>
          <w:sz w:val="30"/>
          <w:szCs w:val="30"/>
        </w:rPr>
        <w:t xml:space="preserve">přirozená radioaktivita </w:t>
      </w:r>
    </w:p>
    <w:p w14:paraId="535F58DD" w14:textId="1E9913CE" w:rsidR="006A3BCA" w:rsidRDefault="006A3BCA" w:rsidP="000B050E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>50 přirozených radionuklidů</w:t>
      </w:r>
    </w:p>
    <w:p w14:paraId="2AD500F3" w14:textId="049509C2" w:rsidR="006A3BCA" w:rsidRDefault="006A3BCA" w:rsidP="000B050E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 xml:space="preserve">Důležitou vlastností radionuklidů </w:t>
      </w:r>
      <w:r w:rsidRPr="006A3BCA">
        <w:rPr>
          <w:color w:val="FF0000"/>
          <w:sz w:val="30"/>
          <w:szCs w:val="30"/>
        </w:rPr>
        <w:t>je poločas přeměny</w:t>
      </w:r>
      <w:r w:rsidRPr="006A3BCA">
        <w:rPr>
          <w:sz w:val="30"/>
          <w:szCs w:val="30"/>
        </w:rPr>
        <w:t>=</w:t>
      </w:r>
      <w:r>
        <w:rPr>
          <w:sz w:val="30"/>
          <w:szCs w:val="30"/>
        </w:rPr>
        <w:t>doba, za kterou se přemění polovina jader v daném množství radionuklidu</w:t>
      </w:r>
    </w:p>
    <w:p w14:paraId="1CC8B7DC" w14:textId="28E063AA" w:rsidR="006A3BCA" w:rsidRDefault="006A3BCA" w:rsidP="006A3BCA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 xml:space="preserve">    -Např: Radon</w:t>
      </w:r>
      <w:r w:rsidRPr="006A3BCA">
        <w:rPr>
          <w:sz w:val="30"/>
          <w:szCs w:val="30"/>
        </w:rPr>
        <w:sym w:font="Wingdings" w:char="F0E0"/>
      </w:r>
      <w:r>
        <w:rPr>
          <w:sz w:val="30"/>
          <w:szCs w:val="30"/>
        </w:rPr>
        <w:t>3,8 dne</w:t>
      </w:r>
    </w:p>
    <w:p w14:paraId="41DB387A" w14:textId="0972A975" w:rsidR="006A3BCA" w:rsidRDefault="006A3BCA" w:rsidP="006A3BCA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 xml:space="preserve">                : Uran 238</w:t>
      </w:r>
      <w:r w:rsidRPr="006A3BCA">
        <w:rPr>
          <w:sz w:val="30"/>
          <w:szCs w:val="30"/>
        </w:rPr>
        <w:sym w:font="Wingdings" w:char="F0E0"/>
      </w:r>
      <w:r>
        <w:rPr>
          <w:sz w:val="30"/>
          <w:szCs w:val="30"/>
        </w:rPr>
        <w:t>4,5 miliardy let</w:t>
      </w:r>
    </w:p>
    <w:p w14:paraId="1948BF8B" w14:textId="77777777" w:rsidR="006A3BCA" w:rsidRDefault="006A3BCA" w:rsidP="006A3BCA">
      <w:pPr>
        <w:pStyle w:val="Odstavecseseznamem"/>
        <w:rPr>
          <w:sz w:val="30"/>
          <w:szCs w:val="30"/>
        </w:rPr>
      </w:pPr>
    </w:p>
    <w:p w14:paraId="7FA80E58" w14:textId="77777777" w:rsidR="006A3BCA" w:rsidRDefault="006A3BCA" w:rsidP="006A3BCA">
      <w:pPr>
        <w:pStyle w:val="Odstavecseseznamem"/>
        <w:rPr>
          <w:sz w:val="30"/>
          <w:szCs w:val="30"/>
        </w:rPr>
      </w:pPr>
    </w:p>
    <w:p w14:paraId="12CB6792" w14:textId="77777777" w:rsidR="006A3BCA" w:rsidRDefault="006A3BCA" w:rsidP="006A3BCA">
      <w:pPr>
        <w:pStyle w:val="Odstavecseseznamem"/>
        <w:rPr>
          <w:sz w:val="30"/>
          <w:szCs w:val="30"/>
        </w:rPr>
      </w:pPr>
    </w:p>
    <w:p w14:paraId="5FC5ECD8" w14:textId="77777777" w:rsidR="006A3BCA" w:rsidRDefault="006A3BCA" w:rsidP="006A3BCA">
      <w:pPr>
        <w:pStyle w:val="Odstavecseseznamem"/>
        <w:rPr>
          <w:sz w:val="30"/>
          <w:szCs w:val="30"/>
        </w:rPr>
      </w:pPr>
    </w:p>
    <w:p w14:paraId="1B8B91EB" w14:textId="0DD7A5B0" w:rsidR="006A3BCA" w:rsidRDefault="006A3BCA" w:rsidP="006A3BCA">
      <w:pPr>
        <w:pStyle w:val="Odstavecseseznamem"/>
        <w:rPr>
          <w:b/>
          <w:bCs/>
          <w:sz w:val="50"/>
          <w:szCs w:val="50"/>
          <w:u w:val="single"/>
        </w:rPr>
      </w:pPr>
      <w:r w:rsidRPr="006A3BCA">
        <w:rPr>
          <w:sz w:val="50"/>
          <w:szCs w:val="50"/>
        </w:rPr>
        <w:t xml:space="preserve">         </w:t>
      </w:r>
      <w:r>
        <w:rPr>
          <w:b/>
          <w:bCs/>
          <w:sz w:val="50"/>
          <w:szCs w:val="50"/>
          <w:u w:val="single"/>
        </w:rPr>
        <w:t>Druhy radioaktivního záření</w:t>
      </w:r>
    </w:p>
    <w:p w14:paraId="71791CBD" w14:textId="075C3494" w:rsidR="006A3BCA" w:rsidRDefault="006A3BCA" w:rsidP="006A3BCA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 w:rsidRPr="006A3BCA">
        <w:rPr>
          <w:sz w:val="30"/>
          <w:szCs w:val="30"/>
        </w:rPr>
        <w:t>Jádra radionuklidů mohou vyzařovat pronikavé záření několika druhů</w:t>
      </w:r>
    </w:p>
    <w:p w14:paraId="75DDBA51" w14:textId="1DCF4744" w:rsidR="006A3BCA" w:rsidRPr="006A3BCA" w:rsidRDefault="006A3BCA" w:rsidP="006A3BCA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 xml:space="preserve">Ty označujeme jako záření: </w:t>
      </w:r>
      <w:r>
        <w:rPr>
          <w:color w:val="FF0000"/>
          <w:sz w:val="30"/>
          <w:szCs w:val="30"/>
        </w:rPr>
        <w:t>alfa, beta, gama a neutronové záření</w:t>
      </w:r>
    </w:p>
    <w:p w14:paraId="449F18C2" w14:textId="09905568" w:rsidR="006A3BCA" w:rsidRDefault="006A3BCA" w:rsidP="006A3BCA">
      <w:pPr>
        <w:pStyle w:val="Odstavecseseznamem"/>
        <w:ind w:left="1080"/>
        <w:rPr>
          <w:sz w:val="30"/>
          <w:szCs w:val="30"/>
        </w:rPr>
      </w:pPr>
    </w:p>
    <w:p w14:paraId="76269C50" w14:textId="5E7444E0" w:rsidR="006A3BCA" w:rsidRDefault="006A3BCA" w:rsidP="006A3BCA">
      <w:pPr>
        <w:pStyle w:val="Odstavecseseznamem"/>
        <w:numPr>
          <w:ilvl w:val="0"/>
          <w:numId w:val="6"/>
        </w:numPr>
        <w:rPr>
          <w:sz w:val="30"/>
          <w:szCs w:val="30"/>
          <w:u w:val="single"/>
        </w:rPr>
      </w:pPr>
      <w:r w:rsidRPr="006A3BCA">
        <w:rPr>
          <w:sz w:val="30"/>
          <w:szCs w:val="30"/>
          <w:u w:val="single"/>
        </w:rPr>
        <w:t>Záření alfa</w:t>
      </w:r>
    </w:p>
    <w:p w14:paraId="2E037F50" w14:textId="6242140C" w:rsidR="006A3BCA" w:rsidRDefault="006A3BCA" w:rsidP="006A3BCA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 w:rsidRPr="006A3BCA">
        <w:rPr>
          <w:sz w:val="30"/>
          <w:szCs w:val="30"/>
        </w:rPr>
        <w:t>Jsou to</w:t>
      </w:r>
      <w:r>
        <w:rPr>
          <w:sz w:val="30"/>
          <w:szCs w:val="30"/>
        </w:rPr>
        <w:t xml:space="preserve"> jádra atomů helia</w:t>
      </w:r>
      <w:r w:rsidRPr="006A3BCA">
        <w:rPr>
          <w:sz w:val="30"/>
          <w:szCs w:val="30"/>
        </w:rPr>
        <w:sym w:font="Wingdings" w:char="F0E0"/>
      </w:r>
      <w:r>
        <w:rPr>
          <w:sz w:val="30"/>
          <w:szCs w:val="30"/>
        </w:rPr>
        <w:t>ze dvou protonů a dvou neutronů</w:t>
      </w:r>
    </w:p>
    <w:p w14:paraId="7731D260" w14:textId="03D8BB40" w:rsidR="006A3BCA" w:rsidRDefault="006A3BCA" w:rsidP="006A3BCA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>Toto záření je pomalé, má malou pronikavost=na ochranu stačí list papíru</w:t>
      </w:r>
    </w:p>
    <w:p w14:paraId="2724D0C6" w14:textId="77777777" w:rsidR="006A3BCA" w:rsidRDefault="006A3BCA" w:rsidP="006A3BCA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 xml:space="preserve">Je </w:t>
      </w:r>
      <w:proofErr w:type="gramStart"/>
      <w:r>
        <w:rPr>
          <w:sz w:val="30"/>
          <w:szCs w:val="30"/>
        </w:rPr>
        <w:t>nebezpečné</w:t>
      </w:r>
      <w:proofErr w:type="gramEnd"/>
      <w:r>
        <w:rPr>
          <w:sz w:val="30"/>
          <w:szCs w:val="30"/>
        </w:rPr>
        <w:t xml:space="preserve"> pokud se vdechne nebo pozře</w:t>
      </w:r>
    </w:p>
    <w:p w14:paraId="60765365" w14:textId="77777777" w:rsidR="006A3BCA" w:rsidRPr="006A3BCA" w:rsidRDefault="006A3BCA" w:rsidP="006A3BCA">
      <w:pPr>
        <w:ind w:left="1080"/>
        <w:rPr>
          <w:sz w:val="30"/>
          <w:szCs w:val="30"/>
        </w:rPr>
      </w:pPr>
    </w:p>
    <w:p w14:paraId="4F37D211" w14:textId="4A6A0609" w:rsidR="006A3BCA" w:rsidRPr="006A3BCA" w:rsidRDefault="006A3BCA" w:rsidP="006A3BCA">
      <w:pPr>
        <w:pStyle w:val="Odstavecseseznamem"/>
        <w:numPr>
          <w:ilvl w:val="0"/>
          <w:numId w:val="6"/>
        </w:numPr>
        <w:rPr>
          <w:sz w:val="30"/>
          <w:szCs w:val="30"/>
        </w:rPr>
      </w:pPr>
      <w:r w:rsidRPr="006A3BCA">
        <w:rPr>
          <w:sz w:val="30"/>
          <w:szCs w:val="30"/>
          <w:u w:val="single"/>
        </w:rPr>
        <w:t>Záření beta</w:t>
      </w:r>
    </w:p>
    <w:p w14:paraId="70251E84" w14:textId="1069C52E" w:rsidR="006A3BCA" w:rsidRDefault="006A3BCA" w:rsidP="006A3BCA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>Je tvořeno elektrony či pozitrony (kladně nabité elektrony)</w:t>
      </w:r>
    </w:p>
    <w:p w14:paraId="4C72FCCD" w14:textId="3923E484" w:rsidR="006A3BCA" w:rsidRDefault="006A3BCA" w:rsidP="006A3BCA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 xml:space="preserve">Pohltí ho např. hliníkový plech (alobal) nebo </w:t>
      </w:r>
      <w:r w:rsidR="002863B1">
        <w:rPr>
          <w:sz w:val="30"/>
          <w:szCs w:val="30"/>
        </w:rPr>
        <w:t>1 cm</w:t>
      </w:r>
      <w:r>
        <w:rPr>
          <w:sz w:val="30"/>
          <w:szCs w:val="30"/>
        </w:rPr>
        <w:t xml:space="preserve"> široká vrstva vody</w:t>
      </w:r>
    </w:p>
    <w:p w14:paraId="5DA0087B" w14:textId="77777777" w:rsidR="006A3BCA" w:rsidRDefault="006A3BCA" w:rsidP="006A3BCA">
      <w:pPr>
        <w:rPr>
          <w:sz w:val="30"/>
          <w:szCs w:val="30"/>
        </w:rPr>
      </w:pPr>
    </w:p>
    <w:p w14:paraId="30137CDD" w14:textId="0FAEC612" w:rsidR="006A3BCA" w:rsidRDefault="006A3BCA" w:rsidP="006A3BCA">
      <w:pPr>
        <w:pStyle w:val="Odstavecseseznamem"/>
        <w:numPr>
          <w:ilvl w:val="0"/>
          <w:numId w:val="6"/>
        </w:numPr>
        <w:rPr>
          <w:sz w:val="30"/>
          <w:szCs w:val="30"/>
          <w:u w:val="single"/>
        </w:rPr>
      </w:pPr>
      <w:r w:rsidRPr="006A3BCA">
        <w:rPr>
          <w:sz w:val="30"/>
          <w:szCs w:val="30"/>
          <w:u w:val="single"/>
        </w:rPr>
        <w:t>Záření gama</w:t>
      </w:r>
      <w:r>
        <w:rPr>
          <w:sz w:val="30"/>
          <w:szCs w:val="30"/>
          <w:u w:val="single"/>
        </w:rPr>
        <w:t xml:space="preserve"> </w:t>
      </w:r>
    </w:p>
    <w:p w14:paraId="3EF80208" w14:textId="42F43746" w:rsidR="006A3BCA" w:rsidRPr="00DA0963" w:rsidRDefault="006A3BCA" w:rsidP="00DA0963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 w:rsidRPr="00DA0963">
        <w:rPr>
          <w:sz w:val="30"/>
          <w:szCs w:val="30"/>
        </w:rPr>
        <w:t>Pohltí ho např. vrstva olova</w:t>
      </w:r>
      <w:r w:rsidR="002863B1" w:rsidRPr="00DA0963">
        <w:rPr>
          <w:sz w:val="30"/>
          <w:szCs w:val="30"/>
        </w:rPr>
        <w:t>;</w:t>
      </w:r>
      <w:r w:rsidRPr="00DA0963">
        <w:rPr>
          <w:sz w:val="30"/>
          <w:szCs w:val="30"/>
        </w:rPr>
        <w:t xml:space="preserve"> krát</w:t>
      </w:r>
      <w:r w:rsidR="002863B1" w:rsidRPr="00DA0963">
        <w:rPr>
          <w:sz w:val="30"/>
          <w:szCs w:val="30"/>
        </w:rPr>
        <w:t>ké elmg. Záření</w:t>
      </w:r>
    </w:p>
    <w:p w14:paraId="47AFAFEF" w14:textId="1C9AB8AD" w:rsidR="002863B1" w:rsidRDefault="002863B1" w:rsidP="002863B1">
      <w:pPr>
        <w:pStyle w:val="Odstavecseseznamem"/>
        <w:numPr>
          <w:ilvl w:val="0"/>
          <w:numId w:val="6"/>
        </w:numPr>
        <w:rPr>
          <w:sz w:val="30"/>
          <w:szCs w:val="30"/>
          <w:u w:val="single"/>
        </w:rPr>
      </w:pPr>
      <w:r w:rsidRPr="002863B1">
        <w:rPr>
          <w:sz w:val="30"/>
          <w:szCs w:val="30"/>
          <w:u w:val="single"/>
        </w:rPr>
        <w:lastRenderedPageBreak/>
        <w:t>Neutronové záření</w:t>
      </w:r>
    </w:p>
    <w:p w14:paraId="2FB1A618" w14:textId="77AD094B" w:rsidR="002863B1" w:rsidRPr="00DA0963" w:rsidRDefault="002863B1" w:rsidP="00DA0963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 w:rsidRPr="00DA0963">
        <w:rPr>
          <w:sz w:val="30"/>
          <w:szCs w:val="30"/>
        </w:rPr>
        <w:t>Vzniká v jaderných bombách či jaderných reaktorech</w:t>
      </w:r>
    </w:p>
    <w:p w14:paraId="7A2D7F81" w14:textId="56BDFD14" w:rsidR="002863B1" w:rsidRPr="00DA0963" w:rsidRDefault="002863B1" w:rsidP="00DA0963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 w:rsidRPr="00DA0963">
        <w:rPr>
          <w:sz w:val="30"/>
          <w:szCs w:val="30"/>
        </w:rPr>
        <w:t>Tvoří ho proud letících neutronů</w:t>
      </w:r>
    </w:p>
    <w:p w14:paraId="684BADD4" w14:textId="345923C2" w:rsidR="002863B1" w:rsidRPr="00DA0963" w:rsidRDefault="002863B1" w:rsidP="00DA0963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 w:rsidRPr="00DA0963">
        <w:rPr>
          <w:sz w:val="30"/>
          <w:szCs w:val="30"/>
        </w:rPr>
        <w:t>Před neutronovým zářením chrání materiály obsahující vodík a jádra lehkých prvků=&gt; silná vrstvy betonu či vody</w:t>
      </w:r>
    </w:p>
    <w:p w14:paraId="4F4B109C" w14:textId="688DBED5" w:rsidR="006326B2" w:rsidRPr="006326B2" w:rsidRDefault="006326B2" w:rsidP="006326B2">
      <w:pPr>
        <w:rPr>
          <w:sz w:val="30"/>
          <w:szCs w:val="30"/>
        </w:rPr>
      </w:pPr>
      <w:r w:rsidRPr="006326B2">
        <w:rPr>
          <w:sz w:val="30"/>
          <w:szCs w:val="30"/>
        </w:rPr>
        <w:drawing>
          <wp:inline distT="0" distB="0" distL="0" distR="0" wp14:anchorId="02A000CB" wp14:editId="3EB18AF4">
            <wp:extent cx="5760720" cy="2528570"/>
            <wp:effectExtent l="0" t="0" r="0" b="5080"/>
            <wp:docPr id="1182012922" name="Obrázek 3" descr="Obsah obrázku text, snímek obrazovky, design, Obdélník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012922" name="Obrázek 3" descr="Obsah obrázku text, snímek obrazovky, design, Obdélník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92FC3" w14:textId="36004E72" w:rsidR="002863B1" w:rsidRDefault="002863B1" w:rsidP="002863B1">
      <w:pPr>
        <w:rPr>
          <w:sz w:val="30"/>
          <w:szCs w:val="30"/>
        </w:rPr>
      </w:pPr>
    </w:p>
    <w:p w14:paraId="7523B12B" w14:textId="77777777" w:rsidR="006326B2" w:rsidRDefault="006326B2" w:rsidP="002863B1">
      <w:pPr>
        <w:rPr>
          <w:sz w:val="30"/>
          <w:szCs w:val="30"/>
        </w:rPr>
      </w:pPr>
    </w:p>
    <w:p w14:paraId="3387CF7D" w14:textId="77777777" w:rsidR="006326B2" w:rsidRDefault="006326B2" w:rsidP="002863B1">
      <w:pPr>
        <w:rPr>
          <w:sz w:val="30"/>
          <w:szCs w:val="30"/>
        </w:rPr>
      </w:pPr>
    </w:p>
    <w:p w14:paraId="12E06C65" w14:textId="5B7F66C6" w:rsidR="0047592D" w:rsidRDefault="0047592D" w:rsidP="00F227D3">
      <w:pPr>
        <w:rPr>
          <w:sz w:val="30"/>
          <w:szCs w:val="30"/>
          <w:u w:val="single"/>
        </w:rPr>
      </w:pPr>
    </w:p>
    <w:p w14:paraId="106B52D3" w14:textId="77777777" w:rsidR="00F227D3" w:rsidRDefault="00F227D3" w:rsidP="00F227D3">
      <w:pPr>
        <w:rPr>
          <w:sz w:val="30"/>
          <w:szCs w:val="30"/>
          <w:u w:val="single"/>
        </w:rPr>
      </w:pPr>
    </w:p>
    <w:p w14:paraId="5F948816" w14:textId="77777777" w:rsidR="00F227D3" w:rsidRDefault="00F227D3" w:rsidP="00F227D3">
      <w:pPr>
        <w:rPr>
          <w:sz w:val="30"/>
          <w:szCs w:val="30"/>
          <w:u w:val="single"/>
        </w:rPr>
      </w:pPr>
    </w:p>
    <w:p w14:paraId="3B770B89" w14:textId="77777777" w:rsidR="00F227D3" w:rsidRDefault="00F227D3" w:rsidP="00F227D3">
      <w:pPr>
        <w:rPr>
          <w:sz w:val="30"/>
          <w:szCs w:val="30"/>
          <w:u w:val="single"/>
        </w:rPr>
      </w:pPr>
    </w:p>
    <w:p w14:paraId="301C368E" w14:textId="77777777" w:rsidR="00F227D3" w:rsidRDefault="00F227D3" w:rsidP="00F227D3">
      <w:pPr>
        <w:rPr>
          <w:sz w:val="30"/>
          <w:szCs w:val="30"/>
          <w:u w:val="single"/>
        </w:rPr>
      </w:pPr>
    </w:p>
    <w:p w14:paraId="6BCF45DF" w14:textId="77777777" w:rsidR="00F227D3" w:rsidRDefault="00F227D3" w:rsidP="00F227D3">
      <w:pPr>
        <w:rPr>
          <w:sz w:val="30"/>
          <w:szCs w:val="30"/>
          <w:u w:val="single"/>
        </w:rPr>
      </w:pPr>
    </w:p>
    <w:p w14:paraId="01B0C7B4" w14:textId="77777777" w:rsidR="00F227D3" w:rsidRDefault="00F227D3" w:rsidP="00F227D3">
      <w:pPr>
        <w:rPr>
          <w:sz w:val="30"/>
          <w:szCs w:val="30"/>
          <w:u w:val="single"/>
        </w:rPr>
      </w:pPr>
    </w:p>
    <w:p w14:paraId="2A1385A1" w14:textId="77777777" w:rsidR="00F227D3" w:rsidRDefault="00F227D3" w:rsidP="00F227D3">
      <w:pPr>
        <w:rPr>
          <w:sz w:val="30"/>
          <w:szCs w:val="30"/>
          <w:u w:val="single"/>
        </w:rPr>
      </w:pPr>
    </w:p>
    <w:p w14:paraId="1F03CB67" w14:textId="77777777" w:rsidR="00F227D3" w:rsidRDefault="00F227D3" w:rsidP="00F227D3">
      <w:pPr>
        <w:rPr>
          <w:sz w:val="30"/>
          <w:szCs w:val="30"/>
          <w:u w:val="single"/>
        </w:rPr>
      </w:pPr>
    </w:p>
    <w:p w14:paraId="3DAE9B77" w14:textId="77777777" w:rsidR="00F227D3" w:rsidRDefault="00F227D3" w:rsidP="00F227D3">
      <w:pPr>
        <w:rPr>
          <w:sz w:val="30"/>
          <w:szCs w:val="30"/>
          <w:u w:val="single"/>
        </w:rPr>
      </w:pPr>
    </w:p>
    <w:p w14:paraId="00A433F9" w14:textId="16B53979" w:rsidR="00F227D3" w:rsidRDefault="00F227D3" w:rsidP="00F227D3">
      <w:pPr>
        <w:jc w:val="center"/>
        <w:rPr>
          <w:b/>
          <w:bCs/>
          <w:sz w:val="50"/>
          <w:szCs w:val="50"/>
          <w:u w:val="single"/>
        </w:rPr>
      </w:pPr>
      <w:r>
        <w:rPr>
          <w:b/>
          <w:bCs/>
          <w:sz w:val="50"/>
          <w:szCs w:val="50"/>
          <w:u w:val="single"/>
        </w:rPr>
        <w:lastRenderedPageBreak/>
        <w:t>Využití jaderného záření</w:t>
      </w:r>
    </w:p>
    <w:p w14:paraId="3352A7B3" w14:textId="65B5B0EA" w:rsidR="00F227D3" w:rsidRDefault="00F227D3" w:rsidP="00F227D3">
      <w:pPr>
        <w:pStyle w:val="Odstavecseseznamem"/>
        <w:numPr>
          <w:ilvl w:val="0"/>
          <w:numId w:val="12"/>
        </w:numPr>
        <w:rPr>
          <w:sz w:val="30"/>
          <w:szCs w:val="30"/>
          <w:u w:val="single"/>
        </w:rPr>
      </w:pPr>
      <w:r w:rsidRPr="00F227D3">
        <w:rPr>
          <w:sz w:val="30"/>
          <w:szCs w:val="30"/>
          <w:u w:val="single"/>
        </w:rPr>
        <w:t>Lékařství</w:t>
      </w:r>
    </w:p>
    <w:p w14:paraId="69D6C6BF" w14:textId="65C91E82" w:rsidR="00F227D3" w:rsidRPr="00F227D3" w:rsidRDefault="00F227D3" w:rsidP="00F227D3">
      <w:pPr>
        <w:pStyle w:val="Odstavecseseznamem"/>
        <w:numPr>
          <w:ilvl w:val="0"/>
          <w:numId w:val="13"/>
        </w:numPr>
        <w:rPr>
          <w:sz w:val="30"/>
          <w:szCs w:val="30"/>
        </w:rPr>
      </w:pPr>
      <w:r w:rsidRPr="00F227D3">
        <w:rPr>
          <w:sz w:val="30"/>
          <w:szCs w:val="30"/>
        </w:rPr>
        <w:t>Diagnostika nemocí</w:t>
      </w:r>
    </w:p>
    <w:p w14:paraId="0C0A5AE0" w14:textId="0734729F" w:rsidR="00F227D3" w:rsidRDefault="00F227D3" w:rsidP="00F227D3">
      <w:pPr>
        <w:pStyle w:val="Odstavecseseznamem"/>
        <w:numPr>
          <w:ilvl w:val="0"/>
          <w:numId w:val="13"/>
        </w:numPr>
        <w:rPr>
          <w:sz w:val="30"/>
          <w:szCs w:val="30"/>
        </w:rPr>
      </w:pPr>
      <w:r w:rsidRPr="00F227D3">
        <w:rPr>
          <w:sz w:val="30"/>
          <w:szCs w:val="30"/>
        </w:rPr>
        <w:t xml:space="preserve">Kontrola </w:t>
      </w:r>
      <w:r>
        <w:rPr>
          <w:sz w:val="30"/>
          <w:szCs w:val="30"/>
        </w:rPr>
        <w:t>správné činnosti orgánů (plíce, játra,….)</w:t>
      </w:r>
    </w:p>
    <w:p w14:paraId="78E7EF60" w14:textId="5DEE61B5" w:rsidR="00F227D3" w:rsidRDefault="00F227D3" w:rsidP="00F227D3">
      <w:pPr>
        <w:pStyle w:val="Odstavecseseznamem"/>
        <w:numPr>
          <w:ilvl w:val="0"/>
          <w:numId w:val="13"/>
        </w:numPr>
        <w:rPr>
          <w:sz w:val="30"/>
          <w:szCs w:val="30"/>
        </w:rPr>
      </w:pPr>
      <w:r>
        <w:rPr>
          <w:sz w:val="30"/>
          <w:szCs w:val="30"/>
        </w:rPr>
        <w:t>Vyšetření a léčení štítné žlázy</w:t>
      </w:r>
    </w:p>
    <w:p w14:paraId="041E5A21" w14:textId="5F9ED0DA" w:rsidR="00F227D3" w:rsidRDefault="00F227D3" w:rsidP="00F227D3">
      <w:pPr>
        <w:pStyle w:val="Odstavecseseznamem"/>
        <w:numPr>
          <w:ilvl w:val="0"/>
          <w:numId w:val="13"/>
        </w:numPr>
        <w:rPr>
          <w:sz w:val="30"/>
          <w:szCs w:val="30"/>
        </w:rPr>
      </w:pPr>
      <w:r>
        <w:rPr>
          <w:sz w:val="30"/>
          <w:szCs w:val="30"/>
        </w:rPr>
        <w:t>Operace mozku (gama nůž)</w:t>
      </w:r>
    </w:p>
    <w:p w14:paraId="3FD60919" w14:textId="23A1DF72" w:rsidR="00F227D3" w:rsidRDefault="00F227D3" w:rsidP="00F227D3">
      <w:pPr>
        <w:pStyle w:val="Odstavecseseznamem"/>
        <w:numPr>
          <w:ilvl w:val="0"/>
          <w:numId w:val="13"/>
        </w:numPr>
        <w:rPr>
          <w:sz w:val="30"/>
          <w:szCs w:val="30"/>
        </w:rPr>
      </w:pPr>
      <w:r>
        <w:rPr>
          <w:sz w:val="30"/>
          <w:szCs w:val="30"/>
        </w:rPr>
        <w:t>Ozařování nádorů</w:t>
      </w:r>
    </w:p>
    <w:p w14:paraId="3E49118B" w14:textId="0C93265F" w:rsidR="00F227D3" w:rsidRDefault="00F227D3" w:rsidP="00F227D3">
      <w:pPr>
        <w:pStyle w:val="Odstavecseseznamem"/>
        <w:numPr>
          <w:ilvl w:val="0"/>
          <w:numId w:val="13"/>
        </w:numPr>
        <w:rPr>
          <w:sz w:val="30"/>
          <w:szCs w:val="30"/>
        </w:rPr>
      </w:pPr>
      <w:r>
        <w:rPr>
          <w:sz w:val="30"/>
          <w:szCs w:val="30"/>
        </w:rPr>
        <w:t>Radioaktivní koupele, dezinfekce operačních nástrojů</w:t>
      </w:r>
    </w:p>
    <w:p w14:paraId="56811D6C" w14:textId="15147050" w:rsidR="00F227D3" w:rsidRPr="00F227D3" w:rsidRDefault="00F227D3" w:rsidP="00F227D3">
      <w:pPr>
        <w:pStyle w:val="Odstavecseseznamem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  <w:u w:val="single"/>
        </w:rPr>
        <w:t>Zemědělství</w:t>
      </w:r>
    </w:p>
    <w:p w14:paraId="5054670C" w14:textId="44B76116" w:rsidR="00F227D3" w:rsidRDefault="00F227D3" w:rsidP="00F227D3">
      <w:pPr>
        <w:pStyle w:val="Odstavecseseznamem"/>
        <w:numPr>
          <w:ilvl w:val="0"/>
          <w:numId w:val="14"/>
        </w:numPr>
        <w:rPr>
          <w:sz w:val="30"/>
          <w:szCs w:val="30"/>
        </w:rPr>
      </w:pPr>
      <w:r>
        <w:rPr>
          <w:sz w:val="30"/>
          <w:szCs w:val="30"/>
        </w:rPr>
        <w:t>Ozařování potravin=ničení látek způsobující kažení potravin</w:t>
      </w:r>
    </w:p>
    <w:p w14:paraId="50CCFBEB" w14:textId="18C600AE" w:rsidR="00F227D3" w:rsidRDefault="00F227D3" w:rsidP="00F227D3">
      <w:pPr>
        <w:pStyle w:val="Odstavecseseznamem"/>
        <w:numPr>
          <w:ilvl w:val="0"/>
          <w:numId w:val="14"/>
        </w:numPr>
        <w:rPr>
          <w:sz w:val="30"/>
          <w:szCs w:val="30"/>
        </w:rPr>
      </w:pPr>
      <w:r>
        <w:rPr>
          <w:sz w:val="30"/>
          <w:szCs w:val="30"/>
        </w:rPr>
        <w:t>Zjišťování přítomnosti toxických látek v potravinách blízko silnic</w:t>
      </w:r>
    </w:p>
    <w:p w14:paraId="5F1C314F" w14:textId="33CAF8E9" w:rsidR="00F227D3" w:rsidRDefault="00F227D3" w:rsidP="00F227D3">
      <w:pPr>
        <w:pStyle w:val="Odstavecseseznamem"/>
        <w:numPr>
          <w:ilvl w:val="0"/>
          <w:numId w:val="14"/>
        </w:numPr>
        <w:rPr>
          <w:sz w:val="30"/>
          <w:szCs w:val="30"/>
        </w:rPr>
      </w:pPr>
      <w:r>
        <w:rPr>
          <w:sz w:val="30"/>
          <w:szCs w:val="30"/>
        </w:rPr>
        <w:t>Značení atomů (=zjišťování koloběhu některých prvků v rostlinách a živočiších</w:t>
      </w:r>
    </w:p>
    <w:p w14:paraId="1F2E6567" w14:textId="2CA16CA8" w:rsidR="00F227D3" w:rsidRDefault="00F227D3" w:rsidP="00F227D3">
      <w:pPr>
        <w:pStyle w:val="Odstavecseseznamem"/>
        <w:numPr>
          <w:ilvl w:val="0"/>
          <w:numId w:val="14"/>
        </w:numPr>
        <w:rPr>
          <w:sz w:val="30"/>
          <w:szCs w:val="30"/>
        </w:rPr>
      </w:pPr>
      <w:r>
        <w:rPr>
          <w:sz w:val="30"/>
          <w:szCs w:val="30"/>
        </w:rPr>
        <w:t>Sledování pohybu škodlivých látek</w:t>
      </w:r>
    </w:p>
    <w:p w14:paraId="69000F4F" w14:textId="61E6A99F" w:rsidR="00F227D3" w:rsidRPr="00F227D3" w:rsidRDefault="00F227D3" w:rsidP="00F227D3">
      <w:pPr>
        <w:pStyle w:val="Odstavecseseznamem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  <w:u w:val="single"/>
        </w:rPr>
        <w:t>Archeologie a historie</w:t>
      </w:r>
    </w:p>
    <w:p w14:paraId="4B878D2F" w14:textId="69E8D3FE" w:rsidR="00F227D3" w:rsidRDefault="00F227D3" w:rsidP="00F227D3">
      <w:pPr>
        <w:pStyle w:val="Odstavecseseznamem"/>
        <w:numPr>
          <w:ilvl w:val="0"/>
          <w:numId w:val="15"/>
        </w:numPr>
        <w:rPr>
          <w:sz w:val="30"/>
          <w:szCs w:val="30"/>
        </w:rPr>
      </w:pPr>
      <w:r>
        <w:rPr>
          <w:sz w:val="30"/>
          <w:szCs w:val="30"/>
        </w:rPr>
        <w:t xml:space="preserve">Používání radiouhlíkové metody k určení stáří organických látek (kostí, </w:t>
      </w:r>
      <w:proofErr w:type="gramStart"/>
      <w:r>
        <w:rPr>
          <w:sz w:val="30"/>
          <w:szCs w:val="30"/>
        </w:rPr>
        <w:t>oděvů,…</w:t>
      </w:r>
      <w:proofErr w:type="gramEnd"/>
      <w:r>
        <w:rPr>
          <w:sz w:val="30"/>
          <w:szCs w:val="30"/>
        </w:rPr>
        <w:t>.)</w:t>
      </w:r>
      <w:r w:rsidR="00DA0963">
        <w:rPr>
          <w:sz w:val="30"/>
          <w:szCs w:val="30"/>
        </w:rPr>
        <w:t xml:space="preserve"> a ověřování pravosti starých předmětů (knih, listin, zbraní,….)</w:t>
      </w:r>
    </w:p>
    <w:p w14:paraId="0495FA87" w14:textId="72AFB611" w:rsidR="00DA0963" w:rsidRPr="00DA0963" w:rsidRDefault="00DA0963" w:rsidP="00DA0963">
      <w:pPr>
        <w:pStyle w:val="Odstavecseseznamem"/>
        <w:numPr>
          <w:ilvl w:val="0"/>
          <w:numId w:val="12"/>
        </w:numPr>
        <w:rPr>
          <w:sz w:val="30"/>
          <w:szCs w:val="30"/>
          <w:u w:val="single"/>
        </w:rPr>
      </w:pPr>
      <w:r w:rsidRPr="00DA0963">
        <w:rPr>
          <w:sz w:val="30"/>
          <w:szCs w:val="30"/>
          <w:u w:val="single"/>
        </w:rPr>
        <w:t>Chemie</w:t>
      </w:r>
    </w:p>
    <w:p w14:paraId="4E9514B5" w14:textId="261A5B49" w:rsidR="00DA0963" w:rsidRDefault="00DA0963" w:rsidP="00DA0963">
      <w:pPr>
        <w:pStyle w:val="Odstavecseseznamem"/>
        <w:numPr>
          <w:ilvl w:val="0"/>
          <w:numId w:val="15"/>
        </w:numPr>
        <w:rPr>
          <w:sz w:val="30"/>
          <w:szCs w:val="30"/>
        </w:rPr>
      </w:pPr>
      <w:r w:rsidRPr="00DA0963">
        <w:rPr>
          <w:sz w:val="30"/>
          <w:szCs w:val="30"/>
        </w:rPr>
        <w:t>Zjišťování</w:t>
      </w:r>
      <w:r>
        <w:rPr>
          <w:sz w:val="30"/>
          <w:szCs w:val="30"/>
        </w:rPr>
        <w:t xml:space="preserve"> chemického složení látek</w:t>
      </w:r>
    </w:p>
    <w:p w14:paraId="3E5C5E73" w14:textId="3DED52FA" w:rsidR="00DA0963" w:rsidRDefault="00DA0963" w:rsidP="00DA0963">
      <w:pPr>
        <w:pStyle w:val="Odstavecseseznamem"/>
        <w:numPr>
          <w:ilvl w:val="0"/>
          <w:numId w:val="15"/>
        </w:numPr>
        <w:rPr>
          <w:sz w:val="30"/>
          <w:szCs w:val="30"/>
        </w:rPr>
      </w:pPr>
      <w:r>
        <w:rPr>
          <w:sz w:val="30"/>
          <w:szCs w:val="30"/>
        </w:rPr>
        <w:t>Barvení skel ozářením vhodným nuklidem</w:t>
      </w:r>
    </w:p>
    <w:p w14:paraId="75102F60" w14:textId="7C9D52F0" w:rsidR="00DA0963" w:rsidRDefault="00DA0963" w:rsidP="00DA0963">
      <w:pPr>
        <w:pStyle w:val="Odstavecseseznamem"/>
        <w:numPr>
          <w:ilvl w:val="0"/>
          <w:numId w:val="12"/>
        </w:numPr>
        <w:rPr>
          <w:sz w:val="30"/>
          <w:szCs w:val="30"/>
          <w:u w:val="single"/>
        </w:rPr>
      </w:pPr>
      <w:r w:rsidRPr="00DA0963">
        <w:rPr>
          <w:sz w:val="30"/>
          <w:szCs w:val="30"/>
          <w:u w:val="single"/>
        </w:rPr>
        <w:t>Technika</w:t>
      </w:r>
      <w:r>
        <w:rPr>
          <w:sz w:val="30"/>
          <w:szCs w:val="30"/>
          <w:u w:val="single"/>
        </w:rPr>
        <w:t xml:space="preserve"> </w:t>
      </w:r>
    </w:p>
    <w:p w14:paraId="2D70FCAA" w14:textId="154D1073" w:rsidR="00F227D3" w:rsidRPr="00DA0963" w:rsidRDefault="00DA0963" w:rsidP="00DA0963">
      <w:pPr>
        <w:pStyle w:val="Odstavecseseznamem"/>
        <w:numPr>
          <w:ilvl w:val="0"/>
          <w:numId w:val="16"/>
        </w:numPr>
        <w:rPr>
          <w:sz w:val="30"/>
          <w:szCs w:val="30"/>
          <w:u w:val="single"/>
        </w:rPr>
      </w:pPr>
      <w:r>
        <w:rPr>
          <w:sz w:val="30"/>
          <w:szCs w:val="30"/>
        </w:rPr>
        <w:t xml:space="preserve">Defektoskopie=odhalování vad materiálu, zjišťování opotřebení součástek, ověřování kvality výrobků, sledování tloušťky </w:t>
      </w:r>
      <w:proofErr w:type="gramStart"/>
      <w:r>
        <w:rPr>
          <w:sz w:val="30"/>
          <w:szCs w:val="30"/>
        </w:rPr>
        <w:t>plechů,…</w:t>
      </w:r>
      <w:proofErr w:type="gramEnd"/>
      <w:r>
        <w:rPr>
          <w:sz w:val="30"/>
          <w:szCs w:val="30"/>
        </w:rPr>
        <w:t>.</w:t>
      </w:r>
    </w:p>
    <w:p w14:paraId="7776B31D" w14:textId="23F8F6A5" w:rsidR="00DA0963" w:rsidRPr="00DA0963" w:rsidRDefault="00DA0963" w:rsidP="00DA0963">
      <w:pPr>
        <w:pStyle w:val="Odstavecseseznamem"/>
        <w:numPr>
          <w:ilvl w:val="0"/>
          <w:numId w:val="16"/>
        </w:numPr>
        <w:rPr>
          <w:sz w:val="30"/>
          <w:szCs w:val="30"/>
          <w:u w:val="single"/>
        </w:rPr>
      </w:pPr>
      <w:r>
        <w:rPr>
          <w:sz w:val="30"/>
          <w:szCs w:val="30"/>
        </w:rPr>
        <w:t>Hlásiče požáru, svítící součástky hodinek</w:t>
      </w:r>
    </w:p>
    <w:p w14:paraId="1EAF5A61" w14:textId="6F302F74" w:rsidR="00DA0963" w:rsidRPr="00DA0963" w:rsidRDefault="00DA0963" w:rsidP="00DA0963">
      <w:pPr>
        <w:pStyle w:val="Odstavecseseznamem"/>
        <w:numPr>
          <w:ilvl w:val="0"/>
          <w:numId w:val="16"/>
        </w:numPr>
        <w:rPr>
          <w:sz w:val="30"/>
          <w:szCs w:val="30"/>
          <w:u w:val="single"/>
        </w:rPr>
      </w:pPr>
      <w:r>
        <w:rPr>
          <w:sz w:val="30"/>
          <w:szCs w:val="30"/>
        </w:rPr>
        <w:t>Měření objemového průtoku vody v potrubí</w:t>
      </w:r>
    </w:p>
    <w:p w14:paraId="23522F61" w14:textId="30477F27" w:rsidR="00DA0963" w:rsidRPr="00DA0963" w:rsidRDefault="00DA0963" w:rsidP="00DA0963">
      <w:pPr>
        <w:pStyle w:val="Odstavecseseznamem"/>
        <w:numPr>
          <w:ilvl w:val="0"/>
          <w:numId w:val="16"/>
        </w:numPr>
        <w:rPr>
          <w:sz w:val="30"/>
          <w:szCs w:val="30"/>
          <w:u w:val="single"/>
        </w:rPr>
      </w:pPr>
      <w:r>
        <w:rPr>
          <w:sz w:val="30"/>
          <w:szCs w:val="30"/>
        </w:rPr>
        <w:t>Zjišťování čistoty vody</w:t>
      </w:r>
    </w:p>
    <w:p w14:paraId="145A4266" w14:textId="77777777" w:rsidR="00DA0963" w:rsidRDefault="00DA0963" w:rsidP="00DA0963">
      <w:pPr>
        <w:pStyle w:val="Odstavecseseznamem"/>
        <w:ind w:left="1440"/>
        <w:rPr>
          <w:sz w:val="30"/>
          <w:szCs w:val="30"/>
        </w:rPr>
      </w:pPr>
    </w:p>
    <w:p w14:paraId="7676DAA5" w14:textId="77777777" w:rsidR="00DA0963" w:rsidRDefault="00DA0963" w:rsidP="00DA0963">
      <w:pPr>
        <w:pStyle w:val="Odstavecseseznamem"/>
        <w:ind w:left="1440"/>
        <w:rPr>
          <w:sz w:val="30"/>
          <w:szCs w:val="30"/>
        </w:rPr>
      </w:pPr>
    </w:p>
    <w:p w14:paraId="794A1D53" w14:textId="77777777" w:rsidR="00DA0963" w:rsidRDefault="00DA0963" w:rsidP="00DA0963">
      <w:pPr>
        <w:pStyle w:val="Odstavecseseznamem"/>
        <w:ind w:left="1440"/>
        <w:rPr>
          <w:sz w:val="30"/>
          <w:szCs w:val="30"/>
        </w:rPr>
      </w:pPr>
    </w:p>
    <w:p w14:paraId="4D5023E0" w14:textId="77777777" w:rsidR="00DA0963" w:rsidRDefault="00DA0963" w:rsidP="00DA0963">
      <w:pPr>
        <w:pStyle w:val="Odstavecseseznamem"/>
        <w:ind w:left="1440"/>
        <w:rPr>
          <w:sz w:val="30"/>
          <w:szCs w:val="30"/>
        </w:rPr>
      </w:pPr>
    </w:p>
    <w:p w14:paraId="7109C8CB" w14:textId="77777777" w:rsidR="00DA0963" w:rsidRDefault="00DA0963" w:rsidP="00DA0963">
      <w:pPr>
        <w:pStyle w:val="Odstavecseseznamem"/>
        <w:ind w:left="1440"/>
        <w:rPr>
          <w:sz w:val="30"/>
          <w:szCs w:val="30"/>
        </w:rPr>
      </w:pPr>
    </w:p>
    <w:p w14:paraId="1805D3F5" w14:textId="6F470994" w:rsidR="00DA0963" w:rsidRDefault="00DA0963" w:rsidP="00DA0963">
      <w:pPr>
        <w:jc w:val="center"/>
        <w:rPr>
          <w:sz w:val="30"/>
          <w:szCs w:val="30"/>
          <w:u w:val="single"/>
        </w:rPr>
      </w:pPr>
      <w:r>
        <w:rPr>
          <w:b/>
          <w:bCs/>
          <w:sz w:val="50"/>
          <w:szCs w:val="50"/>
          <w:u w:val="single"/>
        </w:rPr>
        <w:lastRenderedPageBreak/>
        <w:t>Zdroje</w:t>
      </w:r>
    </w:p>
    <w:p w14:paraId="19245196" w14:textId="5667088F" w:rsidR="00DA0963" w:rsidRPr="00DA0963" w:rsidRDefault="00DA0963" w:rsidP="00DA0963">
      <w:pPr>
        <w:rPr>
          <w:sz w:val="30"/>
          <w:szCs w:val="30"/>
          <w:u w:val="single"/>
        </w:rPr>
      </w:pPr>
      <w:hyperlink r:id="rId7" w:history="1">
        <w:r w:rsidRPr="00F44150">
          <w:rPr>
            <w:rStyle w:val="Hypertextovodkaz"/>
            <w:sz w:val="30"/>
            <w:szCs w:val="30"/>
          </w:rPr>
          <w:t>https://www.kamenka-celakovice.cz/wp-content/uploads/2020/03/9A-Tydenni-plan-30-03_04_2020-P%C5%99%C3%ADloha-Radioaktivita.pdf</w:t>
        </w:r>
      </w:hyperlink>
    </w:p>
    <w:p w14:paraId="6AFBD936" w14:textId="77B76D04" w:rsidR="00DA0963" w:rsidRDefault="00DA0963" w:rsidP="00DA0963">
      <w:pPr>
        <w:rPr>
          <w:sz w:val="30"/>
          <w:szCs w:val="30"/>
          <w:u w:val="single"/>
        </w:rPr>
      </w:pPr>
      <w:hyperlink r:id="rId8" w:history="1">
        <w:r w:rsidRPr="00F44150">
          <w:rPr>
            <w:rStyle w:val="Hypertextovodkaz"/>
            <w:sz w:val="30"/>
            <w:szCs w:val="30"/>
          </w:rPr>
          <w:t>https://slideplayer.cz/slide/15824027/</w:t>
        </w:r>
      </w:hyperlink>
    </w:p>
    <w:p w14:paraId="5693076A" w14:textId="29860F39" w:rsidR="00DA0963" w:rsidRDefault="00DA0963" w:rsidP="00DA0963">
      <w:pPr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>Učebnice fyziky pro 9. ročník</w:t>
      </w:r>
    </w:p>
    <w:p w14:paraId="6036E882" w14:textId="38A76515" w:rsidR="00DA0963" w:rsidRPr="00DA0963" w:rsidRDefault="00DA0963" w:rsidP="00DA0963">
      <w:pPr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>Sešit na fyziku pro 9. ročník</w:t>
      </w:r>
    </w:p>
    <w:sectPr w:rsidR="00DA0963" w:rsidRPr="00DA0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05850"/>
    <w:multiLevelType w:val="hybridMultilevel"/>
    <w:tmpl w:val="5EE29F74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8C6DF0"/>
    <w:multiLevelType w:val="hybridMultilevel"/>
    <w:tmpl w:val="A2C8685A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4C7621"/>
    <w:multiLevelType w:val="hybridMultilevel"/>
    <w:tmpl w:val="B792D1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97EEA"/>
    <w:multiLevelType w:val="hybridMultilevel"/>
    <w:tmpl w:val="7526949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D655CB"/>
    <w:multiLevelType w:val="hybridMultilevel"/>
    <w:tmpl w:val="16DA0190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2B5FF0"/>
    <w:multiLevelType w:val="hybridMultilevel"/>
    <w:tmpl w:val="A2D40716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FEA1ACA"/>
    <w:multiLevelType w:val="hybridMultilevel"/>
    <w:tmpl w:val="596E54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B30C62"/>
    <w:multiLevelType w:val="hybridMultilevel"/>
    <w:tmpl w:val="9C1A070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4D82EFE"/>
    <w:multiLevelType w:val="hybridMultilevel"/>
    <w:tmpl w:val="E4427E00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56EC5229"/>
    <w:multiLevelType w:val="hybridMultilevel"/>
    <w:tmpl w:val="00425FCC"/>
    <w:lvl w:ilvl="0" w:tplc="04050015">
      <w:start w:val="1"/>
      <w:numFmt w:val="upperLetter"/>
      <w:lvlText w:val="%1."/>
      <w:lvlJc w:val="left"/>
      <w:pPr>
        <w:ind w:left="16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6" w:hanging="360"/>
      </w:pPr>
    </w:lvl>
    <w:lvl w:ilvl="2" w:tplc="0405001B" w:tentative="1">
      <w:start w:val="1"/>
      <w:numFmt w:val="lowerRoman"/>
      <w:lvlText w:val="%3."/>
      <w:lvlJc w:val="right"/>
      <w:pPr>
        <w:ind w:left="3076" w:hanging="180"/>
      </w:pPr>
    </w:lvl>
    <w:lvl w:ilvl="3" w:tplc="0405000F" w:tentative="1">
      <w:start w:val="1"/>
      <w:numFmt w:val="decimal"/>
      <w:lvlText w:val="%4."/>
      <w:lvlJc w:val="left"/>
      <w:pPr>
        <w:ind w:left="3796" w:hanging="360"/>
      </w:pPr>
    </w:lvl>
    <w:lvl w:ilvl="4" w:tplc="04050019" w:tentative="1">
      <w:start w:val="1"/>
      <w:numFmt w:val="lowerLetter"/>
      <w:lvlText w:val="%5."/>
      <w:lvlJc w:val="left"/>
      <w:pPr>
        <w:ind w:left="4516" w:hanging="360"/>
      </w:pPr>
    </w:lvl>
    <w:lvl w:ilvl="5" w:tplc="0405001B" w:tentative="1">
      <w:start w:val="1"/>
      <w:numFmt w:val="lowerRoman"/>
      <w:lvlText w:val="%6."/>
      <w:lvlJc w:val="right"/>
      <w:pPr>
        <w:ind w:left="5236" w:hanging="180"/>
      </w:pPr>
    </w:lvl>
    <w:lvl w:ilvl="6" w:tplc="0405000F" w:tentative="1">
      <w:start w:val="1"/>
      <w:numFmt w:val="decimal"/>
      <w:lvlText w:val="%7."/>
      <w:lvlJc w:val="left"/>
      <w:pPr>
        <w:ind w:left="5956" w:hanging="360"/>
      </w:pPr>
    </w:lvl>
    <w:lvl w:ilvl="7" w:tplc="04050019" w:tentative="1">
      <w:start w:val="1"/>
      <w:numFmt w:val="lowerLetter"/>
      <w:lvlText w:val="%8."/>
      <w:lvlJc w:val="left"/>
      <w:pPr>
        <w:ind w:left="6676" w:hanging="360"/>
      </w:pPr>
    </w:lvl>
    <w:lvl w:ilvl="8" w:tplc="040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 w15:restartNumberingAfterBreak="0">
    <w:nsid w:val="60D358EE"/>
    <w:multiLevelType w:val="hybridMultilevel"/>
    <w:tmpl w:val="0C9E53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8728DE"/>
    <w:multiLevelType w:val="hybridMultilevel"/>
    <w:tmpl w:val="7EA60CE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E53F56"/>
    <w:multiLevelType w:val="hybridMultilevel"/>
    <w:tmpl w:val="5714F07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025148C"/>
    <w:multiLevelType w:val="hybridMultilevel"/>
    <w:tmpl w:val="E702EF0A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12907CE"/>
    <w:multiLevelType w:val="hybridMultilevel"/>
    <w:tmpl w:val="8C0647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87664F"/>
    <w:multiLevelType w:val="hybridMultilevel"/>
    <w:tmpl w:val="5D6C968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19740863">
    <w:abstractNumId w:val="9"/>
  </w:num>
  <w:num w:numId="2" w16cid:durableId="2086871740">
    <w:abstractNumId w:val="6"/>
  </w:num>
  <w:num w:numId="3" w16cid:durableId="1251159743">
    <w:abstractNumId w:val="2"/>
  </w:num>
  <w:num w:numId="4" w16cid:durableId="1643733716">
    <w:abstractNumId w:val="3"/>
  </w:num>
  <w:num w:numId="5" w16cid:durableId="206914679">
    <w:abstractNumId w:val="8"/>
  </w:num>
  <w:num w:numId="6" w16cid:durableId="55325361">
    <w:abstractNumId w:val="11"/>
  </w:num>
  <w:num w:numId="7" w16cid:durableId="1186939746">
    <w:abstractNumId w:val="7"/>
  </w:num>
  <w:num w:numId="8" w16cid:durableId="1962032391">
    <w:abstractNumId w:val="15"/>
  </w:num>
  <w:num w:numId="9" w16cid:durableId="2120487365">
    <w:abstractNumId w:val="12"/>
  </w:num>
  <w:num w:numId="10" w16cid:durableId="176696085">
    <w:abstractNumId w:val="14"/>
  </w:num>
  <w:num w:numId="11" w16cid:durableId="664209004">
    <w:abstractNumId w:val="0"/>
  </w:num>
  <w:num w:numId="12" w16cid:durableId="1071537193">
    <w:abstractNumId w:val="10"/>
  </w:num>
  <w:num w:numId="13" w16cid:durableId="837578623">
    <w:abstractNumId w:val="5"/>
  </w:num>
  <w:num w:numId="14" w16cid:durableId="1859272751">
    <w:abstractNumId w:val="1"/>
  </w:num>
  <w:num w:numId="15" w16cid:durableId="1044410598">
    <w:abstractNumId w:val="13"/>
  </w:num>
  <w:num w:numId="16" w16cid:durableId="996434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B7A"/>
    <w:rsid w:val="000B050E"/>
    <w:rsid w:val="000B7A3C"/>
    <w:rsid w:val="002863B1"/>
    <w:rsid w:val="0047592D"/>
    <w:rsid w:val="006326B2"/>
    <w:rsid w:val="00674B7A"/>
    <w:rsid w:val="006A3BCA"/>
    <w:rsid w:val="00DA0963"/>
    <w:rsid w:val="00EC2F97"/>
    <w:rsid w:val="00F2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974"/>
  <w15:chartTrackingRefBased/>
  <w15:docId w15:val="{A5CCE9D8-BB27-45BB-B61E-87180E64C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74B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74B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74B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74B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74B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74B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74B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74B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74B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74B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74B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74B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74B7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74B7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74B7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74B7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74B7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74B7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74B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74B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74B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74B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74B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74B7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74B7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74B7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74B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74B7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74B7A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B0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DA096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A09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13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ideplayer.cz/slide/1582402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amenka-celakovice.cz/wp-content/uploads/2020/03/9A-Tydenni-plan-30-03_04_2020-P%C5%99%C3%ADloha-Radioaktivita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474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1</cp:revision>
  <dcterms:created xsi:type="dcterms:W3CDTF">2024-04-28T09:16:00Z</dcterms:created>
  <dcterms:modified xsi:type="dcterms:W3CDTF">2024-04-28T12:45:00Z</dcterms:modified>
</cp:coreProperties>
</file>