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F573D" w14:textId="7F12E055" w:rsidR="003B70A5" w:rsidRPr="003B70A5" w:rsidRDefault="003B70A5" w:rsidP="003B70A5">
      <w:pPr>
        <w:rPr>
          <w:rFonts w:ascii="Arial" w:hAnsi="Arial" w:cs="Arial"/>
          <w:b/>
          <w:bCs/>
          <w:sz w:val="30"/>
          <w:szCs w:val="30"/>
        </w:rPr>
      </w:pPr>
      <w:r w:rsidRPr="003B70A5">
        <w:rPr>
          <w:rFonts w:ascii="Arial" w:hAnsi="Arial" w:cs="Arial"/>
          <w:b/>
          <w:bCs/>
          <w:sz w:val="30"/>
          <w:szCs w:val="30"/>
        </w:rPr>
        <w:t>1. Co zkoumá pedagogika?</w:t>
      </w:r>
    </w:p>
    <w:p w14:paraId="1C197AED" w14:textId="1B262AA1" w:rsidR="003B70A5" w:rsidRDefault="003B70A5" w:rsidP="003B70A5">
      <w:pPr>
        <w:rPr>
          <w:rFonts w:ascii="Arial" w:hAnsi="Arial" w:cs="Arial"/>
          <w:sz w:val="30"/>
          <w:szCs w:val="30"/>
        </w:rPr>
      </w:pPr>
      <w:r w:rsidRPr="003B70A5">
        <w:rPr>
          <w:rFonts w:ascii="Arial" w:hAnsi="Arial" w:cs="Arial"/>
          <w:sz w:val="30"/>
          <w:szCs w:val="30"/>
        </w:rPr>
        <w:t>Pedagogika je společenská věda, která se zabývá procesy výchovy a vzdělávání člověka v průběhu celého života. Zkoumá podmínky, metody a cíle výchovy, vztah mezi vychovatelem a vychovávaným, vliv prostředí na jedince i celé výchovné systémy</w:t>
      </w:r>
    </w:p>
    <w:p w14:paraId="7D929237" w14:textId="77777777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</w:p>
    <w:p w14:paraId="0922DB3C" w14:textId="3893E5B0" w:rsidR="003B70A5" w:rsidRPr="003B70A5" w:rsidRDefault="003B70A5" w:rsidP="003B70A5">
      <w:pPr>
        <w:rPr>
          <w:rFonts w:ascii="Arial" w:hAnsi="Arial" w:cs="Arial"/>
          <w:b/>
          <w:bCs/>
          <w:sz w:val="30"/>
          <w:szCs w:val="30"/>
        </w:rPr>
      </w:pPr>
      <w:r w:rsidRPr="003B70A5">
        <w:rPr>
          <w:rFonts w:ascii="Arial" w:hAnsi="Arial" w:cs="Arial"/>
          <w:b/>
          <w:bCs/>
          <w:sz w:val="30"/>
          <w:szCs w:val="30"/>
        </w:rPr>
        <w:t>2. Co je předmětem pedagogiky?</w:t>
      </w:r>
    </w:p>
    <w:p w14:paraId="194131E4" w14:textId="050F4ADA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  <w:r w:rsidRPr="003B70A5">
        <w:rPr>
          <w:rFonts w:ascii="Arial" w:hAnsi="Arial" w:cs="Arial"/>
          <w:sz w:val="30"/>
          <w:szCs w:val="30"/>
        </w:rPr>
        <w:t>Předmětem pedagogiky je **výchova a vzdělávání člověka** – jejich podstata, cíle, obsah, prostředky a výsledky</w:t>
      </w:r>
    </w:p>
    <w:p w14:paraId="7523A7EE" w14:textId="77777777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</w:p>
    <w:p w14:paraId="73EE46D3" w14:textId="79A1A9A3" w:rsidR="003B70A5" w:rsidRPr="003B70A5" w:rsidRDefault="003B70A5" w:rsidP="003B70A5">
      <w:pPr>
        <w:rPr>
          <w:rFonts w:ascii="Arial" w:hAnsi="Arial" w:cs="Arial"/>
          <w:b/>
          <w:bCs/>
          <w:sz w:val="30"/>
          <w:szCs w:val="30"/>
        </w:rPr>
      </w:pPr>
      <w:r w:rsidRPr="003B70A5">
        <w:rPr>
          <w:rFonts w:ascii="Arial" w:hAnsi="Arial" w:cs="Arial"/>
          <w:b/>
          <w:bCs/>
          <w:sz w:val="30"/>
          <w:szCs w:val="30"/>
        </w:rPr>
        <w:t>3. Co je pedagogika?</w:t>
      </w:r>
    </w:p>
    <w:p w14:paraId="42974AF2" w14:textId="36B73F53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  <w:r w:rsidRPr="003B70A5">
        <w:rPr>
          <w:rFonts w:ascii="Arial" w:hAnsi="Arial" w:cs="Arial"/>
          <w:sz w:val="30"/>
          <w:szCs w:val="30"/>
        </w:rPr>
        <w:t>Pedagogika je **věda o výchově a vzdělávání**, jejich zákonitostech a principec</w:t>
      </w:r>
      <w:r w:rsidR="00FD13D7">
        <w:rPr>
          <w:rFonts w:ascii="Arial" w:hAnsi="Arial" w:cs="Arial"/>
          <w:sz w:val="30"/>
          <w:szCs w:val="30"/>
        </w:rPr>
        <w:t>h</w:t>
      </w:r>
    </w:p>
    <w:p w14:paraId="4122F989" w14:textId="77777777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</w:p>
    <w:p w14:paraId="75CBCB84" w14:textId="5447BCAF" w:rsidR="003B70A5" w:rsidRPr="003B70A5" w:rsidRDefault="003B70A5" w:rsidP="003B70A5">
      <w:pPr>
        <w:rPr>
          <w:rFonts w:ascii="Arial" w:hAnsi="Arial" w:cs="Arial"/>
          <w:b/>
          <w:bCs/>
          <w:sz w:val="30"/>
          <w:szCs w:val="30"/>
        </w:rPr>
      </w:pPr>
      <w:r w:rsidRPr="003B70A5">
        <w:rPr>
          <w:rFonts w:ascii="Arial" w:hAnsi="Arial" w:cs="Arial"/>
          <w:b/>
          <w:bCs/>
          <w:sz w:val="30"/>
          <w:szCs w:val="30"/>
        </w:rPr>
        <w:t>4. Kdo vyčlenil pedagogiku z filozofie?</w:t>
      </w:r>
    </w:p>
    <w:p w14:paraId="3A0001B1" w14:textId="0270A301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  <w:r w:rsidRPr="003B70A5">
        <w:rPr>
          <w:rFonts w:ascii="Arial" w:hAnsi="Arial" w:cs="Arial"/>
          <w:sz w:val="30"/>
          <w:szCs w:val="30"/>
        </w:rPr>
        <w:t>Johann Friedrich Herbart** – zakladatel vědecké pedagogiky</w:t>
      </w:r>
    </w:p>
    <w:p w14:paraId="2D4DAE61" w14:textId="77777777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</w:p>
    <w:p w14:paraId="1827993B" w14:textId="06B098B0" w:rsidR="003B70A5" w:rsidRPr="003B70A5" w:rsidRDefault="003B70A5" w:rsidP="003B70A5">
      <w:pPr>
        <w:rPr>
          <w:rFonts w:ascii="Arial" w:hAnsi="Arial" w:cs="Arial"/>
          <w:b/>
          <w:bCs/>
          <w:sz w:val="30"/>
          <w:szCs w:val="30"/>
        </w:rPr>
      </w:pPr>
      <w:r w:rsidRPr="003B70A5">
        <w:rPr>
          <w:rFonts w:ascii="Arial" w:hAnsi="Arial" w:cs="Arial"/>
          <w:b/>
          <w:bCs/>
          <w:sz w:val="30"/>
          <w:szCs w:val="30"/>
        </w:rPr>
        <w:t>5. Co znamená pojem edukace?</w:t>
      </w:r>
    </w:p>
    <w:p w14:paraId="7F68555B" w14:textId="0995B4D8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  <w:r w:rsidRPr="003B70A5">
        <w:rPr>
          <w:rFonts w:ascii="Arial" w:hAnsi="Arial" w:cs="Arial"/>
          <w:sz w:val="30"/>
          <w:szCs w:val="30"/>
        </w:rPr>
        <w:t>Edukace = výchova + vzdělávání – zahrnuje cílené i spontánní působení na rozvoj člověka</w:t>
      </w:r>
    </w:p>
    <w:p w14:paraId="609F7965" w14:textId="77777777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</w:p>
    <w:p w14:paraId="7ED9A212" w14:textId="4C6D1456" w:rsidR="003B70A5" w:rsidRPr="003B70A5" w:rsidRDefault="003B70A5" w:rsidP="003B70A5">
      <w:pPr>
        <w:rPr>
          <w:rFonts w:ascii="Arial" w:hAnsi="Arial" w:cs="Arial"/>
          <w:b/>
          <w:bCs/>
          <w:sz w:val="30"/>
          <w:szCs w:val="30"/>
        </w:rPr>
      </w:pPr>
      <w:r w:rsidRPr="003B70A5">
        <w:rPr>
          <w:rFonts w:ascii="Arial" w:hAnsi="Arial" w:cs="Arial"/>
          <w:b/>
          <w:bCs/>
          <w:sz w:val="30"/>
          <w:szCs w:val="30"/>
        </w:rPr>
        <w:t>6. Co je cílem výchovy a vzdělání?</w:t>
      </w:r>
    </w:p>
    <w:p w14:paraId="7E2B8F49" w14:textId="4F476EC0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  <w:r w:rsidRPr="003B70A5">
        <w:rPr>
          <w:rFonts w:ascii="Arial" w:hAnsi="Arial" w:cs="Arial"/>
          <w:sz w:val="30"/>
          <w:szCs w:val="30"/>
        </w:rPr>
        <w:t>Rozvoj osobnosti jedince, příprava pro život a práci, utváření hodnot, schopností a postojů potřebných pro společnost</w:t>
      </w:r>
    </w:p>
    <w:p w14:paraId="6824E25F" w14:textId="77777777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</w:p>
    <w:p w14:paraId="6A0D4448" w14:textId="454A9547" w:rsidR="003B70A5" w:rsidRPr="003B70A5" w:rsidRDefault="003B70A5" w:rsidP="003B70A5">
      <w:pPr>
        <w:rPr>
          <w:rFonts w:ascii="Arial" w:hAnsi="Arial" w:cs="Arial"/>
          <w:b/>
          <w:bCs/>
          <w:sz w:val="30"/>
          <w:szCs w:val="30"/>
        </w:rPr>
      </w:pPr>
      <w:r w:rsidRPr="003B70A5">
        <w:rPr>
          <w:rFonts w:ascii="Arial" w:hAnsi="Arial" w:cs="Arial"/>
          <w:b/>
          <w:bCs/>
          <w:sz w:val="30"/>
          <w:szCs w:val="30"/>
        </w:rPr>
        <w:t>7. Co znamená pedagogická antropologie?</w:t>
      </w:r>
    </w:p>
    <w:p w14:paraId="35AED34B" w14:textId="1BF75A2E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  <w:r w:rsidRPr="003B70A5">
        <w:rPr>
          <w:rFonts w:ascii="Arial" w:hAnsi="Arial" w:cs="Arial"/>
          <w:sz w:val="30"/>
          <w:szCs w:val="30"/>
        </w:rPr>
        <w:t xml:space="preserve">Obor, který </w:t>
      </w:r>
      <w:r>
        <w:rPr>
          <w:rFonts w:ascii="Arial" w:hAnsi="Arial" w:cs="Arial"/>
          <w:sz w:val="30"/>
          <w:szCs w:val="30"/>
        </w:rPr>
        <w:t>objasňuje edukaci a její vývoj v celistvém pohledu na člověka na základě biologických a sociálních poznatků o lidském rodu</w:t>
      </w:r>
    </w:p>
    <w:p w14:paraId="2C815571" w14:textId="58A70F00" w:rsidR="003B70A5" w:rsidRPr="003B70A5" w:rsidRDefault="003B70A5" w:rsidP="003B70A5">
      <w:pPr>
        <w:rPr>
          <w:rFonts w:ascii="Arial" w:hAnsi="Arial" w:cs="Arial"/>
          <w:b/>
          <w:bCs/>
          <w:sz w:val="30"/>
          <w:szCs w:val="30"/>
        </w:rPr>
      </w:pPr>
      <w:r w:rsidRPr="003B70A5">
        <w:rPr>
          <w:rFonts w:ascii="Arial" w:hAnsi="Arial" w:cs="Arial"/>
          <w:b/>
          <w:bCs/>
          <w:sz w:val="30"/>
          <w:szCs w:val="30"/>
        </w:rPr>
        <w:t>8. Čím se zabývá pedagogická psychologie?</w:t>
      </w:r>
    </w:p>
    <w:p w14:paraId="343A9856" w14:textId="2891FC97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Psychologicky analyzuje předpoklady, průběh a výsledek edukace; využití psychologických poznatků v pedagogice</w:t>
      </w:r>
    </w:p>
    <w:p w14:paraId="11213045" w14:textId="77777777" w:rsidR="003B70A5" w:rsidRDefault="003B70A5" w:rsidP="003B70A5">
      <w:pPr>
        <w:rPr>
          <w:rFonts w:ascii="Arial" w:hAnsi="Arial" w:cs="Arial"/>
          <w:sz w:val="30"/>
          <w:szCs w:val="30"/>
        </w:rPr>
      </w:pPr>
    </w:p>
    <w:p w14:paraId="6F0A96D2" w14:textId="5C486D7E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  <w:r w:rsidRPr="003B70A5">
        <w:rPr>
          <w:rFonts w:ascii="Arial" w:hAnsi="Arial" w:cs="Arial"/>
          <w:b/>
          <w:bCs/>
          <w:sz w:val="30"/>
          <w:szCs w:val="30"/>
        </w:rPr>
        <w:t>9. Na co se zaměřuje sociální pedagogika</w:t>
      </w:r>
      <w:r w:rsidRPr="003B70A5">
        <w:rPr>
          <w:rFonts w:ascii="Arial" w:hAnsi="Arial" w:cs="Arial"/>
          <w:sz w:val="30"/>
          <w:szCs w:val="30"/>
        </w:rPr>
        <w:t>?</w:t>
      </w:r>
    </w:p>
    <w:p w14:paraId="0448DD2B" w14:textId="3229D323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  <w:r w:rsidRPr="003B70A5">
        <w:rPr>
          <w:rFonts w:ascii="Arial" w:hAnsi="Arial" w:cs="Arial"/>
          <w:sz w:val="30"/>
          <w:szCs w:val="30"/>
        </w:rPr>
        <w:t>Na výchovné působení v</w:t>
      </w:r>
      <w:r>
        <w:rPr>
          <w:rFonts w:ascii="Arial" w:hAnsi="Arial" w:cs="Arial"/>
          <w:sz w:val="30"/>
          <w:szCs w:val="30"/>
        </w:rPr>
        <w:t> </w:t>
      </w:r>
      <w:r w:rsidRPr="003B70A5">
        <w:rPr>
          <w:rFonts w:ascii="Arial" w:hAnsi="Arial" w:cs="Arial"/>
          <w:sz w:val="30"/>
          <w:szCs w:val="30"/>
        </w:rPr>
        <w:t>sociáln</w:t>
      </w:r>
      <w:r>
        <w:rPr>
          <w:rFonts w:ascii="Arial" w:hAnsi="Arial" w:cs="Arial"/>
          <w:sz w:val="30"/>
          <w:szCs w:val="30"/>
        </w:rPr>
        <w:t>ě slabším</w:t>
      </w:r>
      <w:r w:rsidRPr="003B70A5">
        <w:rPr>
          <w:rFonts w:ascii="Arial" w:hAnsi="Arial" w:cs="Arial"/>
          <w:sz w:val="30"/>
          <w:szCs w:val="30"/>
        </w:rPr>
        <w:t xml:space="preserve"> prostředí, pomoc při sociálních problémech, prevence rizikového chování</w:t>
      </w:r>
    </w:p>
    <w:p w14:paraId="7A597D3B" w14:textId="77777777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</w:p>
    <w:p w14:paraId="56262CA1" w14:textId="6A7B63E8" w:rsidR="003B70A5" w:rsidRPr="003B70A5" w:rsidRDefault="003B70A5" w:rsidP="003B70A5">
      <w:pPr>
        <w:rPr>
          <w:rFonts w:ascii="Arial" w:hAnsi="Arial" w:cs="Arial"/>
          <w:b/>
          <w:bCs/>
          <w:sz w:val="30"/>
          <w:szCs w:val="30"/>
        </w:rPr>
      </w:pPr>
      <w:r w:rsidRPr="003B70A5">
        <w:rPr>
          <w:rFonts w:ascii="Arial" w:hAnsi="Arial" w:cs="Arial"/>
          <w:b/>
          <w:bCs/>
          <w:sz w:val="30"/>
          <w:szCs w:val="30"/>
        </w:rPr>
        <w:t>10. Hlavní rozdíl mezi tradiční a moderní pedagogikou?</w:t>
      </w:r>
    </w:p>
    <w:p w14:paraId="1CC2330D" w14:textId="03B65E07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-T</w:t>
      </w:r>
      <w:r w:rsidRPr="003B70A5">
        <w:rPr>
          <w:rFonts w:ascii="Arial" w:hAnsi="Arial" w:cs="Arial"/>
          <w:sz w:val="30"/>
          <w:szCs w:val="30"/>
        </w:rPr>
        <w:t>radiční: učitel v centru, žák pasivní příjemce.</w:t>
      </w:r>
    </w:p>
    <w:p w14:paraId="612D30A5" w14:textId="362B31FF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-</w:t>
      </w:r>
      <w:r w:rsidRPr="003B70A5">
        <w:rPr>
          <w:rFonts w:ascii="Arial" w:hAnsi="Arial" w:cs="Arial"/>
          <w:sz w:val="30"/>
          <w:szCs w:val="30"/>
        </w:rPr>
        <w:t>Moderní: žák aktivní, důraz na individualitu a spolupráci</w:t>
      </w:r>
    </w:p>
    <w:p w14:paraId="1DB00941" w14:textId="77777777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</w:p>
    <w:p w14:paraId="055FB7E4" w14:textId="4CD97334" w:rsidR="003B70A5" w:rsidRPr="003B70A5" w:rsidRDefault="003B70A5" w:rsidP="003B70A5">
      <w:pPr>
        <w:rPr>
          <w:rFonts w:ascii="Arial" w:hAnsi="Arial" w:cs="Arial"/>
          <w:b/>
          <w:bCs/>
          <w:sz w:val="30"/>
          <w:szCs w:val="30"/>
        </w:rPr>
      </w:pPr>
      <w:r w:rsidRPr="003B70A5">
        <w:rPr>
          <w:rFonts w:ascii="Arial" w:hAnsi="Arial" w:cs="Arial"/>
          <w:b/>
          <w:bCs/>
          <w:sz w:val="30"/>
          <w:szCs w:val="30"/>
        </w:rPr>
        <w:t>11. Na co se zaměřuje speciální pedagogika?</w:t>
      </w:r>
    </w:p>
    <w:p w14:paraId="5C2C6D4F" w14:textId="7A62AA46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  <w:r w:rsidRPr="003B70A5">
        <w:rPr>
          <w:rFonts w:ascii="Arial" w:hAnsi="Arial" w:cs="Arial"/>
          <w:sz w:val="30"/>
          <w:szCs w:val="30"/>
        </w:rPr>
        <w:t>Na výchovu a vzdělávání osob se speciálními vzdělávacími potřebami</w:t>
      </w:r>
      <w:r>
        <w:rPr>
          <w:rFonts w:ascii="Arial" w:hAnsi="Arial" w:cs="Arial"/>
          <w:sz w:val="30"/>
          <w:szCs w:val="30"/>
        </w:rPr>
        <w:t xml:space="preserve"> </w:t>
      </w:r>
      <w:r w:rsidRPr="003B70A5">
        <w:rPr>
          <w:rFonts w:ascii="Arial" w:hAnsi="Arial" w:cs="Arial"/>
          <w:sz w:val="30"/>
          <w:szCs w:val="30"/>
        </w:rPr>
        <w:t>(postižení, znevýhodnění)</w:t>
      </w:r>
    </w:p>
    <w:p w14:paraId="2F6A46EB" w14:textId="77777777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</w:p>
    <w:p w14:paraId="1B2F6955" w14:textId="05C864DC" w:rsidR="003B70A5" w:rsidRPr="003B70A5" w:rsidRDefault="003B70A5" w:rsidP="003B70A5">
      <w:pPr>
        <w:rPr>
          <w:rFonts w:ascii="Arial" w:hAnsi="Arial" w:cs="Arial"/>
          <w:b/>
          <w:bCs/>
          <w:sz w:val="30"/>
          <w:szCs w:val="30"/>
        </w:rPr>
      </w:pPr>
      <w:r w:rsidRPr="003B70A5">
        <w:rPr>
          <w:rFonts w:ascii="Arial" w:hAnsi="Arial" w:cs="Arial"/>
          <w:b/>
          <w:bCs/>
          <w:sz w:val="30"/>
          <w:szCs w:val="30"/>
        </w:rPr>
        <w:t>12. Vysvětli pojem logopedie.</w:t>
      </w:r>
    </w:p>
    <w:p w14:paraId="6E038432" w14:textId="4D8B770A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  <w:r w:rsidRPr="003B70A5">
        <w:rPr>
          <w:rFonts w:ascii="Arial" w:hAnsi="Arial" w:cs="Arial"/>
          <w:sz w:val="30"/>
          <w:szCs w:val="30"/>
        </w:rPr>
        <w:t>Speciální pedagogická disciplína zaměřená na nápravu poruch řeči a komunikace</w:t>
      </w:r>
    </w:p>
    <w:p w14:paraId="17F36C73" w14:textId="77777777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</w:p>
    <w:p w14:paraId="70943C09" w14:textId="6836DDF8" w:rsidR="003B70A5" w:rsidRPr="003B70A5" w:rsidRDefault="003B70A5" w:rsidP="003B70A5">
      <w:pPr>
        <w:rPr>
          <w:rFonts w:ascii="Arial" w:hAnsi="Arial" w:cs="Arial"/>
          <w:b/>
          <w:bCs/>
          <w:sz w:val="30"/>
          <w:szCs w:val="30"/>
        </w:rPr>
      </w:pPr>
      <w:r w:rsidRPr="003B70A5">
        <w:rPr>
          <w:rFonts w:ascii="Arial" w:hAnsi="Arial" w:cs="Arial"/>
          <w:b/>
          <w:bCs/>
          <w:sz w:val="30"/>
          <w:szCs w:val="30"/>
        </w:rPr>
        <w:t>1</w:t>
      </w:r>
      <w:r w:rsidRPr="003B70A5">
        <w:rPr>
          <w:rFonts w:ascii="Arial" w:hAnsi="Arial" w:cs="Arial"/>
          <w:b/>
          <w:bCs/>
          <w:sz w:val="30"/>
          <w:szCs w:val="30"/>
        </w:rPr>
        <w:t>3. Co znamená pojem andragogika?</w:t>
      </w:r>
    </w:p>
    <w:p w14:paraId="26352792" w14:textId="693FF4C3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  <w:r w:rsidRPr="003B70A5">
        <w:rPr>
          <w:rFonts w:ascii="Arial" w:hAnsi="Arial" w:cs="Arial"/>
          <w:sz w:val="30"/>
          <w:szCs w:val="30"/>
        </w:rPr>
        <w:t>Obor pedagogiky zabývající se vzděláváním dospělých</w:t>
      </w:r>
      <w:r>
        <w:rPr>
          <w:rFonts w:ascii="Arial" w:hAnsi="Arial" w:cs="Arial"/>
          <w:sz w:val="30"/>
          <w:szCs w:val="30"/>
        </w:rPr>
        <w:t xml:space="preserve"> – lidí v ekonomicky produktivním věku</w:t>
      </w:r>
    </w:p>
    <w:p w14:paraId="603BC908" w14:textId="77777777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</w:p>
    <w:p w14:paraId="709C2333" w14:textId="7ABD6815" w:rsidR="003B70A5" w:rsidRPr="003B70A5" w:rsidRDefault="003B70A5" w:rsidP="003B70A5">
      <w:pPr>
        <w:rPr>
          <w:rFonts w:ascii="Arial" w:hAnsi="Arial" w:cs="Arial"/>
          <w:b/>
          <w:bCs/>
          <w:sz w:val="30"/>
          <w:szCs w:val="30"/>
        </w:rPr>
      </w:pPr>
      <w:r w:rsidRPr="003B70A5">
        <w:rPr>
          <w:rFonts w:ascii="Arial" w:hAnsi="Arial" w:cs="Arial"/>
          <w:b/>
          <w:bCs/>
          <w:sz w:val="30"/>
          <w:szCs w:val="30"/>
        </w:rPr>
        <w:t>14.</w:t>
      </w:r>
      <w:r w:rsidR="0033092E">
        <w:rPr>
          <w:rFonts w:ascii="Arial" w:hAnsi="Arial" w:cs="Arial"/>
          <w:b/>
          <w:bCs/>
          <w:sz w:val="30"/>
          <w:szCs w:val="30"/>
        </w:rPr>
        <w:t>, 22. a 27.</w:t>
      </w:r>
      <w:r w:rsidRPr="003B70A5">
        <w:rPr>
          <w:rFonts w:ascii="Arial" w:hAnsi="Arial" w:cs="Arial"/>
          <w:b/>
          <w:bCs/>
          <w:sz w:val="30"/>
          <w:szCs w:val="30"/>
        </w:rPr>
        <w:t xml:space="preserve"> Co zařadíte pod pojem mimoškolní výchova?</w:t>
      </w:r>
      <w:r w:rsidR="0033092E">
        <w:rPr>
          <w:rFonts w:ascii="Arial" w:hAnsi="Arial" w:cs="Arial"/>
          <w:b/>
          <w:bCs/>
          <w:sz w:val="30"/>
          <w:szCs w:val="30"/>
        </w:rPr>
        <w:t xml:space="preserve"> (duplikační otázka)</w:t>
      </w:r>
    </w:p>
    <w:p w14:paraId="500FDF70" w14:textId="453CEE36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  <w:r w:rsidRPr="003B70A5">
        <w:rPr>
          <w:rFonts w:ascii="Arial" w:hAnsi="Arial" w:cs="Arial"/>
          <w:sz w:val="30"/>
          <w:szCs w:val="30"/>
        </w:rPr>
        <w:t>Volnočasové aktivity dětí a mládeže – zájmové kroužky, sport, umění, skaut, domy dětí a mládeže</w:t>
      </w:r>
    </w:p>
    <w:p w14:paraId="0BFBAB73" w14:textId="77777777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</w:p>
    <w:p w14:paraId="50ED137F" w14:textId="2EB5DC10" w:rsidR="003B70A5" w:rsidRPr="003B70A5" w:rsidRDefault="003B70A5" w:rsidP="003B70A5">
      <w:pPr>
        <w:rPr>
          <w:rFonts w:ascii="Arial" w:hAnsi="Arial" w:cs="Arial"/>
          <w:b/>
          <w:bCs/>
          <w:sz w:val="30"/>
          <w:szCs w:val="30"/>
        </w:rPr>
      </w:pPr>
      <w:r w:rsidRPr="003B70A5">
        <w:rPr>
          <w:rFonts w:ascii="Arial" w:hAnsi="Arial" w:cs="Arial"/>
          <w:b/>
          <w:bCs/>
          <w:sz w:val="30"/>
          <w:szCs w:val="30"/>
        </w:rPr>
        <w:t>15. Co zahrnuje pojem edukace?</w:t>
      </w:r>
    </w:p>
    <w:p w14:paraId="50623910" w14:textId="010D7DC6" w:rsidR="003B70A5" w:rsidRDefault="00FD13D7" w:rsidP="003B70A5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S</w:t>
      </w:r>
      <w:r w:rsidRPr="00FD13D7">
        <w:rPr>
          <w:rFonts w:ascii="Arial" w:hAnsi="Arial" w:cs="Arial"/>
          <w:sz w:val="30"/>
          <w:szCs w:val="30"/>
        </w:rPr>
        <w:t>ouhrnn</w:t>
      </w:r>
      <w:r>
        <w:rPr>
          <w:rFonts w:ascii="Arial" w:hAnsi="Arial" w:cs="Arial"/>
          <w:sz w:val="30"/>
          <w:szCs w:val="30"/>
        </w:rPr>
        <w:t>é</w:t>
      </w:r>
      <w:r w:rsidRPr="00FD13D7">
        <w:rPr>
          <w:rFonts w:ascii="Arial" w:hAnsi="Arial" w:cs="Arial"/>
          <w:sz w:val="30"/>
          <w:szCs w:val="30"/>
        </w:rPr>
        <w:t xml:space="preserve"> procesy výchovy a vzdělávání, které směřují k pozitivní změně ve vědomostech, postojích, návycích a dovednostech člověka</w:t>
      </w:r>
    </w:p>
    <w:p w14:paraId="34B39407" w14:textId="77777777" w:rsidR="00FD13D7" w:rsidRPr="003B70A5" w:rsidRDefault="00FD13D7" w:rsidP="003B70A5">
      <w:pPr>
        <w:rPr>
          <w:rFonts w:ascii="Arial" w:hAnsi="Arial" w:cs="Arial"/>
          <w:sz w:val="30"/>
          <w:szCs w:val="30"/>
        </w:rPr>
      </w:pPr>
    </w:p>
    <w:p w14:paraId="20F5C257" w14:textId="77777777" w:rsidR="0033092E" w:rsidRDefault="0033092E" w:rsidP="003B70A5">
      <w:pPr>
        <w:rPr>
          <w:rFonts w:ascii="Arial" w:hAnsi="Arial" w:cs="Arial"/>
          <w:b/>
          <w:bCs/>
          <w:sz w:val="30"/>
          <w:szCs w:val="30"/>
        </w:rPr>
      </w:pPr>
    </w:p>
    <w:p w14:paraId="6333FCBE" w14:textId="4F4EE6B6" w:rsidR="003B70A5" w:rsidRPr="003B70A5" w:rsidRDefault="00FD13D7" w:rsidP="003B70A5">
      <w:pPr>
        <w:rPr>
          <w:rFonts w:ascii="Arial" w:hAnsi="Arial" w:cs="Arial"/>
          <w:b/>
          <w:bCs/>
          <w:sz w:val="30"/>
          <w:szCs w:val="30"/>
        </w:rPr>
      </w:pPr>
      <w:r w:rsidRPr="00FD13D7">
        <w:rPr>
          <w:rFonts w:ascii="Arial" w:hAnsi="Arial" w:cs="Arial"/>
          <w:b/>
          <w:bCs/>
          <w:sz w:val="30"/>
          <w:szCs w:val="30"/>
        </w:rPr>
        <w:lastRenderedPageBreak/>
        <w:t>1</w:t>
      </w:r>
      <w:r w:rsidR="003B70A5" w:rsidRPr="003B70A5">
        <w:rPr>
          <w:rFonts w:ascii="Arial" w:hAnsi="Arial" w:cs="Arial"/>
          <w:b/>
          <w:bCs/>
          <w:sz w:val="30"/>
          <w:szCs w:val="30"/>
        </w:rPr>
        <w:t>6. Která disciplína se zabývá vzděláváním dospělých?</w:t>
      </w:r>
    </w:p>
    <w:p w14:paraId="3B2A50C3" w14:textId="6842A655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  <w:r w:rsidRPr="003B70A5">
        <w:rPr>
          <w:rFonts w:ascii="Arial" w:hAnsi="Arial" w:cs="Arial"/>
          <w:sz w:val="30"/>
          <w:szCs w:val="30"/>
        </w:rPr>
        <w:t>Andragogika</w:t>
      </w:r>
    </w:p>
    <w:p w14:paraId="55C3857F" w14:textId="77777777" w:rsidR="0033092E" w:rsidRDefault="0033092E" w:rsidP="003B70A5">
      <w:pPr>
        <w:rPr>
          <w:rFonts w:ascii="Arial" w:hAnsi="Arial" w:cs="Arial"/>
          <w:b/>
          <w:bCs/>
          <w:sz w:val="30"/>
          <w:szCs w:val="30"/>
        </w:rPr>
      </w:pPr>
    </w:p>
    <w:p w14:paraId="616917E3" w14:textId="0F2D3E81" w:rsidR="003B70A5" w:rsidRPr="003B70A5" w:rsidRDefault="00FD13D7" w:rsidP="003B70A5">
      <w:pPr>
        <w:rPr>
          <w:rFonts w:ascii="Arial" w:hAnsi="Arial" w:cs="Arial"/>
          <w:b/>
          <w:bCs/>
          <w:sz w:val="30"/>
          <w:szCs w:val="30"/>
        </w:rPr>
      </w:pPr>
      <w:r w:rsidRPr="00FD13D7">
        <w:rPr>
          <w:rFonts w:ascii="Arial" w:hAnsi="Arial" w:cs="Arial"/>
          <w:b/>
          <w:bCs/>
          <w:sz w:val="30"/>
          <w:szCs w:val="30"/>
        </w:rPr>
        <w:t>1</w:t>
      </w:r>
      <w:r w:rsidR="003B70A5" w:rsidRPr="003B70A5">
        <w:rPr>
          <w:rFonts w:ascii="Arial" w:hAnsi="Arial" w:cs="Arial"/>
          <w:b/>
          <w:bCs/>
          <w:sz w:val="30"/>
          <w:szCs w:val="30"/>
        </w:rPr>
        <w:t>7. Co znamená pojem gerontagogika?</w:t>
      </w:r>
    </w:p>
    <w:p w14:paraId="2E31AD3D" w14:textId="6800A045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  <w:r w:rsidRPr="003B70A5">
        <w:rPr>
          <w:rFonts w:ascii="Arial" w:hAnsi="Arial" w:cs="Arial"/>
          <w:sz w:val="30"/>
          <w:szCs w:val="30"/>
        </w:rPr>
        <w:t>Obor, který se zaměřuje na vzdělávání a výchovu seniorů</w:t>
      </w:r>
      <w:r w:rsidR="00FD13D7">
        <w:rPr>
          <w:rFonts w:ascii="Arial" w:hAnsi="Arial" w:cs="Arial"/>
          <w:sz w:val="30"/>
          <w:szCs w:val="30"/>
        </w:rPr>
        <w:t xml:space="preserve"> – lidí v ekonomicky neproduktivním věku</w:t>
      </w:r>
    </w:p>
    <w:p w14:paraId="42CFBBCD" w14:textId="77777777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</w:p>
    <w:p w14:paraId="36647B9E" w14:textId="33394154" w:rsidR="003B70A5" w:rsidRPr="003B70A5" w:rsidRDefault="003B70A5" w:rsidP="003B70A5">
      <w:pPr>
        <w:rPr>
          <w:rFonts w:ascii="Arial" w:hAnsi="Arial" w:cs="Arial"/>
          <w:b/>
          <w:bCs/>
          <w:sz w:val="30"/>
          <w:szCs w:val="30"/>
        </w:rPr>
      </w:pPr>
      <w:r w:rsidRPr="003B70A5">
        <w:rPr>
          <w:rFonts w:ascii="Arial" w:hAnsi="Arial" w:cs="Arial"/>
          <w:b/>
          <w:bCs/>
          <w:sz w:val="30"/>
          <w:szCs w:val="30"/>
        </w:rPr>
        <w:t>18. Co je obsahem oborové didaktiky?</w:t>
      </w:r>
    </w:p>
    <w:p w14:paraId="0BFEB500" w14:textId="6A7874C0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  <w:r w:rsidRPr="003B70A5">
        <w:rPr>
          <w:rFonts w:ascii="Arial" w:hAnsi="Arial" w:cs="Arial"/>
          <w:sz w:val="30"/>
          <w:szCs w:val="30"/>
        </w:rPr>
        <w:t>Metodika a postupy, jak vyučovat konkrétní školní předměty (např. didaktika matematiky)</w:t>
      </w:r>
    </w:p>
    <w:p w14:paraId="457272C1" w14:textId="77777777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</w:p>
    <w:p w14:paraId="52A920F7" w14:textId="70255A7B" w:rsidR="003B70A5" w:rsidRPr="003B70A5" w:rsidRDefault="003B70A5" w:rsidP="003B70A5">
      <w:pPr>
        <w:rPr>
          <w:rFonts w:ascii="Arial" w:hAnsi="Arial" w:cs="Arial"/>
          <w:b/>
          <w:bCs/>
          <w:sz w:val="30"/>
          <w:szCs w:val="30"/>
        </w:rPr>
      </w:pPr>
      <w:r w:rsidRPr="003B70A5">
        <w:rPr>
          <w:rFonts w:ascii="Arial" w:hAnsi="Arial" w:cs="Arial"/>
          <w:b/>
          <w:bCs/>
          <w:sz w:val="30"/>
          <w:szCs w:val="30"/>
        </w:rPr>
        <w:t>19. Který princip není součástí současné vzdělávací politiky ČR?</w:t>
      </w:r>
    </w:p>
    <w:p w14:paraId="59F1B5A8" w14:textId="77777777" w:rsidR="00FD13D7" w:rsidRDefault="00FD13D7" w:rsidP="003B70A5">
      <w:pPr>
        <w:rPr>
          <w:rFonts w:ascii="Arial" w:hAnsi="Arial" w:cs="Arial"/>
          <w:sz w:val="30"/>
          <w:szCs w:val="30"/>
        </w:rPr>
      </w:pPr>
      <w:r w:rsidRPr="00FD13D7">
        <w:rPr>
          <w:rFonts w:ascii="Arial" w:hAnsi="Arial" w:cs="Arial"/>
          <w:sz w:val="30"/>
          <w:szCs w:val="30"/>
        </w:rPr>
        <w:t>Součástí současné vzdělávací politiky ČR není princip, který by podporoval selektivní vzdělávání nebo nerovné příležito</w:t>
      </w:r>
      <w:r>
        <w:rPr>
          <w:rFonts w:ascii="Arial" w:hAnsi="Arial" w:cs="Arial"/>
          <w:sz w:val="30"/>
          <w:szCs w:val="30"/>
        </w:rPr>
        <w:t>sti</w:t>
      </w:r>
    </w:p>
    <w:p w14:paraId="3B41910D" w14:textId="77777777" w:rsidR="00FD13D7" w:rsidRDefault="00FD13D7" w:rsidP="003B70A5">
      <w:pPr>
        <w:rPr>
          <w:rFonts w:ascii="Arial" w:hAnsi="Arial" w:cs="Arial"/>
          <w:sz w:val="30"/>
          <w:szCs w:val="30"/>
        </w:rPr>
      </w:pPr>
    </w:p>
    <w:p w14:paraId="59975F1A" w14:textId="40692E71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  <w:r w:rsidRPr="003B70A5">
        <w:rPr>
          <w:rFonts w:ascii="Arial" w:hAnsi="Arial" w:cs="Arial"/>
          <w:b/>
          <w:bCs/>
          <w:sz w:val="30"/>
          <w:szCs w:val="30"/>
        </w:rPr>
        <w:t>20. Co znamená pojem pedeutologie?</w:t>
      </w:r>
    </w:p>
    <w:p w14:paraId="66DCD82E" w14:textId="1846B64B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  <w:r w:rsidRPr="003B70A5">
        <w:rPr>
          <w:rFonts w:ascii="Arial" w:hAnsi="Arial" w:cs="Arial"/>
          <w:sz w:val="30"/>
          <w:szCs w:val="30"/>
        </w:rPr>
        <w:t>Pedagogická disciplína zkoumající učitele, jeho profesi, kompetence a profesní přípravu</w:t>
      </w:r>
    </w:p>
    <w:p w14:paraId="415E4FCD" w14:textId="77777777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</w:p>
    <w:p w14:paraId="5A28454F" w14:textId="2C600234" w:rsidR="003B70A5" w:rsidRPr="003B70A5" w:rsidRDefault="003B70A5" w:rsidP="003B70A5">
      <w:pPr>
        <w:rPr>
          <w:rFonts w:ascii="Arial" w:hAnsi="Arial" w:cs="Arial"/>
          <w:b/>
          <w:bCs/>
          <w:sz w:val="30"/>
          <w:szCs w:val="30"/>
        </w:rPr>
      </w:pPr>
      <w:r w:rsidRPr="003B70A5">
        <w:rPr>
          <w:rFonts w:ascii="Arial" w:hAnsi="Arial" w:cs="Arial"/>
          <w:b/>
          <w:bCs/>
          <w:sz w:val="30"/>
          <w:szCs w:val="30"/>
        </w:rPr>
        <w:t>21. Kognitivní cíle v rámci systému výchovných a vzdělávacích cílů souvisí s čím?</w:t>
      </w:r>
    </w:p>
    <w:p w14:paraId="214F08B0" w14:textId="3EC5F1D4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  <w:r w:rsidRPr="003B70A5">
        <w:rPr>
          <w:rFonts w:ascii="Arial" w:hAnsi="Arial" w:cs="Arial"/>
          <w:sz w:val="30"/>
          <w:szCs w:val="30"/>
        </w:rPr>
        <w:t>S poznáváním, myšlením, vědomostmi a intelektuálním rozvojem</w:t>
      </w:r>
    </w:p>
    <w:p w14:paraId="700D1629" w14:textId="77777777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</w:p>
    <w:p w14:paraId="41181503" w14:textId="5C2CF710" w:rsidR="003B70A5" w:rsidRPr="003B70A5" w:rsidRDefault="003B70A5" w:rsidP="003B70A5">
      <w:pPr>
        <w:rPr>
          <w:rFonts w:ascii="Arial" w:hAnsi="Arial" w:cs="Arial"/>
          <w:b/>
          <w:bCs/>
          <w:sz w:val="30"/>
          <w:szCs w:val="30"/>
        </w:rPr>
      </w:pPr>
      <w:r w:rsidRPr="003B70A5">
        <w:rPr>
          <w:rFonts w:ascii="Arial" w:hAnsi="Arial" w:cs="Arial"/>
          <w:b/>
          <w:bCs/>
          <w:sz w:val="30"/>
          <w:szCs w:val="30"/>
        </w:rPr>
        <w:t>22. Co zařadíte pod pojem mimoškolní výchova?</w:t>
      </w:r>
    </w:p>
    <w:p w14:paraId="5C25D7AE" w14:textId="77777777" w:rsidR="00FD13D7" w:rsidRPr="003B70A5" w:rsidRDefault="00FD13D7" w:rsidP="00FD13D7">
      <w:pPr>
        <w:rPr>
          <w:rFonts w:ascii="Arial" w:hAnsi="Arial" w:cs="Arial"/>
          <w:sz w:val="30"/>
          <w:szCs w:val="30"/>
        </w:rPr>
      </w:pPr>
      <w:r w:rsidRPr="003B70A5">
        <w:rPr>
          <w:rFonts w:ascii="Arial" w:hAnsi="Arial" w:cs="Arial"/>
          <w:sz w:val="30"/>
          <w:szCs w:val="30"/>
        </w:rPr>
        <w:t>Volnočasové aktivity dětí a mládeže – zájmové kroužky, sport, umění, skaut, domy dětí a mládeže</w:t>
      </w:r>
    </w:p>
    <w:p w14:paraId="12E7F6DD" w14:textId="77777777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</w:p>
    <w:p w14:paraId="67F62C03" w14:textId="1C3F2515" w:rsidR="003B70A5" w:rsidRPr="003B70A5" w:rsidRDefault="003B70A5" w:rsidP="003B70A5">
      <w:pPr>
        <w:rPr>
          <w:rFonts w:ascii="Arial" w:hAnsi="Arial" w:cs="Arial"/>
          <w:b/>
          <w:bCs/>
          <w:sz w:val="30"/>
          <w:szCs w:val="30"/>
        </w:rPr>
      </w:pPr>
      <w:r w:rsidRPr="003B70A5">
        <w:rPr>
          <w:rFonts w:ascii="Arial" w:hAnsi="Arial" w:cs="Arial"/>
          <w:b/>
          <w:bCs/>
          <w:sz w:val="30"/>
          <w:szCs w:val="30"/>
        </w:rPr>
        <w:t>23.</w:t>
      </w:r>
      <w:r w:rsidR="00FD13D7">
        <w:rPr>
          <w:rFonts w:ascii="Arial" w:hAnsi="Arial" w:cs="Arial"/>
          <w:b/>
          <w:bCs/>
          <w:sz w:val="30"/>
          <w:szCs w:val="30"/>
        </w:rPr>
        <w:t xml:space="preserve"> a 26.</w:t>
      </w:r>
      <w:r w:rsidRPr="003B70A5">
        <w:rPr>
          <w:rFonts w:ascii="Arial" w:hAnsi="Arial" w:cs="Arial"/>
          <w:b/>
          <w:bCs/>
          <w:sz w:val="30"/>
          <w:szCs w:val="30"/>
        </w:rPr>
        <w:t xml:space="preserve"> Jaké máme výchovné prostředky</w:t>
      </w:r>
      <w:r w:rsidR="00FD13D7">
        <w:rPr>
          <w:rFonts w:ascii="Arial" w:hAnsi="Arial" w:cs="Arial"/>
          <w:b/>
          <w:bCs/>
          <w:sz w:val="30"/>
          <w:szCs w:val="30"/>
        </w:rPr>
        <w:t>? (duplikační otázka)</w:t>
      </w:r>
    </w:p>
    <w:p w14:paraId="101DD846" w14:textId="1A351113" w:rsidR="003B70A5" w:rsidRDefault="00FD13D7" w:rsidP="003B70A5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V</w:t>
      </w:r>
      <w:r w:rsidRPr="00FD13D7">
        <w:rPr>
          <w:rFonts w:ascii="Arial" w:hAnsi="Arial" w:cs="Arial"/>
          <w:sz w:val="30"/>
          <w:szCs w:val="30"/>
        </w:rPr>
        <w:t>yučování, práce, hra, umění, sport, kolektiv a pedagogizované prostředí</w:t>
      </w:r>
    </w:p>
    <w:p w14:paraId="4FBA6108" w14:textId="77777777" w:rsidR="00FD13D7" w:rsidRPr="003B70A5" w:rsidRDefault="00FD13D7" w:rsidP="003B70A5">
      <w:pPr>
        <w:rPr>
          <w:rFonts w:ascii="Arial" w:hAnsi="Arial" w:cs="Arial"/>
          <w:sz w:val="30"/>
          <w:szCs w:val="30"/>
        </w:rPr>
      </w:pPr>
    </w:p>
    <w:p w14:paraId="1DE9BB16" w14:textId="77777777" w:rsidR="0033092E" w:rsidRDefault="0033092E" w:rsidP="003B70A5">
      <w:pPr>
        <w:rPr>
          <w:rFonts w:ascii="Arial" w:hAnsi="Arial" w:cs="Arial"/>
          <w:b/>
          <w:bCs/>
          <w:sz w:val="30"/>
          <w:szCs w:val="30"/>
        </w:rPr>
      </w:pPr>
    </w:p>
    <w:p w14:paraId="63FEB172" w14:textId="48E5408A" w:rsidR="003B70A5" w:rsidRPr="003B70A5" w:rsidRDefault="003B70A5" w:rsidP="003B70A5">
      <w:pPr>
        <w:rPr>
          <w:rFonts w:ascii="Arial" w:hAnsi="Arial" w:cs="Arial"/>
          <w:b/>
          <w:bCs/>
          <w:sz w:val="30"/>
          <w:szCs w:val="30"/>
        </w:rPr>
      </w:pPr>
      <w:r w:rsidRPr="003B70A5">
        <w:rPr>
          <w:rFonts w:ascii="Arial" w:hAnsi="Arial" w:cs="Arial"/>
          <w:b/>
          <w:bCs/>
          <w:sz w:val="30"/>
          <w:szCs w:val="30"/>
        </w:rPr>
        <w:lastRenderedPageBreak/>
        <w:t xml:space="preserve">24. </w:t>
      </w:r>
      <w:r w:rsidR="00FD13D7">
        <w:rPr>
          <w:rFonts w:ascii="Arial" w:hAnsi="Arial" w:cs="Arial"/>
          <w:b/>
          <w:bCs/>
          <w:sz w:val="30"/>
          <w:szCs w:val="30"/>
        </w:rPr>
        <w:t xml:space="preserve">a 25. </w:t>
      </w:r>
      <w:r w:rsidRPr="003B70A5">
        <w:rPr>
          <w:rFonts w:ascii="Arial" w:hAnsi="Arial" w:cs="Arial"/>
          <w:b/>
          <w:bCs/>
          <w:sz w:val="30"/>
          <w:szCs w:val="30"/>
        </w:rPr>
        <w:t>Hra má rozhodující význam…</w:t>
      </w:r>
      <w:r w:rsidR="00FD13D7">
        <w:rPr>
          <w:rFonts w:ascii="Arial" w:hAnsi="Arial" w:cs="Arial"/>
          <w:b/>
          <w:bCs/>
          <w:sz w:val="30"/>
          <w:szCs w:val="30"/>
        </w:rPr>
        <w:t xml:space="preserve"> (duplikační otázka)</w:t>
      </w:r>
    </w:p>
    <w:p w14:paraId="03ED9A92" w14:textId="2ACA2F4E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  <w:r w:rsidRPr="003B70A5">
        <w:rPr>
          <w:rFonts w:ascii="Arial" w:hAnsi="Arial" w:cs="Arial"/>
          <w:sz w:val="30"/>
          <w:szCs w:val="30"/>
        </w:rPr>
        <w:t>… pro rozvoj dítěte, jeho tvořivosti, sociálních dovedností a učení.</w:t>
      </w:r>
    </w:p>
    <w:p w14:paraId="2CEEA1AC" w14:textId="77777777" w:rsidR="003B70A5" w:rsidRDefault="003B70A5" w:rsidP="003B70A5">
      <w:pPr>
        <w:rPr>
          <w:rFonts w:ascii="Arial" w:hAnsi="Arial" w:cs="Arial"/>
          <w:sz w:val="30"/>
          <w:szCs w:val="30"/>
        </w:rPr>
      </w:pPr>
    </w:p>
    <w:p w14:paraId="2DE95064" w14:textId="62EB7266" w:rsidR="003B70A5" w:rsidRPr="003B70A5" w:rsidRDefault="003B70A5" w:rsidP="003B70A5">
      <w:pPr>
        <w:rPr>
          <w:rFonts w:ascii="Arial" w:hAnsi="Arial" w:cs="Arial"/>
          <w:b/>
          <w:bCs/>
          <w:sz w:val="30"/>
          <w:szCs w:val="30"/>
        </w:rPr>
      </w:pPr>
      <w:r w:rsidRPr="003B70A5">
        <w:rPr>
          <w:rFonts w:ascii="Arial" w:hAnsi="Arial" w:cs="Arial"/>
          <w:b/>
          <w:bCs/>
          <w:sz w:val="30"/>
          <w:szCs w:val="30"/>
        </w:rPr>
        <w:t>28. Jaké jsou funkce výchovy?</w:t>
      </w:r>
    </w:p>
    <w:p w14:paraId="6ABDD455" w14:textId="65AE1869" w:rsidR="003B70A5" w:rsidRPr="003B70A5" w:rsidRDefault="0033092E" w:rsidP="003B70A5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-</w:t>
      </w:r>
      <w:r w:rsidR="003B70A5" w:rsidRPr="003B70A5">
        <w:rPr>
          <w:rFonts w:ascii="Arial" w:hAnsi="Arial" w:cs="Arial"/>
          <w:sz w:val="30"/>
          <w:szCs w:val="30"/>
        </w:rPr>
        <w:t>Rozvíjející (osobnostní rozvoj),</w:t>
      </w:r>
    </w:p>
    <w:p w14:paraId="0F87B013" w14:textId="429375FB" w:rsidR="003B70A5" w:rsidRPr="003B70A5" w:rsidRDefault="0033092E" w:rsidP="003B70A5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-</w:t>
      </w:r>
      <w:r w:rsidR="003B70A5" w:rsidRPr="003B70A5">
        <w:rPr>
          <w:rFonts w:ascii="Arial" w:hAnsi="Arial" w:cs="Arial"/>
          <w:sz w:val="30"/>
          <w:szCs w:val="30"/>
        </w:rPr>
        <w:t>Sociální</w:t>
      </w:r>
      <w:r>
        <w:rPr>
          <w:rFonts w:ascii="Arial" w:hAnsi="Arial" w:cs="Arial"/>
          <w:sz w:val="30"/>
          <w:szCs w:val="30"/>
        </w:rPr>
        <w:t xml:space="preserve"> </w:t>
      </w:r>
      <w:r w:rsidR="003B70A5" w:rsidRPr="003B70A5">
        <w:rPr>
          <w:rFonts w:ascii="Arial" w:hAnsi="Arial" w:cs="Arial"/>
          <w:sz w:val="30"/>
          <w:szCs w:val="30"/>
        </w:rPr>
        <w:t>(začlenění do společnosti),</w:t>
      </w:r>
    </w:p>
    <w:p w14:paraId="637A91A8" w14:textId="53480A70" w:rsidR="003B70A5" w:rsidRPr="003B70A5" w:rsidRDefault="0033092E" w:rsidP="003B70A5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-</w:t>
      </w:r>
      <w:r w:rsidR="003B70A5" w:rsidRPr="003B70A5">
        <w:rPr>
          <w:rFonts w:ascii="Arial" w:hAnsi="Arial" w:cs="Arial"/>
          <w:sz w:val="30"/>
          <w:szCs w:val="30"/>
        </w:rPr>
        <w:t>Kulturní</w:t>
      </w:r>
      <w:r>
        <w:rPr>
          <w:rFonts w:ascii="Arial" w:hAnsi="Arial" w:cs="Arial"/>
          <w:sz w:val="30"/>
          <w:szCs w:val="30"/>
        </w:rPr>
        <w:t xml:space="preserve"> </w:t>
      </w:r>
      <w:r w:rsidR="003B70A5" w:rsidRPr="003B70A5">
        <w:rPr>
          <w:rFonts w:ascii="Arial" w:hAnsi="Arial" w:cs="Arial"/>
          <w:sz w:val="30"/>
          <w:szCs w:val="30"/>
        </w:rPr>
        <w:t>(předávání hodnot a tradic),</w:t>
      </w:r>
    </w:p>
    <w:p w14:paraId="7032C22E" w14:textId="55BB8A69" w:rsidR="003B70A5" w:rsidRPr="003B70A5" w:rsidRDefault="0033092E" w:rsidP="003B70A5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-</w:t>
      </w:r>
      <w:r w:rsidR="003B70A5" w:rsidRPr="003B70A5">
        <w:rPr>
          <w:rFonts w:ascii="Arial" w:hAnsi="Arial" w:cs="Arial"/>
          <w:sz w:val="30"/>
          <w:szCs w:val="30"/>
        </w:rPr>
        <w:t>Ekonomická</w:t>
      </w:r>
      <w:r>
        <w:rPr>
          <w:rFonts w:ascii="Arial" w:hAnsi="Arial" w:cs="Arial"/>
          <w:sz w:val="30"/>
          <w:szCs w:val="30"/>
        </w:rPr>
        <w:t xml:space="preserve"> </w:t>
      </w:r>
      <w:r w:rsidR="003B70A5" w:rsidRPr="003B70A5">
        <w:rPr>
          <w:rFonts w:ascii="Arial" w:hAnsi="Arial" w:cs="Arial"/>
          <w:sz w:val="30"/>
          <w:szCs w:val="30"/>
        </w:rPr>
        <w:t>(příprava na pracovní život).</w:t>
      </w:r>
    </w:p>
    <w:p w14:paraId="66504AFB" w14:textId="77777777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</w:p>
    <w:p w14:paraId="31596B28" w14:textId="7346E423" w:rsidR="003B70A5" w:rsidRPr="003B70A5" w:rsidRDefault="003B70A5" w:rsidP="003B70A5">
      <w:pPr>
        <w:rPr>
          <w:rFonts w:ascii="Arial" w:hAnsi="Arial" w:cs="Arial"/>
          <w:b/>
          <w:bCs/>
          <w:sz w:val="30"/>
          <w:szCs w:val="30"/>
        </w:rPr>
      </w:pPr>
      <w:r w:rsidRPr="003B70A5">
        <w:rPr>
          <w:rFonts w:ascii="Arial" w:hAnsi="Arial" w:cs="Arial"/>
          <w:b/>
          <w:bCs/>
          <w:sz w:val="30"/>
          <w:szCs w:val="30"/>
        </w:rPr>
        <w:t>29. Kdo je to edukant?</w:t>
      </w:r>
    </w:p>
    <w:p w14:paraId="53BEFA20" w14:textId="064332D1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  <w:r w:rsidRPr="003B70A5">
        <w:rPr>
          <w:rFonts w:ascii="Arial" w:hAnsi="Arial" w:cs="Arial"/>
          <w:sz w:val="30"/>
          <w:szCs w:val="30"/>
        </w:rPr>
        <w:t>=vychovávaný člověk, tedy ten, na koho působí výchova</w:t>
      </w:r>
    </w:p>
    <w:p w14:paraId="608E79C9" w14:textId="77777777" w:rsidR="003B70A5" w:rsidRPr="003B70A5" w:rsidRDefault="003B70A5" w:rsidP="003B70A5">
      <w:pPr>
        <w:rPr>
          <w:rFonts w:ascii="Arial" w:hAnsi="Arial" w:cs="Arial"/>
          <w:sz w:val="30"/>
          <w:szCs w:val="30"/>
        </w:rPr>
      </w:pPr>
    </w:p>
    <w:p w14:paraId="54E2FDE4" w14:textId="22474C43" w:rsidR="003B70A5" w:rsidRPr="003B70A5" w:rsidRDefault="003B70A5" w:rsidP="003B70A5">
      <w:pPr>
        <w:rPr>
          <w:rFonts w:ascii="Arial" w:hAnsi="Arial" w:cs="Arial"/>
          <w:b/>
          <w:bCs/>
          <w:sz w:val="30"/>
          <w:szCs w:val="30"/>
        </w:rPr>
      </w:pPr>
      <w:r w:rsidRPr="003B70A5">
        <w:rPr>
          <w:rFonts w:ascii="Arial" w:hAnsi="Arial" w:cs="Arial"/>
          <w:b/>
          <w:bCs/>
          <w:sz w:val="30"/>
          <w:szCs w:val="30"/>
        </w:rPr>
        <w:t>30. Vysvětli pojem explanační teorie (v souvislosti s pedagogikou).</w:t>
      </w:r>
    </w:p>
    <w:p w14:paraId="779D3F35" w14:textId="192D67F9" w:rsidR="003B70A5" w:rsidRPr="003B70A5" w:rsidRDefault="0033092E" w:rsidP="003B70A5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=</w:t>
      </w:r>
      <w:r w:rsidR="003B70A5" w:rsidRPr="003B70A5">
        <w:rPr>
          <w:rFonts w:ascii="Arial" w:hAnsi="Arial" w:cs="Arial"/>
          <w:sz w:val="30"/>
          <w:szCs w:val="30"/>
        </w:rPr>
        <w:t>teorie vysvětlující podstatu a zákonitosti výchovy a vzdělávání (pedagogika takto hledá příčiny a souvislosti).</w:t>
      </w:r>
    </w:p>
    <w:p w14:paraId="3B6732B6" w14:textId="77777777" w:rsidR="000B7A3C" w:rsidRDefault="000B7A3C"/>
    <w:sectPr w:rsidR="000B7A3C" w:rsidSect="003B70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0A5"/>
    <w:rsid w:val="000B7A3C"/>
    <w:rsid w:val="0033092E"/>
    <w:rsid w:val="003B70A5"/>
    <w:rsid w:val="00D26F99"/>
    <w:rsid w:val="00EC2F97"/>
    <w:rsid w:val="00FD1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DAB69"/>
  <w15:chartTrackingRefBased/>
  <w15:docId w15:val="{20358030-1F8E-4FF7-8A63-9795320DB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B70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B70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B70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B70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B70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B70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B70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B70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B70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B70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B70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B70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B70A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B70A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B70A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B70A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B70A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B70A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B70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B70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B70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B70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B70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B70A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B70A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B70A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B70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B70A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B70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561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Šedivec Dominik</dc:creator>
  <cp:keywords/>
  <dc:description/>
  <cp:lastModifiedBy>Šedivec Dominik</cp:lastModifiedBy>
  <cp:revision>1</cp:revision>
  <dcterms:created xsi:type="dcterms:W3CDTF">2025-09-14T13:34:00Z</dcterms:created>
  <dcterms:modified xsi:type="dcterms:W3CDTF">2025-09-14T14:02:00Z</dcterms:modified>
</cp:coreProperties>
</file>