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rPr>
          <w:sz w:val="64"/>
          <w:szCs w:val="64"/>
        </w:rPr>
      </w:pPr>
    </w:p>
    <w:p w:rsidR="00AC0979" w:rsidRDefault="00AC0979" w:rsidP="00AC0979">
      <w:pPr>
        <w:jc w:val="center"/>
        <w:rPr>
          <w:sz w:val="64"/>
          <w:szCs w:val="64"/>
        </w:rPr>
      </w:pPr>
      <w:r w:rsidRPr="00743F8E">
        <w:rPr>
          <w:sz w:val="64"/>
          <w:szCs w:val="64"/>
        </w:rPr>
        <w:t>VY_52_INOVACE</w:t>
      </w:r>
      <w:r w:rsidR="00C40BF2">
        <w:rPr>
          <w:sz w:val="64"/>
          <w:szCs w:val="64"/>
        </w:rPr>
        <w:t>_PR.3.3-18</w:t>
      </w:r>
    </w:p>
    <w:p w:rsidR="005C6E1C" w:rsidRDefault="00AC0979" w:rsidP="005C6E1C">
      <w:pPr>
        <w:rPr>
          <w:rFonts w:ascii="Arial" w:hAnsi="Arial" w:cs="Arial"/>
          <w:noProof/>
          <w:sz w:val="32"/>
          <w:szCs w:val="32"/>
        </w:rPr>
      </w:pPr>
      <w:r>
        <w:rPr>
          <w:sz w:val="64"/>
          <w:szCs w:val="64"/>
        </w:rPr>
        <w:br w:type="page"/>
      </w: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492E84">
        <w:rPr>
          <w:rFonts w:ascii="Arial" w:hAnsi="Arial" w:cs="Arial"/>
          <w:noProof/>
          <w:sz w:val="32"/>
          <w:szCs w:val="32"/>
        </w:rPr>
        <w:t xml:space="preserve">Žáci </w:t>
      </w:r>
      <w:r w:rsidR="00C40BF2">
        <w:rPr>
          <w:rFonts w:ascii="Arial" w:hAnsi="Arial" w:cs="Arial"/>
          <w:noProof/>
          <w:sz w:val="32"/>
          <w:szCs w:val="32"/>
        </w:rPr>
        <w:t>procvičí poznávání času</w:t>
      </w:r>
      <w:r w:rsidR="005C6E1C">
        <w:rPr>
          <w:rFonts w:ascii="Arial" w:hAnsi="Arial" w:cs="Arial"/>
          <w:noProof/>
          <w:sz w:val="32"/>
          <w:szCs w:val="32"/>
        </w:rPr>
        <w:t>, dokreslí ručičky do ciferníků podle zadání</w:t>
      </w:r>
    </w:p>
    <w:p w:rsidR="00AC0979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Mgr.Blanka Kusá</w:t>
      </w:r>
    </w:p>
    <w:p w:rsidR="005C6E1C" w:rsidRDefault="0072417D" w:rsidP="005C6E1C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5C6E1C">
        <w:rPr>
          <w:rFonts w:ascii="Arial" w:hAnsi="Arial" w:cs="Arial"/>
          <w:bCs/>
          <w:noProof/>
          <w:sz w:val="32"/>
          <w:szCs w:val="32"/>
        </w:rPr>
        <w:t>: Člověk a jeho svět, Prvouka 3. ročník</w:t>
      </w:r>
    </w:p>
    <w:p w:rsidR="005C6E1C" w:rsidRDefault="0072417D" w:rsidP="005C6E1C">
      <w:pPr>
        <w:tabs>
          <w:tab w:val="left" w:pos="4002"/>
        </w:tabs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Téma</w:t>
      </w:r>
      <w:r w:rsidR="005C6E1C">
        <w:rPr>
          <w:rFonts w:ascii="Arial" w:hAnsi="Arial" w:cs="Arial"/>
          <w:bCs/>
          <w:noProof/>
          <w:sz w:val="32"/>
          <w:szCs w:val="32"/>
        </w:rPr>
        <w:t>: Lidé a čas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C40BF2">
        <w:rPr>
          <w:rFonts w:ascii="Arial" w:hAnsi="Arial" w:cs="Arial"/>
          <w:noProof/>
          <w:sz w:val="32"/>
          <w:szCs w:val="32"/>
        </w:rPr>
        <w:t>ciferník, hodiny, čas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E862B0">
        <w:rPr>
          <w:rFonts w:ascii="Arial" w:hAnsi="Arial" w:cs="Arial"/>
          <w:noProof/>
          <w:sz w:val="32"/>
          <w:szCs w:val="32"/>
        </w:rPr>
        <w:t>ateri</w:t>
      </w:r>
      <w:r w:rsidR="0072417D">
        <w:rPr>
          <w:rFonts w:ascii="Arial" w:hAnsi="Arial" w:cs="Arial"/>
          <w:noProof/>
          <w:sz w:val="32"/>
          <w:szCs w:val="32"/>
        </w:rPr>
        <w:t>álu</w:t>
      </w:r>
      <w:r w:rsidR="00C40BF2">
        <w:rPr>
          <w:rFonts w:ascii="Arial" w:hAnsi="Arial" w:cs="Arial"/>
          <w:noProof/>
          <w:sz w:val="32"/>
          <w:szCs w:val="32"/>
        </w:rPr>
        <w:t>: pracovní list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72417D">
        <w:rPr>
          <w:rFonts w:ascii="Arial" w:hAnsi="Arial" w:cs="Arial"/>
          <w:noProof/>
          <w:sz w:val="32"/>
          <w:szCs w:val="32"/>
        </w:rPr>
        <w:t xml:space="preserve"> </w:t>
      </w:r>
      <w:r w:rsidRPr="002364CA">
        <w:rPr>
          <w:rFonts w:ascii="Arial" w:hAnsi="Arial" w:cs="Arial"/>
          <w:noProof/>
          <w:sz w:val="32"/>
          <w:szCs w:val="32"/>
        </w:rPr>
        <w:t xml:space="preserve">základní vzdělávání – </w:t>
      </w:r>
      <w:r>
        <w:rPr>
          <w:rFonts w:ascii="Arial" w:hAnsi="Arial" w:cs="Arial"/>
          <w:noProof/>
          <w:sz w:val="32"/>
          <w:szCs w:val="32"/>
        </w:rPr>
        <w:t>první stupeň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3A33B2">
        <w:rPr>
          <w:rFonts w:ascii="Arial" w:hAnsi="Arial" w:cs="Arial"/>
          <w:noProof/>
          <w:sz w:val="32"/>
          <w:szCs w:val="32"/>
        </w:rPr>
        <w:t>8</w:t>
      </w:r>
      <w:r>
        <w:rPr>
          <w:rFonts w:ascii="Arial" w:hAnsi="Arial" w:cs="Arial"/>
          <w:noProof/>
          <w:sz w:val="32"/>
          <w:szCs w:val="32"/>
        </w:rPr>
        <w:t xml:space="preserve"> - 11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AC0979" w:rsidRPr="002364CA" w:rsidRDefault="00AC0979" w:rsidP="00AC0979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A26208">
        <w:rPr>
          <w:rFonts w:ascii="Arial" w:hAnsi="Arial" w:cs="Arial"/>
          <w:noProof/>
          <w:sz w:val="32"/>
          <w:szCs w:val="32"/>
        </w:rPr>
        <w:t>97</w:t>
      </w:r>
      <w:r w:rsidR="0072417D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>kB</w:t>
      </w:r>
    </w:p>
    <w:p w:rsidR="00C40BF2" w:rsidRDefault="00492E84">
      <w:pPr>
        <w:rPr>
          <w:sz w:val="64"/>
          <w:szCs w:val="64"/>
        </w:rPr>
      </w:pPr>
      <w:r>
        <w:rPr>
          <w:sz w:val="64"/>
          <w:szCs w:val="64"/>
        </w:rPr>
        <w:br w:type="page"/>
      </w:r>
    </w:p>
    <w:p w:rsidR="00CD1604" w:rsidRPr="00C40BF2" w:rsidRDefault="00C40BF2" w:rsidP="00C40BF2">
      <w:pPr>
        <w:ind w:firstLine="708"/>
        <w:rPr>
          <w:sz w:val="40"/>
          <w:szCs w:val="40"/>
        </w:rPr>
      </w:pPr>
      <w:r>
        <w:rPr>
          <w:sz w:val="40"/>
          <w:szCs w:val="40"/>
        </w:rPr>
        <w:lastRenderedPageBreak/>
        <w:t>čtvrt na pět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půl sedmé</w:t>
      </w:r>
    </w:p>
    <w:p w:rsidR="00C40BF2" w:rsidRDefault="00C40BF2" w:rsidP="00C40BF2">
      <w:pPr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062717" cy="2078288"/>
            <wp:effectExtent l="0" t="0" r="0" b="0"/>
            <wp:docPr id="1" name="Obrázek 1" descr="http://home.tiscali.cz/mprijimacky/obrazky/mat0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home.tiscali.cz/mprijimacky/obrazky/mat007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383" cy="208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0BF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083981" cy="2099713"/>
            <wp:effectExtent l="0" t="0" r="0" b="0"/>
            <wp:docPr id="5" name="Obrázek 5" descr="http://home.tiscali.cz/mprijimacky/obrazky/mat0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home.tiscali.cz/mprijimacky/obrazky/mat007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696" cy="2104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BF2" w:rsidRPr="00C40BF2" w:rsidRDefault="00C40BF2" w:rsidP="00C40BF2">
      <w:pPr>
        <w:jc w:val="both"/>
        <w:rPr>
          <w:rFonts w:cstheme="minorHAnsi"/>
          <w:noProof/>
          <w:sz w:val="40"/>
          <w:szCs w:val="40"/>
        </w:rPr>
      </w:pPr>
      <w:r>
        <w:rPr>
          <w:rFonts w:cstheme="minorHAnsi"/>
          <w:noProof/>
          <w:sz w:val="40"/>
          <w:szCs w:val="40"/>
        </w:rPr>
        <w:tab/>
        <w:t>třičtvrtě na dvě</w:t>
      </w:r>
      <w:r>
        <w:rPr>
          <w:rFonts w:cstheme="minorHAnsi"/>
          <w:noProof/>
          <w:sz w:val="40"/>
          <w:szCs w:val="40"/>
        </w:rPr>
        <w:tab/>
      </w:r>
      <w:r>
        <w:rPr>
          <w:rFonts w:cstheme="minorHAnsi"/>
          <w:noProof/>
          <w:sz w:val="40"/>
          <w:szCs w:val="40"/>
        </w:rPr>
        <w:tab/>
      </w:r>
      <w:r>
        <w:rPr>
          <w:rFonts w:cstheme="minorHAnsi"/>
          <w:noProof/>
          <w:sz w:val="40"/>
          <w:szCs w:val="40"/>
        </w:rPr>
        <w:tab/>
      </w:r>
      <w:r>
        <w:rPr>
          <w:rFonts w:cstheme="minorHAnsi"/>
          <w:noProof/>
          <w:sz w:val="40"/>
          <w:szCs w:val="40"/>
        </w:rPr>
        <w:tab/>
        <w:t>čtvrt na devět</w:t>
      </w:r>
    </w:p>
    <w:p w:rsidR="00C40BF2" w:rsidRDefault="00C40BF2" w:rsidP="00C40BF2">
      <w:pPr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935126" cy="1949734"/>
            <wp:effectExtent l="0" t="0" r="8255" b="0"/>
            <wp:docPr id="6" name="Obrázek 6" descr="http://home.tiscali.cz/mprijimacky/obrazky/mat0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home.tiscali.cz/mprijimacky/obrazky/mat007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504" cy="195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952286" cy="1967023"/>
            <wp:effectExtent l="0" t="0" r="0" b="0"/>
            <wp:docPr id="7" name="Obrázek 7" descr="http://home.tiscali.cz/mprijimacky/obrazky/mat0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home.tiscali.cz/mprijimacky/obrazky/mat007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703" cy="1971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BF2" w:rsidRPr="00C40BF2" w:rsidRDefault="00C40BF2" w:rsidP="00C40BF2">
      <w:pPr>
        <w:rPr>
          <w:rFonts w:cstheme="minorHAnsi"/>
          <w:noProof/>
          <w:sz w:val="40"/>
          <w:szCs w:val="40"/>
        </w:rPr>
      </w:pPr>
      <w:r>
        <w:rPr>
          <w:rFonts w:cstheme="minorHAnsi"/>
          <w:noProof/>
          <w:sz w:val="40"/>
          <w:szCs w:val="40"/>
        </w:rPr>
        <w:tab/>
        <w:t>půl dvanácté</w:t>
      </w:r>
      <w:r>
        <w:rPr>
          <w:rFonts w:cstheme="minorHAnsi"/>
          <w:noProof/>
          <w:sz w:val="40"/>
          <w:szCs w:val="40"/>
        </w:rPr>
        <w:tab/>
      </w:r>
      <w:r>
        <w:rPr>
          <w:rFonts w:cstheme="minorHAnsi"/>
          <w:noProof/>
          <w:sz w:val="40"/>
          <w:szCs w:val="40"/>
        </w:rPr>
        <w:tab/>
      </w:r>
      <w:r>
        <w:rPr>
          <w:rFonts w:cstheme="minorHAnsi"/>
          <w:noProof/>
          <w:sz w:val="40"/>
          <w:szCs w:val="40"/>
        </w:rPr>
        <w:tab/>
      </w:r>
      <w:r>
        <w:rPr>
          <w:rFonts w:cstheme="minorHAnsi"/>
          <w:noProof/>
          <w:sz w:val="40"/>
          <w:szCs w:val="40"/>
        </w:rPr>
        <w:tab/>
      </w:r>
      <w:r>
        <w:rPr>
          <w:rFonts w:cstheme="minorHAnsi"/>
          <w:noProof/>
          <w:sz w:val="40"/>
          <w:szCs w:val="40"/>
        </w:rPr>
        <w:tab/>
        <w:t>třičtvrtě na šest</w:t>
      </w:r>
    </w:p>
    <w:p w:rsidR="00C40BF2" w:rsidRDefault="00C40BF2" w:rsidP="00C40BF2">
      <w:pPr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935126" cy="1949734"/>
            <wp:effectExtent l="0" t="0" r="8255" b="0"/>
            <wp:docPr id="8" name="Obrázek 8" descr="http://home.tiscali.cz/mprijimacky/obrazky/mat0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home.tiscali.cz/mprijimacky/obrazky/mat007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504" cy="195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1956390" cy="1971159"/>
            <wp:effectExtent l="0" t="0" r="6350" b="0"/>
            <wp:docPr id="4" name="Obrázek 4" descr="http://home.tiscali.cz/mprijimacky/obrazky/mat0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home.tiscali.cz/mprijimacky/obrazky/mat007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17" cy="1975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7FA1" w:rsidRPr="00C40BF2" w:rsidRDefault="00C40BF2" w:rsidP="00C40BF2">
      <w:pPr>
        <w:rPr>
          <w:rFonts w:cstheme="minorHAnsi"/>
          <w:noProof/>
          <w:sz w:val="32"/>
          <w:szCs w:val="32"/>
        </w:rPr>
      </w:pPr>
      <w:r>
        <w:rPr>
          <w:rFonts w:ascii="Arial" w:hAnsi="Arial" w:cs="Arial"/>
          <w:noProof/>
          <w:sz w:val="20"/>
          <w:szCs w:val="20"/>
        </w:rPr>
        <w:br w:type="page"/>
      </w:r>
      <w:r>
        <w:rPr>
          <w:rFonts w:cstheme="minorHAnsi"/>
          <w:noProof/>
          <w:sz w:val="32"/>
          <w:szCs w:val="32"/>
        </w:rPr>
        <w:lastRenderedPageBreak/>
        <w:t xml:space="preserve">Použité zdroje: </w:t>
      </w:r>
      <w:r w:rsidRPr="00C40BF2">
        <w:rPr>
          <w:rFonts w:cstheme="minorHAnsi"/>
          <w:noProof/>
          <w:sz w:val="32"/>
          <w:szCs w:val="32"/>
        </w:rPr>
        <w:t>http://home.tiscali.cz/mprijimacky/obrazky/mat007.gif</w:t>
      </w:r>
    </w:p>
    <w:sectPr w:rsidR="009C7FA1" w:rsidRPr="00C40BF2" w:rsidSect="00DB058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977" w:rsidRDefault="00A83977" w:rsidP="00AC0979">
      <w:pPr>
        <w:spacing w:after="0" w:line="240" w:lineRule="auto"/>
      </w:pPr>
      <w:r>
        <w:separator/>
      </w:r>
    </w:p>
  </w:endnote>
  <w:endnote w:type="continuationSeparator" w:id="0">
    <w:p w:rsidR="00A83977" w:rsidRDefault="00A83977" w:rsidP="00AC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0979" w:rsidRDefault="00AC0979">
    <w:pPr>
      <w:pStyle w:val="Zpat"/>
    </w:pPr>
  </w:p>
  <w:p w:rsidR="00AC0979" w:rsidRDefault="00AC0979">
    <w:pPr>
      <w:pStyle w:val="Zpat"/>
    </w:pPr>
    <w:r>
      <w:rPr>
        <w:noProof/>
      </w:rPr>
      <w:drawing>
        <wp:inline distT="0" distB="0" distL="0" distR="0">
          <wp:extent cx="5663565" cy="12420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3565" cy="12420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977" w:rsidRDefault="00A83977" w:rsidP="00AC0979">
      <w:pPr>
        <w:spacing w:after="0" w:line="240" w:lineRule="auto"/>
      </w:pPr>
      <w:r>
        <w:separator/>
      </w:r>
    </w:p>
  </w:footnote>
  <w:footnote w:type="continuationSeparator" w:id="0">
    <w:p w:rsidR="00A83977" w:rsidRDefault="00A83977" w:rsidP="00AC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E7DA0"/>
    <w:multiLevelType w:val="hybridMultilevel"/>
    <w:tmpl w:val="00CCD5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AB5530"/>
    <w:multiLevelType w:val="hybridMultilevel"/>
    <w:tmpl w:val="F0D26C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CE6FE6"/>
    <w:multiLevelType w:val="hybridMultilevel"/>
    <w:tmpl w:val="354ABDAE"/>
    <w:lvl w:ilvl="0" w:tplc="338E4D1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2CB7F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F619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0863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A4F7A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365D4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A22CCD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9E25D3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56DD1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B7D1B25"/>
    <w:multiLevelType w:val="hybridMultilevel"/>
    <w:tmpl w:val="29DEAE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C76A74"/>
    <w:multiLevelType w:val="hybridMultilevel"/>
    <w:tmpl w:val="A288D5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004A5"/>
    <w:multiLevelType w:val="hybridMultilevel"/>
    <w:tmpl w:val="C0A4D8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213EE0"/>
    <w:multiLevelType w:val="hybridMultilevel"/>
    <w:tmpl w:val="BE624E12"/>
    <w:lvl w:ilvl="0" w:tplc="9E0CA87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1E27E3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F674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C85ED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958AC1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75A1B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75A213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FEBE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ACE90C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72069"/>
    <w:rsid w:val="00052090"/>
    <w:rsid w:val="000520E4"/>
    <w:rsid w:val="000912DF"/>
    <w:rsid w:val="0016157D"/>
    <w:rsid w:val="00251A94"/>
    <w:rsid w:val="002566AC"/>
    <w:rsid w:val="00257261"/>
    <w:rsid w:val="003A33B2"/>
    <w:rsid w:val="00421438"/>
    <w:rsid w:val="0043239F"/>
    <w:rsid w:val="00472069"/>
    <w:rsid w:val="00492E84"/>
    <w:rsid w:val="005C6E1C"/>
    <w:rsid w:val="005D76AD"/>
    <w:rsid w:val="005E78E3"/>
    <w:rsid w:val="005F0575"/>
    <w:rsid w:val="006066EA"/>
    <w:rsid w:val="006F6BDC"/>
    <w:rsid w:val="0072417D"/>
    <w:rsid w:val="00753623"/>
    <w:rsid w:val="00790D88"/>
    <w:rsid w:val="009C509A"/>
    <w:rsid w:val="009C7FA1"/>
    <w:rsid w:val="009E5416"/>
    <w:rsid w:val="00A26208"/>
    <w:rsid w:val="00A53806"/>
    <w:rsid w:val="00A83977"/>
    <w:rsid w:val="00AC0979"/>
    <w:rsid w:val="00C40BF2"/>
    <w:rsid w:val="00CD1604"/>
    <w:rsid w:val="00CE3212"/>
    <w:rsid w:val="00DB058E"/>
    <w:rsid w:val="00E816E4"/>
    <w:rsid w:val="00E862B0"/>
    <w:rsid w:val="00EF3521"/>
    <w:rsid w:val="00EF7371"/>
    <w:rsid w:val="00FB76F8"/>
    <w:rsid w:val="00FF3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536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206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72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206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0979"/>
  </w:style>
  <w:style w:type="paragraph" w:styleId="Zpat">
    <w:name w:val="footer"/>
    <w:basedOn w:val="Normln"/>
    <w:link w:val="ZpatChar"/>
    <w:uiPriority w:val="99"/>
    <w:unhideWhenUsed/>
    <w:rsid w:val="00AC0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0979"/>
  </w:style>
  <w:style w:type="paragraph" w:styleId="Normlnweb">
    <w:name w:val="Normal (Web)"/>
    <w:basedOn w:val="Normln"/>
    <w:uiPriority w:val="99"/>
    <w:semiHidden/>
    <w:unhideWhenUsed/>
    <w:rsid w:val="00CD160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Mkatabulky">
    <w:name w:val="Table Grid"/>
    <w:basedOn w:val="Normlntabulka"/>
    <w:uiPriority w:val="59"/>
    <w:rsid w:val="00E86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75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34187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5655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1350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9463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8605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7258">
          <w:marLeft w:val="432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91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 Z</dc:creator>
  <cp:lastModifiedBy>Martin Králík</cp:lastModifiedBy>
  <cp:revision>5</cp:revision>
  <cp:lastPrinted>2012-01-13T13:37:00Z</cp:lastPrinted>
  <dcterms:created xsi:type="dcterms:W3CDTF">2012-01-13T13:38:00Z</dcterms:created>
  <dcterms:modified xsi:type="dcterms:W3CDTF">2012-04-23T18:11:00Z</dcterms:modified>
</cp:coreProperties>
</file>