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Pr="00827587" w:rsidRDefault="007B3F0C" w:rsidP="007B3F0C">
      <w:pPr>
        <w:rPr>
          <w:sz w:val="40"/>
          <w:szCs w:val="40"/>
        </w:rPr>
      </w:pPr>
    </w:p>
    <w:p w:rsidR="007B3F0C" w:rsidRPr="00827587" w:rsidRDefault="00827587" w:rsidP="007B3F0C">
      <w:pPr>
        <w:rPr>
          <w:b/>
          <w:sz w:val="44"/>
          <w:szCs w:val="44"/>
        </w:rPr>
      </w:pPr>
      <w:r>
        <w:t xml:space="preserve">                     </w:t>
      </w:r>
      <w:r>
        <w:rPr>
          <w:b/>
          <w:sz w:val="44"/>
          <w:szCs w:val="44"/>
        </w:rPr>
        <w:t>Opěrná soustava – páteř, hrudník</w:t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827587">
        <w:rPr>
          <w:rFonts w:ascii="Calibri" w:hAnsi="Calibri" w:cs="Calibri"/>
          <w:b/>
          <w:sz w:val="56"/>
          <w:szCs w:val="56"/>
        </w:rPr>
        <w:t>04-05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9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401"/>
      </w:tblGrid>
      <w:tr w:rsidR="0037574D" w:rsidRPr="00560207" w:rsidTr="0037574D">
        <w:tc>
          <w:tcPr>
            <w:tcW w:w="2376" w:type="dxa"/>
            <w:shd w:val="clear" w:color="auto" w:fill="auto"/>
          </w:tcPr>
          <w:p w:rsidR="0037574D" w:rsidRPr="00560207" w:rsidRDefault="0037574D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37574D" w:rsidRPr="00560207" w:rsidRDefault="0037574D" w:rsidP="00E269C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VIII. ročník</w:t>
            </w:r>
          </w:p>
        </w:tc>
      </w:tr>
      <w:tr w:rsidR="0037574D" w:rsidRPr="00560207" w:rsidTr="0037574D">
        <w:tc>
          <w:tcPr>
            <w:tcW w:w="2376" w:type="dxa"/>
            <w:shd w:val="clear" w:color="auto" w:fill="auto"/>
          </w:tcPr>
          <w:p w:rsidR="0037574D" w:rsidRPr="00560207" w:rsidRDefault="0037574D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37574D" w:rsidRPr="00560207" w:rsidRDefault="0037574D" w:rsidP="00E269C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příroda</w:t>
            </w:r>
          </w:p>
        </w:tc>
      </w:tr>
      <w:tr w:rsidR="0037574D" w:rsidRPr="00560207" w:rsidTr="0037574D">
        <w:tc>
          <w:tcPr>
            <w:tcW w:w="2376" w:type="dxa"/>
            <w:shd w:val="clear" w:color="auto" w:fill="auto"/>
          </w:tcPr>
          <w:p w:rsidR="0037574D" w:rsidRPr="00560207" w:rsidRDefault="0037574D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37574D" w:rsidRPr="00560207" w:rsidRDefault="0037574D" w:rsidP="00E269C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Přírodopis</w:t>
            </w:r>
          </w:p>
        </w:tc>
      </w:tr>
      <w:tr w:rsidR="0037574D" w:rsidRPr="00560207" w:rsidTr="0037574D">
        <w:tc>
          <w:tcPr>
            <w:tcW w:w="2376" w:type="dxa"/>
            <w:shd w:val="clear" w:color="auto" w:fill="auto"/>
          </w:tcPr>
          <w:p w:rsidR="0037574D" w:rsidRPr="00560207" w:rsidRDefault="0037574D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37574D" w:rsidRPr="00560207" w:rsidRDefault="0037574D" w:rsidP="00E269C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Biologie člověka</w:t>
            </w:r>
          </w:p>
        </w:tc>
      </w:tr>
      <w:tr w:rsidR="0037574D" w:rsidRPr="00560207" w:rsidTr="0037574D">
        <w:tc>
          <w:tcPr>
            <w:tcW w:w="2376" w:type="dxa"/>
            <w:shd w:val="clear" w:color="auto" w:fill="auto"/>
          </w:tcPr>
          <w:p w:rsidR="0037574D" w:rsidRPr="00560207" w:rsidRDefault="0037574D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37574D" w:rsidRPr="00560207" w:rsidRDefault="0037574D" w:rsidP="0073308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Opěrná soustava-páteř, hrudník </w:t>
            </w:r>
          </w:p>
        </w:tc>
      </w:tr>
      <w:tr w:rsidR="0037574D" w:rsidRPr="00560207" w:rsidTr="0037574D">
        <w:tc>
          <w:tcPr>
            <w:tcW w:w="2376" w:type="dxa"/>
            <w:shd w:val="clear" w:color="auto" w:fill="auto"/>
          </w:tcPr>
          <w:p w:rsidR="0037574D" w:rsidRPr="00560207" w:rsidRDefault="0037574D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37574D" w:rsidRPr="00560207" w:rsidRDefault="0037574D" w:rsidP="00E269C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Bc. Kočovská Renata</w:t>
            </w:r>
          </w:p>
        </w:tc>
      </w:tr>
      <w:tr w:rsidR="0037574D" w:rsidRPr="00560207" w:rsidTr="0037574D">
        <w:tc>
          <w:tcPr>
            <w:tcW w:w="2376" w:type="dxa"/>
            <w:shd w:val="clear" w:color="auto" w:fill="auto"/>
          </w:tcPr>
          <w:p w:rsidR="0037574D" w:rsidRPr="00560207" w:rsidRDefault="0037574D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37574D" w:rsidRPr="00560207" w:rsidRDefault="0037574D" w:rsidP="00E269C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7. 11. 2011</w:t>
            </w:r>
          </w:p>
        </w:tc>
      </w:tr>
      <w:tr w:rsidR="0037574D" w:rsidRPr="00560207" w:rsidTr="0037574D">
        <w:tc>
          <w:tcPr>
            <w:tcW w:w="2376" w:type="dxa"/>
            <w:shd w:val="clear" w:color="auto" w:fill="auto"/>
          </w:tcPr>
          <w:p w:rsidR="0037574D" w:rsidRPr="00560207" w:rsidRDefault="0037574D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37574D" w:rsidRPr="00560207" w:rsidRDefault="0037574D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37574D" w:rsidRPr="00560207" w:rsidRDefault="0037574D" w:rsidP="0073308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Materiál slouží k procvičení tématu opěrná soustava-páteř, hrudník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Default="00733081" w:rsidP="001B40C2">
      <w:pPr>
        <w:tabs>
          <w:tab w:val="left" w:pos="1020"/>
        </w:tabs>
        <w:rPr>
          <w:rFonts w:ascii="Calibri" w:hAnsi="Calibri" w:cs="Calibri"/>
          <w:b/>
          <w:color w:val="7030A0"/>
          <w:sz w:val="40"/>
          <w:szCs w:val="40"/>
          <w:u w:val="single"/>
        </w:rPr>
      </w:pPr>
      <w:r w:rsidRPr="00733081">
        <w:rPr>
          <w:rFonts w:ascii="Calibri" w:hAnsi="Calibri" w:cs="Calibri"/>
          <w:b/>
          <w:color w:val="7030A0"/>
          <w:sz w:val="40"/>
          <w:szCs w:val="40"/>
          <w:u w:val="single"/>
        </w:rPr>
        <w:lastRenderedPageBreak/>
        <w:t xml:space="preserve">Pracovní list – opěrná soustava – </w:t>
      </w:r>
      <w:r w:rsidR="0037529A">
        <w:rPr>
          <w:rFonts w:ascii="Calibri" w:hAnsi="Calibri" w:cs="Calibri"/>
          <w:b/>
          <w:color w:val="7030A0"/>
          <w:sz w:val="40"/>
          <w:szCs w:val="40"/>
          <w:u w:val="single"/>
        </w:rPr>
        <w:t xml:space="preserve">páteř, </w:t>
      </w:r>
      <w:r w:rsidRPr="00733081">
        <w:rPr>
          <w:rFonts w:ascii="Calibri" w:hAnsi="Calibri" w:cs="Calibri"/>
          <w:b/>
          <w:color w:val="7030A0"/>
          <w:sz w:val="40"/>
          <w:szCs w:val="40"/>
          <w:u w:val="single"/>
        </w:rPr>
        <w:t>hrudník:</w:t>
      </w:r>
    </w:p>
    <w:p w:rsidR="00733081" w:rsidRDefault="00733081" w:rsidP="001B40C2">
      <w:pPr>
        <w:tabs>
          <w:tab w:val="left" w:pos="1020"/>
        </w:tabs>
        <w:rPr>
          <w:rFonts w:ascii="Calibri" w:hAnsi="Calibri" w:cs="Calibri"/>
          <w:b/>
          <w:color w:val="7030A0"/>
          <w:sz w:val="40"/>
          <w:szCs w:val="40"/>
          <w:u w:val="single"/>
        </w:rPr>
      </w:pPr>
    </w:p>
    <w:p w:rsidR="00733081" w:rsidRPr="00E269C5" w:rsidRDefault="00733081" w:rsidP="00733081">
      <w:pPr>
        <w:numPr>
          <w:ilvl w:val="0"/>
          <w:numId w:val="4"/>
        </w:num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>A)</w:t>
      </w:r>
      <w:r w:rsidR="00F803CA">
        <w:rPr>
          <w:rFonts w:ascii="Calibri" w:hAnsi="Calibri" w:cs="Calibri"/>
          <w:color w:val="403152"/>
          <w:sz w:val="40"/>
          <w:szCs w:val="40"/>
        </w:rPr>
        <w:t xml:space="preserve"> </w:t>
      </w:r>
      <w:r w:rsidRPr="00E269C5">
        <w:rPr>
          <w:rFonts w:ascii="Calibri" w:hAnsi="Calibri" w:cs="Calibri"/>
          <w:color w:val="403152"/>
          <w:sz w:val="40"/>
          <w:szCs w:val="40"/>
        </w:rPr>
        <w:t>do obrázku popiš základní části hrudníku</w:t>
      </w:r>
    </w:p>
    <w:p w:rsidR="00733081" w:rsidRPr="00E269C5" w:rsidRDefault="00733081" w:rsidP="00733081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         </w:t>
      </w:r>
      <w:r w:rsidRPr="00E269C5">
        <w:rPr>
          <w:rFonts w:ascii="Calibri" w:hAnsi="Calibri" w:cs="Calibri"/>
          <w:color w:val="403152"/>
          <w:sz w:val="40"/>
          <w:szCs w:val="40"/>
        </w:rPr>
        <w:t>B) červenou barvou vybarvi žebra přirostlá</w:t>
      </w:r>
      <w:r w:rsidR="0037529A" w:rsidRPr="00E269C5">
        <w:rPr>
          <w:rFonts w:ascii="Calibri" w:hAnsi="Calibri" w:cs="Calibri"/>
          <w:color w:val="403152"/>
          <w:sz w:val="40"/>
          <w:szCs w:val="40"/>
        </w:rPr>
        <w:t xml:space="preserve"> na páteř</w:t>
      </w:r>
      <w:r w:rsidRPr="00E269C5">
        <w:rPr>
          <w:rFonts w:ascii="Calibri" w:hAnsi="Calibri" w:cs="Calibri"/>
          <w:color w:val="403152"/>
          <w:sz w:val="40"/>
          <w:szCs w:val="40"/>
        </w:rPr>
        <w:t xml:space="preserve"> a </w:t>
      </w:r>
    </w:p>
    <w:p w:rsidR="00733081" w:rsidRPr="00E269C5" w:rsidRDefault="0037529A" w:rsidP="00733081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         urči </w:t>
      </w:r>
      <w:r w:rsidRPr="0037529A">
        <w:rPr>
          <w:rFonts w:ascii="Calibri" w:hAnsi="Calibri" w:cs="Calibri"/>
          <w:color w:val="403152"/>
          <w:sz w:val="40"/>
          <w:szCs w:val="40"/>
        </w:rPr>
        <w:t>jejich poče</w:t>
      </w:r>
      <w:r>
        <w:rPr>
          <w:rFonts w:ascii="Calibri" w:hAnsi="Calibri" w:cs="Calibri"/>
          <w:color w:val="403152"/>
          <w:sz w:val="40"/>
          <w:szCs w:val="40"/>
        </w:rPr>
        <w:t>t</w:t>
      </w:r>
    </w:p>
    <w:p w:rsidR="00733081" w:rsidRPr="00E269C5" w:rsidRDefault="00733081" w:rsidP="00733081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    C) modrou barvou vybarvi žebra přirostlá a urči</w:t>
      </w:r>
      <w:r w:rsidR="0037529A" w:rsidRPr="00E269C5">
        <w:rPr>
          <w:rFonts w:ascii="Calibri" w:hAnsi="Calibri" w:cs="Calibri"/>
          <w:color w:val="403152"/>
          <w:sz w:val="40"/>
          <w:szCs w:val="40"/>
        </w:rPr>
        <w:t xml:space="preserve"> jejich</w:t>
      </w:r>
    </w:p>
    <w:p w:rsidR="00733081" w:rsidRPr="00E269C5" w:rsidRDefault="00733081" w:rsidP="00733081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        počet</w:t>
      </w:r>
    </w:p>
    <w:p w:rsidR="00733081" w:rsidRPr="00E269C5" w:rsidRDefault="00733081" w:rsidP="00733081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    D) zelenou barvou vybarvi žebra volná a urči jejich   </w:t>
      </w:r>
    </w:p>
    <w:p w:rsidR="00733081" w:rsidRPr="00E269C5" w:rsidRDefault="00733081" w:rsidP="00733081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         </w:t>
      </w:r>
      <w:r w:rsidR="0037529A" w:rsidRPr="00E269C5">
        <w:rPr>
          <w:rFonts w:ascii="Calibri" w:hAnsi="Calibri" w:cs="Calibri"/>
          <w:color w:val="403152"/>
          <w:sz w:val="40"/>
          <w:szCs w:val="40"/>
        </w:rPr>
        <w:t>p</w:t>
      </w:r>
      <w:r w:rsidRPr="00E269C5">
        <w:rPr>
          <w:rFonts w:ascii="Calibri" w:hAnsi="Calibri" w:cs="Calibri"/>
          <w:color w:val="403152"/>
          <w:sz w:val="40"/>
          <w:szCs w:val="40"/>
        </w:rPr>
        <w:t>očet</w:t>
      </w:r>
    </w:p>
    <w:p w:rsidR="0037529A" w:rsidRPr="00E269C5" w:rsidRDefault="005914EC" w:rsidP="00733081">
      <w:pPr>
        <w:tabs>
          <w:tab w:val="left" w:pos="1020"/>
        </w:tabs>
        <w:jc w:val="both"/>
        <w:rPr>
          <w:rFonts w:ascii="Calibri" w:hAnsi="Calibri" w:cs="Calibri"/>
          <w:color w:val="403152"/>
          <w:sz w:val="32"/>
          <w:szCs w:val="32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                                                                                      </w:t>
      </w:r>
      <w:r w:rsidRPr="00E269C5">
        <w:rPr>
          <w:rFonts w:ascii="Calibri" w:hAnsi="Calibri" w:cs="Calibri"/>
          <w:color w:val="403152"/>
          <w:sz w:val="32"/>
          <w:szCs w:val="32"/>
        </w:rPr>
        <w:t>obr. 1</w:t>
      </w:r>
    </w:p>
    <w:p w:rsidR="0037529A" w:rsidRPr="00E269C5" w:rsidRDefault="0037529A" w:rsidP="00733081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</w:p>
    <w:p w:rsidR="0037529A" w:rsidRPr="00E269C5" w:rsidRDefault="009239F2" w:rsidP="00733081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>
        <w:rPr>
          <w:rFonts w:ascii="Calibri" w:hAnsi="Calibri" w:cs="Calibri"/>
          <w:color w:val="403152"/>
          <w:sz w:val="40"/>
          <w:szCs w:val="40"/>
        </w:rPr>
        <w:t xml:space="preserve">             </w:t>
      </w:r>
      <w:r w:rsidR="00F803CA">
        <w:rPr>
          <w:rFonts w:ascii="Calibri" w:hAnsi="Calibri" w:cs="Calibri"/>
          <w:noProof/>
          <w:color w:val="403152"/>
          <w:sz w:val="40"/>
          <w:szCs w:val="40"/>
        </w:rPr>
        <w:drawing>
          <wp:inline distT="0" distB="0" distL="0" distR="0">
            <wp:extent cx="2200275" cy="23336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2E5F">
        <w:rPr>
          <w:rFonts w:ascii="Calibri" w:hAnsi="Calibri" w:cs="Calibri"/>
          <w:color w:val="403152"/>
          <w:sz w:val="40"/>
          <w:szCs w:val="40"/>
        </w:rPr>
        <w:t xml:space="preserve">          </w:t>
      </w:r>
      <w:r w:rsidR="00F803CA">
        <w:rPr>
          <w:rFonts w:ascii="Calibri" w:hAnsi="Calibri" w:cs="Calibri"/>
          <w:noProof/>
          <w:color w:val="403152"/>
          <w:sz w:val="40"/>
          <w:szCs w:val="40"/>
        </w:rPr>
        <w:drawing>
          <wp:inline distT="0" distB="0" distL="0" distR="0">
            <wp:extent cx="1781175" cy="2400300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29A" w:rsidRPr="00E269C5" w:rsidRDefault="0037529A" w:rsidP="00733081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</w:p>
    <w:p w:rsidR="0037529A" w:rsidRPr="00E269C5" w:rsidRDefault="0037529A" w:rsidP="0037529A">
      <w:pPr>
        <w:numPr>
          <w:ilvl w:val="0"/>
          <w:numId w:val="4"/>
        </w:num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>Na kterou čá</w:t>
      </w:r>
      <w:r w:rsidR="00F803CA">
        <w:rPr>
          <w:rFonts w:ascii="Calibri" w:hAnsi="Calibri" w:cs="Calibri"/>
          <w:color w:val="403152"/>
          <w:sz w:val="40"/>
          <w:szCs w:val="40"/>
        </w:rPr>
        <w:t>st páteře je napojen hrudní koš?</w:t>
      </w:r>
    </w:p>
    <w:p w:rsidR="000F3B09" w:rsidRPr="00E269C5" w:rsidRDefault="000F3B09" w:rsidP="0037529A">
      <w:pPr>
        <w:tabs>
          <w:tab w:val="left" w:pos="1020"/>
        </w:tabs>
        <w:ind w:left="360"/>
        <w:jc w:val="both"/>
        <w:rPr>
          <w:rFonts w:ascii="Calibri" w:hAnsi="Calibri" w:cs="Calibri"/>
          <w:color w:val="403152"/>
          <w:sz w:val="40"/>
          <w:szCs w:val="40"/>
        </w:rPr>
      </w:pPr>
    </w:p>
    <w:p w:rsidR="0037529A" w:rsidRPr="00E269C5" w:rsidRDefault="0037529A" w:rsidP="0037529A">
      <w:pPr>
        <w:tabs>
          <w:tab w:val="left" w:pos="1020"/>
        </w:tabs>
        <w:ind w:left="360"/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</w:t>
      </w:r>
    </w:p>
    <w:p w:rsidR="009F4CFE" w:rsidRPr="00E269C5" w:rsidRDefault="0037529A" w:rsidP="009F4CFE">
      <w:pPr>
        <w:numPr>
          <w:ilvl w:val="0"/>
          <w:numId w:val="4"/>
        </w:num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>Napiš, kter</w:t>
      </w:r>
      <w:r w:rsidR="009F4CFE" w:rsidRPr="00E269C5">
        <w:rPr>
          <w:rFonts w:ascii="Calibri" w:hAnsi="Calibri" w:cs="Calibri"/>
          <w:color w:val="403152"/>
          <w:sz w:val="40"/>
          <w:szCs w:val="40"/>
        </w:rPr>
        <w:t>ou</w:t>
      </w:r>
      <w:r w:rsidRPr="00E269C5">
        <w:rPr>
          <w:rFonts w:ascii="Calibri" w:hAnsi="Calibri" w:cs="Calibri"/>
          <w:color w:val="403152"/>
          <w:sz w:val="40"/>
          <w:szCs w:val="40"/>
        </w:rPr>
        <w:t xml:space="preserve"> část páteře </w:t>
      </w:r>
      <w:r w:rsidR="009F4CFE" w:rsidRPr="00E269C5">
        <w:rPr>
          <w:rFonts w:ascii="Calibri" w:hAnsi="Calibri" w:cs="Calibri"/>
          <w:color w:val="403152"/>
          <w:sz w:val="40"/>
          <w:szCs w:val="40"/>
        </w:rPr>
        <w:t>představují tyto obratle:</w:t>
      </w:r>
    </w:p>
    <w:p w:rsidR="009F4CFE" w:rsidRPr="00E269C5" w:rsidRDefault="009F4CFE" w:rsidP="009F4CFE">
      <w:pPr>
        <w:pStyle w:val="Odstavecseseznamem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</w:t>
      </w:r>
    </w:p>
    <w:p w:rsidR="009F4CFE" w:rsidRPr="00E269C5" w:rsidRDefault="009F4CFE" w:rsidP="009F4CFE">
      <w:pPr>
        <w:pStyle w:val="Odstavecseseznamem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10. obratel                                    22. </w:t>
      </w:r>
      <w:r w:rsidR="000F3B09" w:rsidRPr="00E269C5">
        <w:rPr>
          <w:rFonts w:ascii="Calibri" w:hAnsi="Calibri" w:cs="Calibri"/>
          <w:color w:val="403152"/>
          <w:sz w:val="40"/>
          <w:szCs w:val="40"/>
        </w:rPr>
        <w:t>o</w:t>
      </w:r>
      <w:r w:rsidRPr="00E269C5">
        <w:rPr>
          <w:rFonts w:ascii="Calibri" w:hAnsi="Calibri" w:cs="Calibri"/>
          <w:color w:val="403152"/>
          <w:sz w:val="40"/>
          <w:szCs w:val="40"/>
        </w:rPr>
        <w:t>bratel</w:t>
      </w:r>
    </w:p>
    <w:p w:rsidR="009F4CFE" w:rsidRPr="00E269C5" w:rsidRDefault="009F4CFE" w:rsidP="009F4CFE">
      <w:pPr>
        <w:pStyle w:val="Odstavecseseznamem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3. obratel                                    29. obratel</w:t>
      </w:r>
    </w:p>
    <w:p w:rsidR="009F4CFE" w:rsidRPr="00E269C5" w:rsidRDefault="009F4CFE" w:rsidP="000F3B09">
      <w:pPr>
        <w:pStyle w:val="Odstavecseseznamem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17. obratel                                    33. obratel      </w:t>
      </w:r>
      <w:r w:rsidR="0037529A" w:rsidRPr="00E269C5">
        <w:rPr>
          <w:rFonts w:ascii="Calibri" w:hAnsi="Calibri" w:cs="Calibri"/>
          <w:color w:val="403152"/>
          <w:sz w:val="40"/>
          <w:szCs w:val="40"/>
        </w:rPr>
        <w:t xml:space="preserve">   </w:t>
      </w:r>
    </w:p>
    <w:p w:rsidR="000F3B09" w:rsidRPr="00E269C5" w:rsidRDefault="000F3B09" w:rsidP="009F4CFE">
      <w:pPr>
        <w:numPr>
          <w:ilvl w:val="0"/>
          <w:numId w:val="4"/>
        </w:num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lastRenderedPageBreak/>
        <w:t>Správně spoj:</w:t>
      </w:r>
    </w:p>
    <w:p w:rsidR="000F3B09" w:rsidRPr="00E269C5" w:rsidRDefault="000F3B09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</w:t>
      </w:r>
    </w:p>
    <w:p w:rsidR="000F3B09" w:rsidRPr="00E269C5" w:rsidRDefault="000F3B09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     krční páteř                         5 obratlů</w:t>
      </w:r>
    </w:p>
    <w:p w:rsidR="009F4CFE" w:rsidRPr="00E269C5" w:rsidRDefault="000F3B09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     hrudní páteř                      4-5 obratlů</w:t>
      </w:r>
    </w:p>
    <w:p w:rsidR="000F3B09" w:rsidRPr="00E269C5" w:rsidRDefault="000F3B09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     bederní páteř                    7 obratlů</w:t>
      </w:r>
    </w:p>
    <w:p w:rsidR="000F3B09" w:rsidRPr="00E269C5" w:rsidRDefault="000F3B09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     křížová kost                        12 obratlů</w:t>
      </w:r>
    </w:p>
    <w:p w:rsidR="000F3B09" w:rsidRPr="00E269C5" w:rsidRDefault="000F3B09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     kostrční kost                       5 obratlů</w:t>
      </w:r>
    </w:p>
    <w:p w:rsidR="000F3B09" w:rsidRPr="00E269C5" w:rsidRDefault="000F3B09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</w:p>
    <w:p w:rsidR="000F3B09" w:rsidRPr="00E269C5" w:rsidRDefault="000F3B09" w:rsidP="000F3B09">
      <w:pPr>
        <w:numPr>
          <w:ilvl w:val="0"/>
          <w:numId w:val="4"/>
        </w:num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Zakroužkuj obrázek správného držení těla, jak se </w:t>
      </w:r>
    </w:p>
    <w:p w:rsidR="000F3B09" w:rsidRPr="00E269C5" w:rsidRDefault="000F3B09" w:rsidP="000F3B09">
      <w:pPr>
        <w:tabs>
          <w:tab w:val="left" w:pos="1020"/>
        </w:tabs>
        <w:ind w:left="360"/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nazývá nepřiměřené vybočení páteře v oblasti hrudní </w:t>
      </w:r>
    </w:p>
    <w:p w:rsidR="000F3B09" w:rsidRPr="00E269C5" w:rsidRDefault="00F803CA" w:rsidP="000F3B09">
      <w:pPr>
        <w:tabs>
          <w:tab w:val="left" w:pos="1020"/>
        </w:tabs>
        <w:ind w:left="360"/>
        <w:jc w:val="both"/>
        <w:rPr>
          <w:rFonts w:ascii="Calibri" w:hAnsi="Calibri" w:cs="Calibri"/>
          <w:color w:val="403152"/>
          <w:sz w:val="40"/>
          <w:szCs w:val="40"/>
        </w:rPr>
      </w:pPr>
      <w:r>
        <w:rPr>
          <w:rFonts w:ascii="Calibri" w:hAnsi="Calibri" w:cs="Calibri"/>
          <w:color w:val="403152"/>
          <w:sz w:val="40"/>
          <w:szCs w:val="40"/>
        </w:rPr>
        <w:t xml:space="preserve">       nebo bederní?</w:t>
      </w:r>
    </w:p>
    <w:p w:rsidR="005914EC" w:rsidRPr="00E269C5" w:rsidRDefault="000F3B09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</w:t>
      </w:r>
    </w:p>
    <w:p w:rsidR="005914EC" w:rsidRPr="00E269C5" w:rsidRDefault="005914EC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32"/>
          <w:szCs w:val="32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                                                                                         </w:t>
      </w:r>
      <w:r w:rsidRPr="00E269C5">
        <w:rPr>
          <w:rFonts w:ascii="Calibri" w:hAnsi="Calibri" w:cs="Calibri"/>
          <w:color w:val="403152"/>
          <w:sz w:val="32"/>
          <w:szCs w:val="32"/>
        </w:rPr>
        <w:t>Obr. 2</w:t>
      </w:r>
    </w:p>
    <w:p w:rsidR="005914EC" w:rsidRPr="00E269C5" w:rsidRDefault="005914EC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</w:p>
    <w:p w:rsidR="005914EC" w:rsidRDefault="00682E5F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>
        <w:rPr>
          <w:rFonts w:ascii="Calibri" w:hAnsi="Calibri" w:cs="Calibri"/>
          <w:color w:val="403152"/>
          <w:sz w:val="40"/>
          <w:szCs w:val="40"/>
        </w:rPr>
        <w:t xml:space="preserve">            </w:t>
      </w:r>
      <w:r w:rsidR="00F803CA">
        <w:rPr>
          <w:rFonts w:ascii="Calibri" w:hAnsi="Calibri" w:cs="Calibri"/>
          <w:noProof/>
          <w:color w:val="403152"/>
          <w:sz w:val="40"/>
          <w:szCs w:val="40"/>
        </w:rPr>
        <w:drawing>
          <wp:inline distT="0" distB="0" distL="0" distR="0">
            <wp:extent cx="4648200" cy="415290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403152"/>
          <w:sz w:val="40"/>
          <w:szCs w:val="40"/>
        </w:rPr>
        <w:t xml:space="preserve"> </w:t>
      </w:r>
    </w:p>
    <w:p w:rsidR="00682E5F" w:rsidRPr="00E269C5" w:rsidRDefault="00682E5F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</w:p>
    <w:p w:rsidR="005914EC" w:rsidRPr="00E269C5" w:rsidRDefault="005914EC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36"/>
          <w:szCs w:val="36"/>
        </w:rPr>
      </w:pPr>
      <w:r w:rsidRPr="00E269C5">
        <w:rPr>
          <w:rFonts w:ascii="Calibri" w:hAnsi="Calibri" w:cs="Calibri"/>
          <w:color w:val="403152"/>
          <w:sz w:val="36"/>
          <w:szCs w:val="36"/>
        </w:rPr>
        <w:t>Použitá literatura a zdroje:</w:t>
      </w:r>
    </w:p>
    <w:p w:rsidR="005914EC" w:rsidRPr="00E269C5" w:rsidRDefault="005914EC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32"/>
          <w:szCs w:val="32"/>
        </w:rPr>
      </w:pPr>
      <w:r w:rsidRPr="00E269C5">
        <w:rPr>
          <w:rFonts w:ascii="Calibri" w:hAnsi="Calibri" w:cs="Calibri"/>
          <w:color w:val="403152"/>
          <w:sz w:val="32"/>
          <w:szCs w:val="32"/>
        </w:rPr>
        <w:t>Obr. 2</w:t>
      </w:r>
    </w:p>
    <w:p w:rsidR="005914EC" w:rsidRPr="000261BF" w:rsidRDefault="005914EC" w:rsidP="005914EC">
      <w:pPr>
        <w:tabs>
          <w:tab w:val="left" w:pos="1020"/>
        </w:tabs>
        <w:rPr>
          <w:rFonts w:ascii="Calibri" w:hAnsi="Calibri" w:cs="Calibri"/>
          <w:color w:val="002060"/>
          <w:sz w:val="32"/>
          <w:szCs w:val="32"/>
        </w:rPr>
      </w:pPr>
      <w:r w:rsidRPr="000261BF">
        <w:rPr>
          <w:rFonts w:ascii="Calibri" w:hAnsi="Calibri" w:cs="Calibri"/>
          <w:color w:val="002060"/>
          <w:sz w:val="32"/>
          <w:szCs w:val="32"/>
        </w:rPr>
        <w:t xml:space="preserve">KVASNIČKOVÁ, Danuše. </w:t>
      </w:r>
      <w:r w:rsidRPr="000261BF">
        <w:rPr>
          <w:rFonts w:ascii="Calibri" w:hAnsi="Calibri" w:cs="Calibri"/>
          <w:i/>
          <w:iCs/>
          <w:color w:val="002060"/>
          <w:sz w:val="32"/>
          <w:szCs w:val="32"/>
        </w:rPr>
        <w:t xml:space="preserve">Ekologický přírodopis – pracovní sešit pro 8. roč. </w:t>
      </w:r>
      <w:r w:rsidRPr="000261BF">
        <w:rPr>
          <w:rFonts w:ascii="Calibri" w:hAnsi="Calibri" w:cs="Calibri"/>
          <w:color w:val="002060"/>
          <w:sz w:val="32"/>
          <w:szCs w:val="32"/>
        </w:rPr>
        <w:t>1. vyd. Praha:</w:t>
      </w:r>
    </w:p>
    <w:p w:rsidR="005914EC" w:rsidRDefault="005914EC" w:rsidP="005914EC">
      <w:pPr>
        <w:tabs>
          <w:tab w:val="left" w:pos="1020"/>
        </w:tabs>
        <w:rPr>
          <w:rFonts w:ascii="Calibri" w:hAnsi="Calibri" w:cs="Calibri"/>
          <w:color w:val="002060"/>
          <w:sz w:val="32"/>
          <w:szCs w:val="32"/>
        </w:rPr>
      </w:pPr>
      <w:r w:rsidRPr="000261BF">
        <w:rPr>
          <w:rFonts w:ascii="Calibri" w:hAnsi="Calibri" w:cs="Calibri"/>
          <w:color w:val="002060"/>
          <w:sz w:val="32"/>
          <w:szCs w:val="32"/>
        </w:rPr>
        <w:t xml:space="preserve">FORTUNA, 2000. ISBN 80-7168-713-8. s. </w:t>
      </w:r>
      <w:r>
        <w:rPr>
          <w:rFonts w:ascii="Calibri" w:hAnsi="Calibri" w:cs="Calibri"/>
          <w:color w:val="002060"/>
          <w:sz w:val="32"/>
          <w:szCs w:val="32"/>
        </w:rPr>
        <w:t>20</w:t>
      </w:r>
      <w:r w:rsidRPr="000261BF">
        <w:rPr>
          <w:rFonts w:ascii="Calibri" w:hAnsi="Calibri" w:cs="Calibri"/>
          <w:color w:val="002060"/>
          <w:sz w:val="32"/>
          <w:szCs w:val="32"/>
        </w:rPr>
        <w:t xml:space="preserve">. </w:t>
      </w:r>
    </w:p>
    <w:p w:rsidR="005914EC" w:rsidRPr="000261BF" w:rsidRDefault="005914EC" w:rsidP="005914EC">
      <w:pPr>
        <w:tabs>
          <w:tab w:val="left" w:pos="1020"/>
        </w:tabs>
        <w:rPr>
          <w:rFonts w:ascii="Calibri" w:hAnsi="Calibri" w:cs="Calibri"/>
          <w:color w:val="002060"/>
          <w:sz w:val="32"/>
          <w:szCs w:val="32"/>
        </w:rPr>
      </w:pPr>
      <w:r>
        <w:rPr>
          <w:rFonts w:ascii="Calibri" w:hAnsi="Calibri" w:cs="Calibri"/>
          <w:color w:val="002060"/>
          <w:sz w:val="32"/>
          <w:szCs w:val="32"/>
        </w:rPr>
        <w:t>Obr. 1</w:t>
      </w:r>
    </w:p>
    <w:p w:rsidR="005914EC" w:rsidRPr="000261BF" w:rsidRDefault="005914EC" w:rsidP="005914EC">
      <w:pPr>
        <w:tabs>
          <w:tab w:val="left" w:pos="1020"/>
        </w:tabs>
        <w:rPr>
          <w:rFonts w:ascii="Calibri" w:hAnsi="Calibri" w:cs="Calibri"/>
          <w:color w:val="002060"/>
          <w:sz w:val="32"/>
          <w:szCs w:val="32"/>
        </w:rPr>
      </w:pPr>
      <w:r w:rsidRPr="000261BF">
        <w:rPr>
          <w:rFonts w:ascii="Calibri" w:hAnsi="Calibri" w:cs="Calibri"/>
          <w:color w:val="002060"/>
          <w:sz w:val="32"/>
          <w:szCs w:val="32"/>
        </w:rPr>
        <w:t xml:space="preserve">ČERNÍK, Vladimír. </w:t>
      </w:r>
      <w:r w:rsidRPr="000261BF">
        <w:rPr>
          <w:rFonts w:ascii="Calibri" w:hAnsi="Calibri" w:cs="Calibri"/>
          <w:i/>
          <w:iCs/>
          <w:color w:val="002060"/>
          <w:sz w:val="32"/>
          <w:szCs w:val="32"/>
        </w:rPr>
        <w:t xml:space="preserve">Přírodopis 3 Biologie člověka. </w:t>
      </w:r>
      <w:r w:rsidRPr="000261BF">
        <w:rPr>
          <w:rFonts w:ascii="Calibri" w:hAnsi="Calibri" w:cs="Calibri"/>
          <w:color w:val="002060"/>
          <w:sz w:val="32"/>
          <w:szCs w:val="32"/>
        </w:rPr>
        <w:t>1. vyd.  Praha: SPN, 1999.</w:t>
      </w:r>
    </w:p>
    <w:p w:rsidR="005914EC" w:rsidRPr="000261BF" w:rsidRDefault="005914EC" w:rsidP="005914EC">
      <w:pPr>
        <w:tabs>
          <w:tab w:val="left" w:pos="1020"/>
        </w:tabs>
        <w:rPr>
          <w:rFonts w:ascii="Calibri" w:hAnsi="Calibri" w:cs="Calibri"/>
          <w:color w:val="002060"/>
          <w:sz w:val="32"/>
          <w:szCs w:val="32"/>
        </w:rPr>
      </w:pPr>
      <w:r w:rsidRPr="000261BF">
        <w:rPr>
          <w:rFonts w:ascii="Calibri" w:hAnsi="Calibri" w:cs="Calibri"/>
          <w:color w:val="002060"/>
          <w:sz w:val="32"/>
          <w:szCs w:val="32"/>
        </w:rPr>
        <w:t xml:space="preserve">SBN 80-85937-97-2. s. </w:t>
      </w:r>
      <w:r>
        <w:rPr>
          <w:rFonts w:ascii="Calibri" w:hAnsi="Calibri" w:cs="Calibri"/>
          <w:color w:val="002060"/>
          <w:sz w:val="32"/>
          <w:szCs w:val="32"/>
        </w:rPr>
        <w:t>26</w:t>
      </w:r>
      <w:r w:rsidRPr="000261BF">
        <w:rPr>
          <w:rFonts w:ascii="Calibri" w:hAnsi="Calibri" w:cs="Calibri"/>
          <w:color w:val="002060"/>
          <w:sz w:val="32"/>
          <w:szCs w:val="32"/>
        </w:rPr>
        <w:t>.</w:t>
      </w:r>
    </w:p>
    <w:p w:rsidR="005914EC" w:rsidRPr="00E269C5" w:rsidRDefault="005914EC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</w:p>
    <w:p w:rsidR="005914EC" w:rsidRPr="00E269C5" w:rsidRDefault="005914EC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</w:p>
    <w:p w:rsidR="005914EC" w:rsidRPr="00E269C5" w:rsidRDefault="005914EC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</w:p>
    <w:p w:rsidR="005914EC" w:rsidRPr="00E269C5" w:rsidRDefault="005914EC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</w:p>
    <w:p w:rsidR="000F3B09" w:rsidRPr="00E269C5" w:rsidRDefault="000F3B09" w:rsidP="000F3B09">
      <w:pPr>
        <w:tabs>
          <w:tab w:val="left" w:pos="1020"/>
        </w:tabs>
        <w:jc w:val="both"/>
        <w:rPr>
          <w:rFonts w:ascii="Calibri" w:hAnsi="Calibri" w:cs="Calibri"/>
          <w:color w:val="403152"/>
          <w:sz w:val="40"/>
          <w:szCs w:val="40"/>
        </w:rPr>
      </w:pPr>
      <w:r w:rsidRPr="00E269C5">
        <w:rPr>
          <w:rFonts w:ascii="Calibri" w:hAnsi="Calibri" w:cs="Calibri"/>
          <w:color w:val="403152"/>
          <w:sz w:val="40"/>
          <w:szCs w:val="40"/>
        </w:rPr>
        <w:t xml:space="preserve">     </w:t>
      </w:r>
    </w:p>
    <w:sectPr w:rsidR="000F3B09" w:rsidRPr="00E269C5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F9E" w:rsidRDefault="00097F9E">
      <w:r>
        <w:separator/>
      </w:r>
    </w:p>
  </w:endnote>
  <w:endnote w:type="continuationSeparator" w:id="0">
    <w:p w:rsidR="00097F9E" w:rsidRDefault="00097F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F803CA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F9E" w:rsidRDefault="00097F9E">
      <w:r>
        <w:separator/>
      </w:r>
    </w:p>
  </w:footnote>
  <w:footnote w:type="continuationSeparator" w:id="0">
    <w:p w:rsidR="00097F9E" w:rsidRDefault="00097F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B274E"/>
    <w:multiLevelType w:val="hybridMultilevel"/>
    <w:tmpl w:val="C53E6A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5142E3"/>
    <w:multiLevelType w:val="hybridMultilevel"/>
    <w:tmpl w:val="F2F2CC24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146061"/>
    <w:multiLevelType w:val="hybridMultilevel"/>
    <w:tmpl w:val="3C003088"/>
    <w:lvl w:ilvl="0" w:tplc="9094E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DB30795"/>
    <w:multiLevelType w:val="hybridMultilevel"/>
    <w:tmpl w:val="28C6906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16E0D"/>
    <w:rsid w:val="000467D1"/>
    <w:rsid w:val="00064AC5"/>
    <w:rsid w:val="00097F9E"/>
    <w:rsid w:val="000D2869"/>
    <w:rsid w:val="000F3B09"/>
    <w:rsid w:val="00116677"/>
    <w:rsid w:val="001B40C2"/>
    <w:rsid w:val="0037529A"/>
    <w:rsid w:val="0037574D"/>
    <w:rsid w:val="003827E8"/>
    <w:rsid w:val="003A2F15"/>
    <w:rsid w:val="003E2835"/>
    <w:rsid w:val="00404B5A"/>
    <w:rsid w:val="004F36C3"/>
    <w:rsid w:val="00534F0D"/>
    <w:rsid w:val="00560207"/>
    <w:rsid w:val="005914EC"/>
    <w:rsid w:val="00591C27"/>
    <w:rsid w:val="005F6FF3"/>
    <w:rsid w:val="00635441"/>
    <w:rsid w:val="00682E5F"/>
    <w:rsid w:val="006C4F82"/>
    <w:rsid w:val="00733081"/>
    <w:rsid w:val="00742FFA"/>
    <w:rsid w:val="007B3F0C"/>
    <w:rsid w:val="0082447C"/>
    <w:rsid w:val="00827587"/>
    <w:rsid w:val="008D387B"/>
    <w:rsid w:val="00904687"/>
    <w:rsid w:val="009239F2"/>
    <w:rsid w:val="00950758"/>
    <w:rsid w:val="009A1C62"/>
    <w:rsid w:val="009F4CFE"/>
    <w:rsid w:val="00AF0303"/>
    <w:rsid w:val="00C719D6"/>
    <w:rsid w:val="00C7475A"/>
    <w:rsid w:val="00CC0DFD"/>
    <w:rsid w:val="00D462DB"/>
    <w:rsid w:val="00D53046"/>
    <w:rsid w:val="00E269C5"/>
    <w:rsid w:val="00E84C33"/>
    <w:rsid w:val="00F803CA"/>
    <w:rsid w:val="00F84D33"/>
    <w:rsid w:val="00F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F4CFE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ED241-B990-4B59-8DFB-8ED2AEDB7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298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šárka</cp:lastModifiedBy>
  <cp:revision>2</cp:revision>
  <cp:lastPrinted>1900-12-31T23:00:00Z</cp:lastPrinted>
  <dcterms:created xsi:type="dcterms:W3CDTF">2012-04-24T09:34:00Z</dcterms:created>
  <dcterms:modified xsi:type="dcterms:W3CDTF">2012-04-24T09:34:00Z</dcterms:modified>
</cp:coreProperties>
</file>