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36F" w:rsidRDefault="00D6036F" w:rsidP="00D6036F">
      <w:pPr>
        <w:pStyle w:val="Zhlav"/>
      </w:pPr>
      <w:r>
        <w:rPr>
          <w:noProof/>
          <w:lang w:eastAsia="cs-CZ"/>
        </w:rPr>
        <w:drawing>
          <wp:inline distT="0" distB="0" distL="0" distR="0">
            <wp:extent cx="5324475" cy="9334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933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21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3"/>
        <w:gridCol w:w="5621"/>
      </w:tblGrid>
      <w:tr w:rsidR="00D6036F" w:rsidTr="00CB62D3">
        <w:trPr>
          <w:trHeight w:val="340"/>
        </w:trPr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036F" w:rsidRDefault="00D6036F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036F" w:rsidRDefault="00D6036F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ŠKOLA, JIČÍN, HUSOVA 170</w:t>
            </w:r>
          </w:p>
        </w:tc>
      </w:tr>
      <w:tr w:rsidR="00D6036F" w:rsidTr="00CB62D3">
        <w:trPr>
          <w:trHeight w:val="243"/>
        </w:trPr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036F" w:rsidRDefault="00D6036F">
            <w:pPr>
              <w:rPr>
                <w:rFonts w:eastAsia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036F" w:rsidRDefault="00D6036F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CZ.1.07/1.4.00/21.2862</w:t>
            </w:r>
          </w:p>
        </w:tc>
      </w:tr>
      <w:tr w:rsidR="00D6036F" w:rsidTr="00CB62D3">
        <w:trPr>
          <w:trHeight w:val="433"/>
        </w:trPr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036F" w:rsidRDefault="00D6036F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036F" w:rsidRDefault="00D6036F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tbl>
      <w:tblPr>
        <w:tblpPr w:leftFromText="141" w:rightFromText="141" w:vertAnchor="text" w:horzAnchor="margin" w:tblpX="-72" w:tblpY="176"/>
        <w:tblW w:w="92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5"/>
        <w:gridCol w:w="955"/>
        <w:gridCol w:w="227"/>
        <w:gridCol w:w="1418"/>
        <w:gridCol w:w="1134"/>
        <w:gridCol w:w="2126"/>
        <w:gridCol w:w="1050"/>
      </w:tblGrid>
      <w:tr w:rsidR="00CB62D3" w:rsidRPr="00891438" w:rsidTr="00CB62D3">
        <w:trPr>
          <w:trHeight w:val="465"/>
        </w:trPr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2D3" w:rsidRPr="00891438" w:rsidRDefault="00CB62D3" w:rsidP="00CB62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Vy_32_INOVACE_IV_2_06_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Trojúhelník</w:t>
            </w:r>
          </w:p>
        </w:tc>
      </w:tr>
      <w:tr w:rsidR="00CB62D3" w:rsidRPr="001651B6" w:rsidTr="00CB62D3">
        <w:trPr>
          <w:trHeight w:val="300"/>
        </w:trPr>
        <w:tc>
          <w:tcPr>
            <w:tcW w:w="2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06</w:t>
            </w:r>
          </w:p>
        </w:tc>
      </w:tr>
      <w:tr w:rsidR="00CB62D3" w:rsidRPr="001651B6" w:rsidTr="00CB62D3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CB62D3" w:rsidRPr="001651B6" w:rsidTr="00CB62D3">
        <w:trPr>
          <w:trHeight w:val="300"/>
        </w:trPr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2D3" w:rsidRPr="001651B6" w:rsidRDefault="00191643" w:rsidP="00CB62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  <w:r w:rsidR="00CB62D3">
              <w:rPr>
                <w:rFonts w:ascii="Calibri" w:eastAsia="Times New Roman" w:hAnsi="Calibri" w:cs="Times New Roman"/>
                <w:color w:val="000000"/>
                <w:lang w:eastAsia="cs-CZ"/>
              </w:rPr>
              <w:t>ozlišování trojúhelníků (rovnostranný, rovnoramenný, pravoúhlý), provedení náčrtu, rýsování, zápis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CB62D3" w:rsidRPr="001651B6" w:rsidTr="00CB62D3">
        <w:trPr>
          <w:trHeight w:val="289"/>
        </w:trPr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289"/>
        </w:trPr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289"/>
        </w:trPr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se učí rozlišovat trojúhelníky (rovnostranný, rovnoramenný, pravoúhlý), učí se provést náčrt, správně rýsovat, správně měřit, popsat trojúhelník a provést zápis.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CB62D3" w:rsidRPr="001651B6" w:rsidTr="00CB62D3">
        <w:trPr>
          <w:trHeight w:val="300"/>
        </w:trPr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CB62D3" w:rsidRPr="001651B6" w:rsidTr="00CB62D3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CB62D3" w:rsidRPr="001651B6" w:rsidTr="00CB62D3">
        <w:trPr>
          <w:trHeight w:val="300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trojúhelník rovnostranný, rovnoramenný, pravoúhlý, náčrt, konstrukce, zápis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CB62D3" w:rsidRPr="001651B6" w:rsidTr="00CB62D3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listy, pastelky, trojúhelník s ryskou, tužka č.</w:t>
            </w:r>
            <w:r w:rsidR="0019164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3, guma, pero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CB62D3" w:rsidRPr="001651B6" w:rsidTr="00CB62D3">
        <w:trPr>
          <w:trHeight w:val="300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</w:t>
            </w: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2D3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přeměří rovnostranné i rovnoramenné trojúhelníky. </w:t>
            </w:r>
            <w:r w:rsidRPr="00E4400B">
              <w:rPr>
                <w:rFonts w:ascii="Calibri" w:eastAsia="Times New Roman" w:hAnsi="Calibri" w:cs="Times New Roman"/>
                <w:color w:val="000000"/>
                <w:u w:val="single"/>
                <w:lang w:eastAsia="cs-CZ"/>
              </w:rPr>
              <w:t>Čtvrtý trojúhelník v horní části pracovního listu</w:t>
            </w:r>
            <w:r>
              <w:rPr>
                <w:rFonts w:ascii="Calibri" w:eastAsia="Times New Roman" w:hAnsi="Calibri" w:cs="Times New Roman"/>
                <w:color w:val="000000"/>
                <w:u w:val="single"/>
                <w:lang w:eastAsia="cs-CZ"/>
              </w:rPr>
              <w:t xml:space="preserve"> je rovnoramenný i pravoúhlý.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Pomocí trojúhelníku </w:t>
            </w:r>
            <w:r w:rsidR="0019164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 ryskou zkontrolují pravoúhlé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trojúhelníky.</w:t>
            </w:r>
          </w:p>
          <w:p w:rsidR="00CB62D3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Geometrické tvary vybarvují pastelkami: trojúhelník rovnoramenný modře, rovnostranný červeně, pravoúhlý zeleně. Rovnoramenný pravoúhlý trojúhelník vybarví zeleně, kolmé strany obtáhnou podle pravítka modře.  Pracují ve skupinách, kontrolu provede učitel, ohodnotí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smajlíky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CB62D3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rýsují dle zadání trojúhelníky. Pracují samostatně, kontrolu provede učitel, ohodnotí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smajlíky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D01E23" w:rsidRDefault="00D01E23" w:rsidP="00D01E2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Učební materiál byl ověřen na interaktivní tabuli.</w:t>
            </w:r>
          </w:p>
          <w:p w:rsidR="00D01E23" w:rsidRPr="001651B6" w:rsidRDefault="00D01E2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62D3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listy</w:t>
            </w:r>
          </w:p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B62D3" w:rsidRPr="001651B6" w:rsidTr="00CB62D3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62D3" w:rsidRPr="001651B6" w:rsidRDefault="00CB62D3" w:rsidP="00CB62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EB61C1" w:rsidRDefault="00191643" w:rsidP="00C5452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56" type="#_x0000_t5" style="position:absolute;left:0;text-align:left;margin-left:3.95pt;margin-top:36.85pt;width:106pt;height:92.1pt;rotation:5292189fd;z-index:251685888;mso-position-horizontal-relative:text;mso-position-vertical-relative:text"/>
        </w:pict>
      </w:r>
      <w:r>
        <w:rPr>
          <w:noProof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8" type="#_x0000_t6" style="position:absolute;left:0;text-align:left;margin-left:186.8pt;margin-top:11.6pt;width:115.5pt;height:84.75pt;rotation:-3049228fd;z-index:251660288;mso-position-horizontal-relative:text;mso-position-vertical-relative:text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5" type="#_x0000_t5" style="position:absolute;left:0;text-align:left;margin-left:371.65pt;margin-top:-3.35pt;width:105.75pt;height:124.5pt;rotation:4588096fd;z-index:251667456;mso-position-horizontal-relative:text;mso-position-vertical-relative:text"/>
        </w:pict>
      </w:r>
      <w:r>
        <w:rPr>
          <w:noProof/>
          <w:lang w:eastAsia="cs-CZ"/>
        </w:rPr>
        <w:pict>
          <v:shape id="_x0000_s1027" type="#_x0000_t5" style="position:absolute;left:0;text-align:left;margin-left:86.65pt;margin-top:36.5pt;width:105.75pt;height:124.5pt;rotation:1317008fd;z-index:251659264;mso-position-horizontal-relative:text;mso-position-vertical-relative:text"/>
        </w:pict>
      </w:r>
      <w:r w:rsidR="00C20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54523">
        <w:rPr>
          <w:rFonts w:ascii="Times New Roman" w:hAnsi="Times New Roman" w:cs="Times New Roman"/>
          <w:b/>
          <w:sz w:val="24"/>
          <w:szCs w:val="24"/>
        </w:rPr>
        <w:t xml:space="preserve">Pastelkou vybarvi trojúhelníky: </w:t>
      </w:r>
      <w:r w:rsidR="00C54523" w:rsidRPr="00C54523">
        <w:rPr>
          <w:rFonts w:ascii="Times New Roman" w:hAnsi="Times New Roman" w:cs="Times New Roman"/>
          <w:b/>
          <w:color w:val="0070C0"/>
          <w:sz w:val="24"/>
          <w:szCs w:val="24"/>
        </w:rPr>
        <w:t>rovnoramenný modře</w:t>
      </w:r>
      <w:r w:rsidR="00C5452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54523" w:rsidRPr="00C54523">
        <w:rPr>
          <w:rFonts w:ascii="Times New Roman" w:hAnsi="Times New Roman" w:cs="Times New Roman"/>
          <w:b/>
          <w:color w:val="FF0000"/>
          <w:sz w:val="24"/>
          <w:szCs w:val="24"/>
        </w:rPr>
        <w:t>rovnostranný červeně</w:t>
      </w:r>
      <w:r w:rsidR="00C5452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54523" w:rsidRPr="00C54523">
        <w:rPr>
          <w:rFonts w:ascii="Times New Roman" w:hAnsi="Times New Roman" w:cs="Times New Roman"/>
          <w:b/>
          <w:color w:val="00B050"/>
          <w:sz w:val="24"/>
          <w:szCs w:val="24"/>
        </w:rPr>
        <w:t>pravoúhlý zeleně</w:t>
      </w:r>
      <w:r w:rsidR="00C54523">
        <w:rPr>
          <w:rFonts w:ascii="Times New Roman" w:hAnsi="Times New Roman" w:cs="Times New Roman"/>
          <w:b/>
          <w:sz w:val="24"/>
          <w:szCs w:val="24"/>
        </w:rPr>
        <w:t>.</w:t>
      </w: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191643" w:rsidP="00C5452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3" type="#_x0000_t6" style="position:absolute;margin-left:277.55pt;margin-top:15.8pt;width:161.8pt;height:162.6pt;rotation:1557406fd;z-index:251675648"/>
        </w:pict>
      </w:r>
    </w:p>
    <w:p w:rsidR="00C54523" w:rsidRDefault="00191643" w:rsidP="00C5452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58" type="#_x0000_t5" style="position:absolute;margin-left:380.8pt;margin-top:18.3pt;width:106pt;height:92.1pt;rotation:2863652fd;z-index:251687936"/>
        </w:pict>
      </w: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191643" w:rsidP="00C5452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8" type="#_x0000_t5" style="position:absolute;margin-left:151.9pt;margin-top:20.3pt;width:135pt;height:162.65pt;z-index:251670528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4" type="#_x0000_t6" style="position:absolute;margin-left:-33.35pt;margin-top:28.8pt;width:115.5pt;height:84.75pt;rotation:5404910fd;z-index:251676672"/>
        </w:pict>
      </w: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191643" w:rsidP="00C5452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55" type="#_x0000_t5" style="position:absolute;margin-left:52.85pt;margin-top:17.65pt;width:106pt;height:92.1pt;rotation:7479719fd;z-index:251684864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1" type="#_x0000_t6" style="position:absolute;margin-left:367.55pt;margin-top:31.05pt;width:115.5pt;height:84.75pt;rotation:-4139458fd;z-index:251673600"/>
        </w:pict>
      </w: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191643" w:rsidP="00C5452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pict>
          <v:shape id="_x0000_s1040" type="#_x0000_t6" style="position:absolute;margin-left:-6.35pt;margin-top:25.45pt;width:145.15pt;height:114.7pt;rotation:-1653935fd;z-index:251672576"/>
        </w:pict>
      </w: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19164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53" type="#_x0000_t5" style="position:absolute;margin-left:14.55pt;margin-top:259.6pt;width:106pt;height:92.1pt;rotation:5292189fd;z-index:251682816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52" type="#_x0000_t5" style="position:absolute;margin-left:388.15pt;margin-top:239.5pt;width:106pt;height:92.1pt;rotation:2863652fd;z-index:251681792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57" type="#_x0000_t5" style="position:absolute;margin-left:333.35pt;margin-top:44.85pt;width:106pt;height:92.1pt;rotation:12778219fd;z-index:251686912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54" type="#_x0000_t5" style="position:absolute;margin-left:144.95pt;margin-top:51.8pt;width:106pt;height:92.1pt;rotation:7273048fd;z-index:251683840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9" type="#_x0000_t5" style="position:absolute;margin-left:253.15pt;margin-top:233.5pt;width:105.75pt;height:124.5pt;rotation:-1381541fd;z-index:251671552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6" type="#_x0000_t5" style="position:absolute;margin-left:151.9pt;margin-top:239.5pt;width:105.75pt;height:124.5pt;rotation:13162866fd;z-index:251668480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2" type="#_x0000_t6" style="position:absolute;margin-left:-19.85pt;margin-top:220.2pt;width:171.75pt;height:95.9pt;rotation:11265944fd;z-index:251674624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7" type="#_x0000_t5" style="position:absolute;margin-left:332.5pt;margin-top:98.35pt;width:126.35pt;height:182.25pt;rotation:4030813fd;z-index:251669504"/>
        </w:pict>
      </w:r>
      <w:r>
        <w:rPr>
          <w:noProof/>
          <w:lang w:eastAsia="cs-CZ"/>
        </w:rPr>
        <w:pict>
          <v:shape id="_x0000_s1047" type="#_x0000_t5" style="position:absolute;margin-left:86.3pt;margin-top:33.05pt;width:98.85pt;height:284.2pt;rotation:6959744fd;z-index:251677696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8" type="#_x0000_t6" style="position:absolute;margin-left:215.2pt;margin-top:48.55pt;width:171.75pt;height:95.9pt;rotation:5678329fd;z-index:251678720"/>
        </w:pict>
      </w:r>
      <w:r w:rsidR="00C54523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54523" w:rsidRDefault="00C54523" w:rsidP="00C5452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Narýsuj trojúhelník ABC: |AB| = 6 cm, |AC| = 5 cm, |BC| = 5 cm.</w:t>
      </w:r>
    </w:p>
    <w:p w:rsidR="00C54523" w:rsidRDefault="00C54523" w:rsidP="00C54523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C54523" w:rsidRPr="00C54523" w:rsidRDefault="00C54523" w:rsidP="00C54523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Narýsoval</w:t>
      </w:r>
      <w:r w:rsidR="00191643">
        <w:rPr>
          <w:rFonts w:ascii="Times New Roman" w:hAnsi="Times New Roman" w:cs="Times New Roman"/>
          <w:b/>
          <w:sz w:val="24"/>
          <w:szCs w:val="24"/>
        </w:rPr>
        <w:t>/a</w:t>
      </w:r>
      <w:r>
        <w:rPr>
          <w:rFonts w:ascii="Times New Roman" w:hAnsi="Times New Roman" w:cs="Times New Roman"/>
          <w:b/>
          <w:sz w:val="24"/>
          <w:szCs w:val="24"/>
        </w:rPr>
        <w:t xml:space="preserve"> jsem trojúhelník rovnostranný – rovnoramenný.</w:t>
      </w: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Pr="00C54523" w:rsidRDefault="00C54523" w:rsidP="00C5452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54523">
        <w:rPr>
          <w:rFonts w:ascii="Times New Roman" w:hAnsi="Times New Roman" w:cs="Times New Roman"/>
          <w:b/>
          <w:sz w:val="24"/>
          <w:szCs w:val="24"/>
        </w:rPr>
        <w:t>Narýsuj trojúhelník KLM: |</w:t>
      </w:r>
      <w:proofErr w:type="gramStart"/>
      <w:r w:rsidRPr="00C54523">
        <w:rPr>
          <w:rFonts w:ascii="Times New Roman" w:hAnsi="Times New Roman" w:cs="Times New Roman"/>
          <w:b/>
          <w:sz w:val="24"/>
          <w:szCs w:val="24"/>
        </w:rPr>
        <w:t>KL| =  4 cm</w:t>
      </w:r>
      <w:proofErr w:type="gramEnd"/>
      <w:r w:rsidRPr="00C54523">
        <w:rPr>
          <w:rFonts w:ascii="Times New Roman" w:hAnsi="Times New Roman" w:cs="Times New Roman"/>
          <w:b/>
          <w:sz w:val="24"/>
          <w:szCs w:val="24"/>
        </w:rPr>
        <w:t>, |KM| = 4 cm, |MK| = 4 cm.</w:t>
      </w: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Narýsoval</w:t>
      </w:r>
      <w:r w:rsidR="00191643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jsem trojúhelník rovnostranný – rovnoramenný.</w:t>
      </w: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Narýsuj libovolný pravoúhlý trojúhelník RST.  Zapiš délky jeho stran.</w:t>
      </w: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54523" w:rsidRDefault="00C54523" w:rsidP="00C54523">
      <w:pPr>
        <w:rPr>
          <w:rFonts w:ascii="Times New Roman" w:hAnsi="Times New Roman" w:cs="Times New Roman"/>
          <w:b/>
          <w:sz w:val="24"/>
          <w:szCs w:val="24"/>
        </w:rPr>
      </w:pPr>
    </w:p>
    <w:p w:rsidR="00C20092" w:rsidRDefault="00C20092" w:rsidP="00C20092">
      <w:pPr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C54523" w:rsidRPr="00C54523" w:rsidRDefault="00C20092" w:rsidP="00C5452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C54523">
        <w:rPr>
          <w:rFonts w:ascii="Times New Roman" w:hAnsi="Times New Roman" w:cs="Times New Roman"/>
          <w:b/>
          <w:sz w:val="24"/>
          <w:szCs w:val="24"/>
        </w:rPr>
        <w:t>|RS| = _______________, |RT| = _______________, |ST| = _______________</w:t>
      </w:r>
    </w:p>
    <w:sectPr w:rsidR="00C54523" w:rsidRPr="00C54523" w:rsidSect="00EB61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41874"/>
    <w:multiLevelType w:val="hybridMultilevel"/>
    <w:tmpl w:val="B9AC7920"/>
    <w:lvl w:ilvl="0" w:tplc="A2F4EC2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22F7F"/>
    <w:multiLevelType w:val="hybridMultilevel"/>
    <w:tmpl w:val="82EC1B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4523"/>
    <w:rsid w:val="0011346C"/>
    <w:rsid w:val="00191643"/>
    <w:rsid w:val="00671F5C"/>
    <w:rsid w:val="00793D14"/>
    <w:rsid w:val="00A957F1"/>
    <w:rsid w:val="00C06972"/>
    <w:rsid w:val="00C20092"/>
    <w:rsid w:val="00C54523"/>
    <w:rsid w:val="00CB62D3"/>
    <w:rsid w:val="00D01E23"/>
    <w:rsid w:val="00D6036F"/>
    <w:rsid w:val="00EB61C1"/>
    <w:rsid w:val="00F2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61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452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D6036F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D6036F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03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326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</dc:creator>
  <cp:lastModifiedBy>Martin Králík</cp:lastModifiedBy>
  <cp:revision>11</cp:revision>
  <cp:lastPrinted>2012-02-21T11:14:00Z</cp:lastPrinted>
  <dcterms:created xsi:type="dcterms:W3CDTF">2012-02-18T18:24:00Z</dcterms:created>
  <dcterms:modified xsi:type="dcterms:W3CDTF">2012-04-24T17:45:00Z</dcterms:modified>
</cp:coreProperties>
</file>