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D52" w:rsidRDefault="00AA6D52" w:rsidP="00AA6D52">
      <w:pPr>
        <w:jc w:val="center"/>
        <w:rPr>
          <w:rFonts w:ascii="Calibri" w:hAnsi="Calibri" w:cs="Calibri"/>
          <w:b/>
          <w:sz w:val="56"/>
          <w:szCs w:val="56"/>
        </w:rPr>
      </w:pPr>
    </w:p>
    <w:p w:rsidR="00AA6D52" w:rsidRDefault="00AA6D52" w:rsidP="00AA6D52">
      <w:pPr>
        <w:jc w:val="center"/>
        <w:rPr>
          <w:rFonts w:ascii="Calibri" w:hAnsi="Calibri" w:cs="Calibri"/>
          <w:b/>
          <w:sz w:val="56"/>
          <w:szCs w:val="56"/>
        </w:rPr>
      </w:pPr>
    </w:p>
    <w:p w:rsidR="00AA6D52" w:rsidRDefault="00AA6D52" w:rsidP="00AA6D52">
      <w:pPr>
        <w:jc w:val="center"/>
        <w:rPr>
          <w:rFonts w:ascii="Calibri" w:hAnsi="Calibri" w:cs="Calibri"/>
          <w:b/>
          <w:sz w:val="56"/>
          <w:szCs w:val="56"/>
        </w:rPr>
      </w:pPr>
    </w:p>
    <w:p w:rsidR="00AA6D52" w:rsidRDefault="00AA6D52" w:rsidP="00AA6D52">
      <w:pPr>
        <w:jc w:val="center"/>
        <w:rPr>
          <w:rFonts w:ascii="Calibri" w:hAnsi="Calibri" w:cs="Calibri"/>
          <w:b/>
          <w:sz w:val="56"/>
          <w:szCs w:val="56"/>
        </w:rPr>
      </w:pPr>
    </w:p>
    <w:p w:rsidR="00AA6D52" w:rsidRDefault="00AA6D52" w:rsidP="00AA6D52">
      <w:pPr>
        <w:jc w:val="center"/>
        <w:rPr>
          <w:rFonts w:ascii="Calibri" w:hAnsi="Calibri" w:cs="Calibri"/>
          <w:b/>
          <w:sz w:val="56"/>
          <w:szCs w:val="56"/>
        </w:rPr>
      </w:pPr>
    </w:p>
    <w:p w:rsidR="00AA6D52" w:rsidRDefault="00AA6D52" w:rsidP="00AA6D52">
      <w:pPr>
        <w:jc w:val="center"/>
        <w:rPr>
          <w:rFonts w:ascii="Calibri" w:hAnsi="Calibri" w:cs="Calibri"/>
          <w:b/>
          <w:sz w:val="56"/>
          <w:szCs w:val="56"/>
        </w:rPr>
      </w:pPr>
    </w:p>
    <w:p w:rsidR="00AA6D52" w:rsidRDefault="00867DFB" w:rsidP="00AA6D52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Dobrodružství Toma </w:t>
      </w:r>
      <w:proofErr w:type="spellStart"/>
      <w:r>
        <w:rPr>
          <w:rFonts w:ascii="Calibri" w:hAnsi="Calibri" w:cs="Calibri"/>
          <w:b/>
          <w:sz w:val="56"/>
          <w:szCs w:val="56"/>
        </w:rPr>
        <w:t>Sawyera</w:t>
      </w:r>
      <w:proofErr w:type="spellEnd"/>
    </w:p>
    <w:p w:rsidR="00AA6D52" w:rsidRDefault="00AA6D52" w:rsidP="00AA6D52">
      <w:pPr>
        <w:jc w:val="center"/>
        <w:rPr>
          <w:rFonts w:ascii="Calibri" w:hAnsi="Calibri" w:cs="Calibri"/>
          <w:b/>
          <w:sz w:val="56"/>
          <w:szCs w:val="56"/>
        </w:rPr>
      </w:pPr>
    </w:p>
    <w:p w:rsidR="00AA6D52" w:rsidRDefault="002E6CE2" w:rsidP="00AA6D52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VY_12_INOVACE_03-</w:t>
      </w:r>
      <w:r w:rsidR="00AA6D52">
        <w:rPr>
          <w:rFonts w:ascii="Calibri" w:hAnsi="Calibri" w:cs="Calibri"/>
          <w:b/>
          <w:sz w:val="56"/>
          <w:szCs w:val="56"/>
        </w:rPr>
        <w:t>1</w:t>
      </w:r>
      <w:r>
        <w:rPr>
          <w:rFonts w:ascii="Calibri" w:hAnsi="Calibri" w:cs="Calibri"/>
          <w:b/>
          <w:sz w:val="56"/>
          <w:szCs w:val="56"/>
        </w:rPr>
        <w:t>2</w:t>
      </w:r>
    </w:p>
    <w:p w:rsidR="00AA6D52" w:rsidRPr="001B40C2" w:rsidRDefault="00AA6D52" w:rsidP="00AA6D52">
      <w:pPr>
        <w:rPr>
          <w:rFonts w:ascii="Calibri" w:hAnsi="Calibri" w:cs="Calibri"/>
          <w:sz w:val="56"/>
          <w:szCs w:val="56"/>
        </w:rPr>
      </w:pPr>
    </w:p>
    <w:p w:rsidR="00AA6D52" w:rsidRDefault="00AA6D52" w:rsidP="00AA6D52">
      <w:pPr>
        <w:rPr>
          <w:rFonts w:ascii="Calibri" w:hAnsi="Calibri" w:cs="Calibri"/>
          <w:sz w:val="56"/>
          <w:szCs w:val="56"/>
        </w:rPr>
      </w:pPr>
    </w:p>
    <w:p w:rsidR="00AA6D52" w:rsidRDefault="00AA6D52" w:rsidP="00AA6D52">
      <w:pPr>
        <w:rPr>
          <w:rFonts w:ascii="Calibri" w:hAnsi="Calibri" w:cs="Calibri"/>
          <w:sz w:val="56"/>
          <w:szCs w:val="56"/>
        </w:rPr>
      </w:pPr>
    </w:p>
    <w:p w:rsidR="00AA6D52" w:rsidRPr="001B40C2" w:rsidRDefault="00AA6D52" w:rsidP="00AA6D52">
      <w:pPr>
        <w:rPr>
          <w:rFonts w:ascii="Calibri" w:hAnsi="Calibri" w:cs="Calibri"/>
          <w:sz w:val="56"/>
          <w:szCs w:val="56"/>
        </w:rPr>
      </w:pPr>
    </w:p>
    <w:p w:rsidR="00AA6D52" w:rsidRPr="001B40C2" w:rsidRDefault="00AA6D52" w:rsidP="00AA6D5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6"/>
        <w:gridCol w:w="6024"/>
      </w:tblGrid>
      <w:tr w:rsidR="00AA6D52" w:rsidTr="00FA149D">
        <w:tc>
          <w:tcPr>
            <w:tcW w:w="2306" w:type="dxa"/>
          </w:tcPr>
          <w:p w:rsidR="00AA6D52" w:rsidRPr="00A17883" w:rsidRDefault="00AA6D52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6024" w:type="dxa"/>
          </w:tcPr>
          <w:p w:rsidR="00AA6D52" w:rsidRPr="00A17883" w:rsidRDefault="00AA6D52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6. A</w:t>
            </w:r>
          </w:p>
        </w:tc>
      </w:tr>
      <w:tr w:rsidR="00AA6D52" w:rsidTr="00FA149D">
        <w:tc>
          <w:tcPr>
            <w:tcW w:w="2306" w:type="dxa"/>
          </w:tcPr>
          <w:p w:rsidR="00AA6D52" w:rsidRPr="00A17883" w:rsidRDefault="00AA6D52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6024" w:type="dxa"/>
          </w:tcPr>
          <w:p w:rsidR="00AA6D52" w:rsidRPr="00A17883" w:rsidRDefault="00AA6D52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A6D52" w:rsidTr="00FA149D">
        <w:tc>
          <w:tcPr>
            <w:tcW w:w="2306" w:type="dxa"/>
          </w:tcPr>
          <w:p w:rsidR="00AA6D52" w:rsidRPr="00A17883" w:rsidRDefault="00AA6D52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6024" w:type="dxa"/>
          </w:tcPr>
          <w:p w:rsidR="00AA6D52" w:rsidRPr="00A17883" w:rsidRDefault="00AA6D52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Český jazyk a literatura</w:t>
            </w:r>
          </w:p>
        </w:tc>
      </w:tr>
      <w:tr w:rsidR="00AA6D52" w:rsidTr="00FA149D">
        <w:tc>
          <w:tcPr>
            <w:tcW w:w="2306" w:type="dxa"/>
          </w:tcPr>
          <w:p w:rsidR="00AA6D52" w:rsidRPr="00A17883" w:rsidRDefault="00AA6D52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6024" w:type="dxa"/>
          </w:tcPr>
          <w:p w:rsidR="00AA6D52" w:rsidRPr="00A17883" w:rsidRDefault="00AC1B35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Příběh s dětským hrdinou</w:t>
            </w:r>
          </w:p>
        </w:tc>
      </w:tr>
      <w:tr w:rsidR="00AA6D52" w:rsidTr="00FA149D">
        <w:tc>
          <w:tcPr>
            <w:tcW w:w="2306" w:type="dxa"/>
          </w:tcPr>
          <w:p w:rsidR="00AA6D52" w:rsidRPr="00A17883" w:rsidRDefault="00AA6D52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6024" w:type="dxa"/>
          </w:tcPr>
          <w:p w:rsidR="00AA6D52" w:rsidRPr="00A17883" w:rsidRDefault="00AC1B35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Dobrodružství Toma </w:t>
            </w:r>
            <w:r w:rsidR="00920D2E">
              <w:rPr>
                <w:rFonts w:ascii="Calibri" w:hAnsi="Calibri" w:cs="Calibri"/>
                <w:sz w:val="28"/>
                <w:szCs w:val="28"/>
              </w:rPr>
              <w:t>Sawyera</w:t>
            </w:r>
          </w:p>
        </w:tc>
      </w:tr>
      <w:tr w:rsidR="00AA6D52" w:rsidTr="00FA149D">
        <w:tc>
          <w:tcPr>
            <w:tcW w:w="2306" w:type="dxa"/>
          </w:tcPr>
          <w:p w:rsidR="00AA6D52" w:rsidRPr="00A17883" w:rsidRDefault="00AA6D52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6024" w:type="dxa"/>
          </w:tcPr>
          <w:p w:rsidR="00AA6D52" w:rsidRPr="00A17883" w:rsidRDefault="00AA6D52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Lenka Zezulová</w:t>
            </w:r>
          </w:p>
        </w:tc>
      </w:tr>
      <w:tr w:rsidR="00AA6D52" w:rsidTr="00FA149D">
        <w:tc>
          <w:tcPr>
            <w:tcW w:w="2306" w:type="dxa"/>
          </w:tcPr>
          <w:p w:rsidR="00AA6D52" w:rsidRPr="00A17883" w:rsidRDefault="00AA6D52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6024" w:type="dxa"/>
          </w:tcPr>
          <w:p w:rsidR="00AA6D52" w:rsidRPr="00A17883" w:rsidRDefault="00AA6D52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29. 12. 2011</w:t>
            </w:r>
          </w:p>
        </w:tc>
      </w:tr>
      <w:tr w:rsidR="00AA6D52" w:rsidTr="00FA149D">
        <w:tc>
          <w:tcPr>
            <w:tcW w:w="2306" w:type="dxa"/>
          </w:tcPr>
          <w:p w:rsidR="00AA6D52" w:rsidRDefault="00AA6D52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bookmarkStart w:id="0" w:name="_GoBack" w:colFirst="1" w:colLast="1"/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AA6D52" w:rsidRPr="00A17883" w:rsidRDefault="00AA6D52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6024" w:type="dxa"/>
          </w:tcPr>
          <w:p w:rsidR="00AA6D52" w:rsidRPr="00FA149D" w:rsidRDefault="00EE2335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Pracovní list pro žáky obsahuje úryvek z knihy </w:t>
            </w:r>
            <w:r w:rsidR="00FA149D" w:rsidRPr="00FA149D">
              <w:rPr>
                <w:rFonts w:ascii="Calibri" w:hAnsi="Calibri" w:cs="Calibri"/>
                <w:i/>
                <w:sz w:val="28"/>
                <w:szCs w:val="28"/>
              </w:rPr>
              <w:t>Dobrodružství</w:t>
            </w:r>
            <w:r w:rsidRPr="00FA149D">
              <w:rPr>
                <w:rFonts w:ascii="Calibri" w:hAnsi="Calibri" w:cs="Calibri"/>
                <w:i/>
                <w:sz w:val="28"/>
                <w:szCs w:val="28"/>
              </w:rPr>
              <w:t xml:space="preserve"> Toma Sawyera</w:t>
            </w:r>
            <w:r w:rsidR="00FA149D">
              <w:rPr>
                <w:rFonts w:ascii="Calibri" w:hAnsi="Calibri" w:cs="Calibri"/>
                <w:i/>
                <w:sz w:val="28"/>
                <w:szCs w:val="28"/>
              </w:rPr>
              <w:t xml:space="preserve"> </w:t>
            </w:r>
            <w:r w:rsidR="00FA149D" w:rsidRPr="00FA149D">
              <w:rPr>
                <w:rFonts w:ascii="Calibri" w:hAnsi="Calibri" w:cs="Calibri"/>
                <w:sz w:val="28"/>
                <w:szCs w:val="28"/>
              </w:rPr>
              <w:t xml:space="preserve">a </w:t>
            </w:r>
            <w:r w:rsidR="00FA149D">
              <w:rPr>
                <w:rFonts w:ascii="Calibri" w:hAnsi="Calibri" w:cs="Calibri"/>
                <w:sz w:val="28"/>
                <w:szCs w:val="28"/>
              </w:rPr>
              <w:t xml:space="preserve">úkoly k textu. </w:t>
            </w:r>
          </w:p>
        </w:tc>
      </w:tr>
    </w:tbl>
    <w:bookmarkEnd w:id="0"/>
    <w:p w:rsidR="00AA6D52" w:rsidRPr="009F10FB" w:rsidRDefault="00B615E3" w:rsidP="00AA6D52">
      <w:pPr>
        <w:rPr>
          <w:rFonts w:ascii="Tahoma" w:hAnsi="Tahoma" w:cs="Tahoma"/>
          <w:b/>
          <w:szCs w:val="24"/>
        </w:rPr>
      </w:pPr>
      <w:r w:rsidRPr="009F10FB">
        <w:rPr>
          <w:rFonts w:ascii="Tahoma" w:hAnsi="Tahoma" w:cs="Tahoma"/>
          <w:b/>
          <w:szCs w:val="24"/>
        </w:rPr>
        <w:lastRenderedPageBreak/>
        <w:t>HRDINA TOM</w:t>
      </w:r>
    </w:p>
    <w:p w:rsidR="00B615E3" w:rsidRDefault="00B615E3" w:rsidP="00AA6D52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Mark </w:t>
      </w:r>
      <w:proofErr w:type="spellStart"/>
      <w:r>
        <w:rPr>
          <w:rFonts w:ascii="Tahoma" w:hAnsi="Tahoma" w:cs="Tahoma"/>
          <w:sz w:val="22"/>
          <w:szCs w:val="22"/>
        </w:rPr>
        <w:t>Twain</w:t>
      </w:r>
      <w:proofErr w:type="spellEnd"/>
      <w:r>
        <w:rPr>
          <w:rFonts w:ascii="Tahoma" w:hAnsi="Tahoma" w:cs="Tahoma"/>
          <w:sz w:val="22"/>
          <w:szCs w:val="22"/>
        </w:rPr>
        <w:t xml:space="preserve"> </w:t>
      </w:r>
    </w:p>
    <w:p w:rsidR="00B615E3" w:rsidRDefault="00B615E3" w:rsidP="00AA6D52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</w:p>
    <w:p w:rsidR="00B615E3" w:rsidRDefault="00B615E3" w:rsidP="00B615E3">
      <w:pPr>
        <w:jc w:val="both"/>
        <w:rPr>
          <w:rFonts w:ascii="Tahoma" w:hAnsi="Tahoma" w:cs="Tahoma"/>
          <w:i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  <w:r w:rsidRPr="00B615E3">
        <w:rPr>
          <w:rFonts w:ascii="Tahoma" w:hAnsi="Tahoma" w:cs="Tahoma"/>
          <w:i/>
          <w:sz w:val="22"/>
          <w:szCs w:val="22"/>
        </w:rPr>
        <w:t>Tom a Sid jsou bratři, kteří žijí u své tetičky. Sid je mírný a poslušný chlapec, zato Tom svému okolí stále připravuje nějaká překvapení.</w:t>
      </w:r>
    </w:p>
    <w:p w:rsidR="00B615E3" w:rsidRDefault="00B615E3" w:rsidP="00B615E3">
      <w:pPr>
        <w:jc w:val="both"/>
        <w:rPr>
          <w:rFonts w:ascii="Tahoma" w:hAnsi="Tahoma" w:cs="Tahoma"/>
          <w:i/>
          <w:sz w:val="22"/>
          <w:szCs w:val="22"/>
        </w:rPr>
      </w:pPr>
    </w:p>
    <w:p w:rsidR="00B615E3" w:rsidRDefault="00B615E3" w:rsidP="00B615E3">
      <w:pPr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i/>
          <w:sz w:val="22"/>
          <w:szCs w:val="22"/>
        </w:rPr>
        <w:tab/>
      </w:r>
      <w:r w:rsidR="00A4357A">
        <w:rPr>
          <w:rFonts w:ascii="Tahoma" w:hAnsi="Tahoma" w:cs="Tahoma"/>
          <w:sz w:val="20"/>
        </w:rPr>
        <w:t xml:space="preserve">Pondělí našlo Toma mrzutého a sklíčeného. Pondělní jitra </w:t>
      </w:r>
      <w:r w:rsidR="002E6CE2">
        <w:rPr>
          <w:rFonts w:ascii="Tahoma" w:hAnsi="Tahoma" w:cs="Tahoma"/>
          <w:sz w:val="20"/>
        </w:rPr>
        <w:t xml:space="preserve">ho </w:t>
      </w:r>
      <w:r w:rsidR="00A4357A">
        <w:rPr>
          <w:rFonts w:ascii="Tahoma" w:hAnsi="Tahoma" w:cs="Tahoma"/>
          <w:sz w:val="20"/>
        </w:rPr>
        <w:t>nalézala vždycky v takovém rozpoložení, neboť zahajovala nový týden chronického školního utrpení. Zpravidla začínal tento den žehráním na sobotu a neděli, protože pomíjivá svoboda dvou dnů byla přitěžující okolností pro návrat do zajetí a pout.</w:t>
      </w:r>
    </w:p>
    <w:p w:rsidR="009B4227" w:rsidRDefault="00A4357A" w:rsidP="00B615E3">
      <w:pPr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ab/>
        <w:t xml:space="preserve">Tom ležel a uvažoval. Záhy přišel na to, že by chtěl být nemocný, neboť v tomto případě by nemusel do školy. Nápad byl mlhavý, ale slibný. Začal pečlivě zkoumat svou tělesnou soustavu. Tentokrát se mu zazdálo, že objevil příznaky koliky, a v blahé naději je začal pěstovat. Leč příznaky ochabovaly a za chvíli odumřely docela. Přemýšlel dál. Pojednou něco objevil. Zub v horní čelisti se viklal. To byla trefa; už chtěl začít hekat „do počinku“, jak tomu říkal, ale zarazil se. Uvědomil si, že zub </w:t>
      </w:r>
      <w:r w:rsidR="00D4280D">
        <w:rPr>
          <w:rFonts w:ascii="Tahoma" w:hAnsi="Tahoma" w:cs="Tahoma"/>
          <w:sz w:val="20"/>
        </w:rPr>
        <w:t xml:space="preserve">není vhodnou příhodou k žádosti o osvobození od školy, neboť objeví-li se s takovým požadavkem před soudnou stolicí tetinou, teta bude zub trhat a to bude bolet. Umínil si proto, že si zub zatím nechá v rezervě a že bude hledat dál. Nějakou chvíli pátral marně, ale pak si vzpomněl, že slyšel lékaře </w:t>
      </w:r>
      <w:r w:rsidR="009B4227">
        <w:rPr>
          <w:rFonts w:ascii="Tahoma" w:hAnsi="Tahoma" w:cs="Tahoma"/>
          <w:sz w:val="20"/>
        </w:rPr>
        <w:t>vyprávět o jakémsi neduhu, který upoutal pacienta na lože dva tři týdny a který ho málem stál prst. Chlapec dychtivě vytáhl nohu zpod pokrývky a jal se zkoumat nemocný palec. Ale zase neznal příslušné příznaky. Nic méně to stálo za pokus, i začal chutě sténat.</w:t>
      </w:r>
    </w:p>
    <w:p w:rsidR="009B4227" w:rsidRDefault="009B4227" w:rsidP="00B615E3">
      <w:pPr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ab/>
        <w:t>Ale Sid spal jako dřevo.</w:t>
      </w:r>
    </w:p>
    <w:p w:rsidR="009B4227" w:rsidRDefault="009B4227" w:rsidP="00B615E3">
      <w:pPr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ab/>
        <w:t xml:space="preserve">Tom sténal hlasitěji a zdálo se mu, že palec opravdu začíná bolet. </w:t>
      </w:r>
    </w:p>
    <w:p w:rsidR="009B4227" w:rsidRDefault="009B4227" w:rsidP="009B4227">
      <w:pPr>
        <w:ind w:firstLine="708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Sid nic.</w:t>
      </w:r>
    </w:p>
    <w:p w:rsidR="009B4227" w:rsidRDefault="009B4227" w:rsidP="009B4227">
      <w:pPr>
        <w:ind w:firstLine="708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Teď už Tom námahou hekal. Odpočinul si, potom nabral dech a vyrobil sérii obdivuhodných stenů.</w:t>
      </w:r>
    </w:p>
    <w:p w:rsidR="009B4227" w:rsidRDefault="009B4227" w:rsidP="009B4227">
      <w:pPr>
        <w:ind w:firstLine="708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Sid chrápal dál. </w:t>
      </w:r>
    </w:p>
    <w:p w:rsidR="0048006F" w:rsidRDefault="009B4227" w:rsidP="009B4227">
      <w:pPr>
        <w:ind w:firstLine="708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Tom byl hluboce roztrpčen. Řekl: „</w:t>
      </w:r>
      <w:proofErr w:type="spellStart"/>
      <w:r>
        <w:rPr>
          <w:rFonts w:ascii="Tahoma" w:hAnsi="Tahoma" w:cs="Tahoma"/>
          <w:sz w:val="20"/>
        </w:rPr>
        <w:t>Side</w:t>
      </w:r>
      <w:proofErr w:type="spellEnd"/>
      <w:r>
        <w:rPr>
          <w:rFonts w:ascii="Tahoma" w:hAnsi="Tahoma" w:cs="Tahoma"/>
          <w:sz w:val="20"/>
        </w:rPr>
        <w:t>!</w:t>
      </w:r>
      <w:r w:rsidR="0048006F">
        <w:rPr>
          <w:rFonts w:ascii="Tahoma" w:hAnsi="Tahoma" w:cs="Tahoma"/>
          <w:sz w:val="20"/>
        </w:rPr>
        <w:t xml:space="preserve"> </w:t>
      </w:r>
      <w:proofErr w:type="spellStart"/>
      <w:r w:rsidR="0048006F">
        <w:rPr>
          <w:rFonts w:ascii="Tahoma" w:hAnsi="Tahoma" w:cs="Tahoma"/>
          <w:sz w:val="20"/>
        </w:rPr>
        <w:t>Side</w:t>
      </w:r>
      <w:proofErr w:type="spellEnd"/>
      <w:r w:rsidR="0048006F">
        <w:rPr>
          <w:rFonts w:ascii="Tahoma" w:hAnsi="Tahoma" w:cs="Tahoma"/>
          <w:sz w:val="20"/>
        </w:rPr>
        <w:t xml:space="preserve">!“ a zatřásl jím. Toto opatření se osvědčilo a Tom začal zase sténat. Sid zívl, protáhl se, zafuněl a nadzvedl se, opřel se o loket a začal civět na Toma. Tom sténal dál. Sid řekl: </w:t>
      </w:r>
    </w:p>
    <w:p w:rsidR="0048006F" w:rsidRDefault="0048006F" w:rsidP="009B4227">
      <w:pPr>
        <w:ind w:firstLine="708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„Tome! Co je, Tome!“</w:t>
      </w:r>
    </w:p>
    <w:p w:rsidR="0048006F" w:rsidRDefault="0048006F" w:rsidP="009B4227">
      <w:pPr>
        <w:ind w:firstLine="708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Žádná odezva.</w:t>
      </w:r>
    </w:p>
    <w:p w:rsidR="00796F06" w:rsidRDefault="0048006F" w:rsidP="009B4227">
      <w:pPr>
        <w:ind w:firstLine="708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„Povídám, hej, Tome!</w:t>
      </w:r>
      <w:r w:rsidR="00796F06">
        <w:rPr>
          <w:rFonts w:ascii="Tahoma" w:hAnsi="Tahoma" w:cs="Tahoma"/>
          <w:sz w:val="20"/>
        </w:rPr>
        <w:t xml:space="preserve"> Co je ti, Tome?“ Zatřásl jím a díval se mu úzkostlivě do tváře. </w:t>
      </w:r>
    </w:p>
    <w:p w:rsidR="00796F06" w:rsidRDefault="00796F06" w:rsidP="009B4227">
      <w:pPr>
        <w:ind w:firstLine="708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Tom bolně procedil skrze zuby:</w:t>
      </w:r>
    </w:p>
    <w:p w:rsidR="00796F06" w:rsidRDefault="00796F06" w:rsidP="009B4227">
      <w:pPr>
        <w:ind w:firstLine="708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„Ne, ne, </w:t>
      </w:r>
      <w:proofErr w:type="spellStart"/>
      <w:r>
        <w:rPr>
          <w:rFonts w:ascii="Tahoma" w:hAnsi="Tahoma" w:cs="Tahoma"/>
          <w:sz w:val="20"/>
        </w:rPr>
        <w:t>Side</w:t>
      </w:r>
      <w:proofErr w:type="spellEnd"/>
      <w:r>
        <w:rPr>
          <w:rFonts w:ascii="Tahoma" w:hAnsi="Tahoma" w:cs="Tahoma"/>
          <w:sz w:val="20"/>
        </w:rPr>
        <w:t>, necloumej mnou.“</w:t>
      </w:r>
    </w:p>
    <w:p w:rsidR="00796F06" w:rsidRDefault="00796F06" w:rsidP="009B4227">
      <w:pPr>
        <w:ind w:firstLine="708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„Co je ti, Tome? Zavolám tetičku.“</w:t>
      </w:r>
    </w:p>
    <w:p w:rsidR="00796F06" w:rsidRDefault="00796F06" w:rsidP="009B4227">
      <w:pPr>
        <w:ind w:firstLine="708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„Ale ne. Ono to snad přejde. Nikoho nevolej.“</w:t>
      </w:r>
    </w:p>
    <w:p w:rsidR="00796F06" w:rsidRDefault="00796F06" w:rsidP="009B4227">
      <w:pPr>
        <w:ind w:firstLine="708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„Ale musím zavolat tetičku! Nesténej tak, Tome, je to hrozné. Jak dlo</w:t>
      </w:r>
      <w:r w:rsidR="00065B10">
        <w:rPr>
          <w:rFonts w:ascii="Tahoma" w:hAnsi="Tahoma" w:cs="Tahoma"/>
          <w:sz w:val="20"/>
        </w:rPr>
        <w:t>uho už je ti</w:t>
      </w:r>
      <w:r>
        <w:rPr>
          <w:rFonts w:ascii="Tahoma" w:hAnsi="Tahoma" w:cs="Tahoma"/>
          <w:sz w:val="20"/>
        </w:rPr>
        <w:t xml:space="preserve"> špatně?“</w:t>
      </w:r>
    </w:p>
    <w:p w:rsidR="00A4357A" w:rsidRDefault="001C1A1A" w:rsidP="009B4227">
      <w:pPr>
        <w:ind w:firstLine="708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„</w:t>
      </w:r>
      <w:r w:rsidR="00796F06">
        <w:rPr>
          <w:rFonts w:ascii="Tahoma" w:hAnsi="Tahoma" w:cs="Tahoma"/>
          <w:sz w:val="20"/>
        </w:rPr>
        <w:t xml:space="preserve">Už moc a moc hodin. Au! Nevrť se tak, </w:t>
      </w:r>
      <w:proofErr w:type="spellStart"/>
      <w:r w:rsidR="00796F06">
        <w:rPr>
          <w:rFonts w:ascii="Tahoma" w:hAnsi="Tahoma" w:cs="Tahoma"/>
          <w:sz w:val="20"/>
        </w:rPr>
        <w:t>Side</w:t>
      </w:r>
      <w:proofErr w:type="spellEnd"/>
      <w:r w:rsidR="00796F06">
        <w:rPr>
          <w:rFonts w:ascii="Tahoma" w:hAnsi="Tahoma" w:cs="Tahoma"/>
          <w:sz w:val="20"/>
        </w:rPr>
        <w:t>. Zabiješ mě.“</w:t>
      </w:r>
      <w:r w:rsidR="00A4357A">
        <w:rPr>
          <w:rFonts w:ascii="Tahoma" w:hAnsi="Tahoma" w:cs="Tahoma"/>
          <w:sz w:val="20"/>
        </w:rPr>
        <w:t xml:space="preserve">  </w:t>
      </w:r>
    </w:p>
    <w:p w:rsidR="001C1A1A" w:rsidRDefault="001C1A1A" w:rsidP="009B4227">
      <w:pPr>
        <w:ind w:firstLine="708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„Proč už jsi mě nevzbudil dřív, Tome? Nesténej tak </w:t>
      </w:r>
      <w:r w:rsidR="004D54B1">
        <w:rPr>
          <w:rFonts w:ascii="Tahoma" w:hAnsi="Tahoma" w:cs="Tahoma"/>
          <w:sz w:val="20"/>
        </w:rPr>
        <w:t>– člověku z toho naskakuje husí kůže. A co je ti, Tome?“</w:t>
      </w:r>
    </w:p>
    <w:p w:rsidR="004D54B1" w:rsidRDefault="004D54B1" w:rsidP="009B4227">
      <w:pPr>
        <w:ind w:firstLine="708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„Odpouštím ti, </w:t>
      </w:r>
      <w:proofErr w:type="spellStart"/>
      <w:r>
        <w:rPr>
          <w:rFonts w:ascii="Tahoma" w:hAnsi="Tahoma" w:cs="Tahoma"/>
          <w:sz w:val="20"/>
        </w:rPr>
        <w:t>Side</w:t>
      </w:r>
      <w:proofErr w:type="spellEnd"/>
      <w:r>
        <w:rPr>
          <w:rFonts w:ascii="Tahoma" w:hAnsi="Tahoma" w:cs="Tahoma"/>
          <w:sz w:val="20"/>
        </w:rPr>
        <w:t xml:space="preserve">. (Sten.) Všecko, cos mi udělal, ti odpouštím. A až zde nebudu </w:t>
      </w:r>
      <w:r w:rsidR="00E608FF">
        <w:rPr>
          <w:rFonts w:ascii="Tahoma" w:hAnsi="Tahoma" w:cs="Tahoma"/>
          <w:sz w:val="20"/>
        </w:rPr>
        <w:t>–“</w:t>
      </w:r>
    </w:p>
    <w:p w:rsidR="00E608FF" w:rsidRDefault="00E608FF" w:rsidP="009B4227">
      <w:pPr>
        <w:ind w:firstLine="708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„Tome, snad neumřeš? Neumírej, Tome, neumírej! Snad –“</w:t>
      </w:r>
    </w:p>
    <w:p w:rsidR="00E608FF" w:rsidRDefault="00E608FF" w:rsidP="009B4227">
      <w:pPr>
        <w:ind w:firstLine="708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„Odpouštím všem, </w:t>
      </w:r>
      <w:proofErr w:type="spellStart"/>
      <w:r>
        <w:rPr>
          <w:rFonts w:ascii="Tahoma" w:hAnsi="Tahoma" w:cs="Tahoma"/>
          <w:sz w:val="20"/>
        </w:rPr>
        <w:t>Side</w:t>
      </w:r>
      <w:proofErr w:type="spellEnd"/>
      <w:r>
        <w:rPr>
          <w:rFonts w:ascii="Tahoma" w:hAnsi="Tahoma" w:cs="Tahoma"/>
          <w:sz w:val="20"/>
        </w:rPr>
        <w:t xml:space="preserve">. (Sten.) Řekni jim to, </w:t>
      </w:r>
      <w:proofErr w:type="spellStart"/>
      <w:r>
        <w:rPr>
          <w:rFonts w:ascii="Tahoma" w:hAnsi="Tahoma" w:cs="Tahoma"/>
          <w:sz w:val="20"/>
        </w:rPr>
        <w:t>Side</w:t>
      </w:r>
      <w:proofErr w:type="spellEnd"/>
      <w:r>
        <w:rPr>
          <w:rFonts w:ascii="Tahoma" w:hAnsi="Tahoma" w:cs="Tahoma"/>
          <w:sz w:val="20"/>
        </w:rPr>
        <w:t xml:space="preserve">. A </w:t>
      </w:r>
      <w:proofErr w:type="spellStart"/>
      <w:r>
        <w:rPr>
          <w:rFonts w:ascii="Tahoma" w:hAnsi="Tahoma" w:cs="Tahoma"/>
          <w:sz w:val="20"/>
        </w:rPr>
        <w:t>Side</w:t>
      </w:r>
      <w:proofErr w:type="spellEnd"/>
      <w:r>
        <w:rPr>
          <w:rFonts w:ascii="Tahoma" w:hAnsi="Tahoma" w:cs="Tahoma"/>
          <w:sz w:val="20"/>
        </w:rPr>
        <w:t>, ten okenní rám a to moje kotě s jedním okem dej tomu novému děvčeti, co se sem přistěhovalo, a řekni mu – “</w:t>
      </w:r>
    </w:p>
    <w:p w:rsidR="00E608FF" w:rsidRDefault="00E608FF" w:rsidP="009B4227">
      <w:pPr>
        <w:ind w:firstLine="708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Ale Sid už popadl své šaty a byl pryč. Tom nyní trpěl doopravdy, tak nádherně pracovala jeho obrazotvornost, a proto i jeho st</w:t>
      </w:r>
      <w:r w:rsidR="00173A5D">
        <w:rPr>
          <w:rFonts w:ascii="Tahoma" w:hAnsi="Tahoma" w:cs="Tahoma"/>
          <w:sz w:val="20"/>
        </w:rPr>
        <w:t>eny nabyly věrohodného zabarve</w:t>
      </w:r>
      <w:r>
        <w:rPr>
          <w:rFonts w:ascii="Tahoma" w:hAnsi="Tahoma" w:cs="Tahoma"/>
          <w:sz w:val="20"/>
        </w:rPr>
        <w:t>ní.</w:t>
      </w:r>
    </w:p>
    <w:p w:rsidR="00E608FF" w:rsidRDefault="00E608FF" w:rsidP="009B4227">
      <w:pPr>
        <w:ind w:firstLine="708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Sid seběhl dolů a řekl:</w:t>
      </w:r>
    </w:p>
    <w:p w:rsidR="00E608FF" w:rsidRDefault="00E608FF" w:rsidP="009B4227">
      <w:pPr>
        <w:ind w:firstLine="708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„O této </w:t>
      </w:r>
      <w:proofErr w:type="spellStart"/>
      <w:r>
        <w:rPr>
          <w:rFonts w:ascii="Tahoma" w:hAnsi="Tahoma" w:cs="Tahoma"/>
          <w:sz w:val="20"/>
        </w:rPr>
        <w:t>Polly</w:t>
      </w:r>
      <w:proofErr w:type="spellEnd"/>
      <w:r>
        <w:rPr>
          <w:rFonts w:ascii="Tahoma" w:hAnsi="Tahoma" w:cs="Tahoma"/>
          <w:sz w:val="20"/>
        </w:rPr>
        <w:t>, pojďte. Tom umírá!“</w:t>
      </w:r>
    </w:p>
    <w:p w:rsidR="00E608FF" w:rsidRDefault="00E608FF" w:rsidP="009B4227">
      <w:pPr>
        <w:ind w:firstLine="708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„Umírá!“</w:t>
      </w:r>
    </w:p>
    <w:p w:rsidR="00E608FF" w:rsidRDefault="00E608FF" w:rsidP="009B4227">
      <w:pPr>
        <w:ind w:firstLine="708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„Ano prosím, pojďte honem!“</w:t>
      </w:r>
    </w:p>
    <w:p w:rsidR="00E608FF" w:rsidRDefault="00E608FF" w:rsidP="009B4227">
      <w:pPr>
        <w:ind w:firstLine="708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„Nesmysl! Nevěřím tomu!“</w:t>
      </w:r>
    </w:p>
    <w:p w:rsidR="00E608FF" w:rsidRDefault="00E608FF" w:rsidP="009B4227">
      <w:pPr>
        <w:ind w:firstLine="708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lastRenderedPageBreak/>
        <w:t xml:space="preserve">Ale nic méně letěla do schodů se </w:t>
      </w:r>
      <w:proofErr w:type="spellStart"/>
      <w:r>
        <w:rPr>
          <w:rFonts w:ascii="Tahoma" w:hAnsi="Tahoma" w:cs="Tahoma"/>
          <w:sz w:val="20"/>
        </w:rPr>
        <w:t>Sidem</w:t>
      </w:r>
      <w:proofErr w:type="spellEnd"/>
      <w:r>
        <w:rPr>
          <w:rFonts w:ascii="Tahoma" w:hAnsi="Tahoma" w:cs="Tahoma"/>
          <w:sz w:val="20"/>
        </w:rPr>
        <w:t xml:space="preserve"> a s Mary v patách. A její tvář zbledla a rty se jí třásly. Když doběhla k lůžku, řekla zbytkem dechu:</w:t>
      </w:r>
    </w:p>
    <w:p w:rsidR="00E608FF" w:rsidRDefault="00E608FF" w:rsidP="009B4227">
      <w:pPr>
        <w:ind w:firstLine="708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„Tome! Tome, co se s tebou děje?“</w:t>
      </w:r>
    </w:p>
    <w:p w:rsidR="00E608FF" w:rsidRDefault="00E608FF" w:rsidP="009B4227">
      <w:pPr>
        <w:ind w:firstLine="708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„Ó tetičko, já –“</w:t>
      </w:r>
    </w:p>
    <w:p w:rsidR="00E608FF" w:rsidRDefault="00E608FF" w:rsidP="009B4227">
      <w:pPr>
        <w:ind w:firstLine="708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„Co je ti – co je ti, dítě?“</w:t>
      </w:r>
    </w:p>
    <w:p w:rsidR="00E608FF" w:rsidRDefault="00E608FF" w:rsidP="009B4227">
      <w:pPr>
        <w:ind w:firstLine="708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„Ó tetičko, můj nemocný palec umřel.“</w:t>
      </w:r>
    </w:p>
    <w:p w:rsidR="00E608FF" w:rsidRDefault="00E608FF" w:rsidP="009B4227">
      <w:pPr>
        <w:ind w:firstLine="708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Stará paní klesla na židli a trochu se smála a pak trochu plakala a pak dělala obé zároveň. Tím se jí ulevilo a řekla: </w:t>
      </w:r>
    </w:p>
    <w:p w:rsidR="00E608FF" w:rsidRDefault="00E608FF" w:rsidP="009B4227">
      <w:pPr>
        <w:ind w:firstLine="708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„Tome, tys mě ale polekal! A teď s tím nesmyslem přestaň a nech toho.“</w:t>
      </w:r>
    </w:p>
    <w:p w:rsidR="00E608FF" w:rsidRDefault="00E608FF" w:rsidP="009B4227">
      <w:pPr>
        <w:ind w:firstLine="708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Sténání ustalo a bolest z palce zmizela. Chlapec upadl do rozpaků a řekl:</w:t>
      </w:r>
    </w:p>
    <w:p w:rsidR="00E608FF" w:rsidRDefault="00E608FF" w:rsidP="009B4227">
      <w:pPr>
        <w:ind w:firstLine="708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„</w:t>
      </w:r>
      <w:r w:rsidR="00E5261E">
        <w:rPr>
          <w:rFonts w:ascii="Tahoma" w:hAnsi="Tahoma" w:cs="Tahoma"/>
          <w:sz w:val="20"/>
        </w:rPr>
        <w:t xml:space="preserve">Tetičko </w:t>
      </w:r>
      <w:proofErr w:type="spellStart"/>
      <w:r w:rsidR="00E5261E">
        <w:rPr>
          <w:rFonts w:ascii="Tahoma" w:hAnsi="Tahoma" w:cs="Tahoma"/>
          <w:sz w:val="20"/>
        </w:rPr>
        <w:t>Polly</w:t>
      </w:r>
      <w:proofErr w:type="spellEnd"/>
      <w:r w:rsidR="00E5261E">
        <w:rPr>
          <w:rFonts w:ascii="Tahoma" w:hAnsi="Tahoma" w:cs="Tahoma"/>
          <w:sz w:val="20"/>
        </w:rPr>
        <w:t>, ono to vypadalo, jako kdyby byl umřel, a tak to bolelo, že jsem vůbec zapomněl na ten zub.“</w:t>
      </w:r>
    </w:p>
    <w:p w:rsidR="00E5261E" w:rsidRDefault="00E5261E" w:rsidP="009B4227">
      <w:pPr>
        <w:ind w:firstLine="708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„Na jaký zub? Co zase máš se zubem?“</w:t>
      </w:r>
    </w:p>
    <w:p w:rsidR="00E5261E" w:rsidRDefault="00E5261E" w:rsidP="009B4227">
      <w:pPr>
        <w:ind w:firstLine="708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„Ale, jeden se viklá a hrozně bolí.“</w:t>
      </w:r>
    </w:p>
    <w:p w:rsidR="00E5261E" w:rsidRDefault="00E5261E" w:rsidP="009B4227">
      <w:pPr>
        <w:ind w:firstLine="708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„No tak, no tak, jen mi tu zase nezačínej sténat. Otevři ústa. Pravda, pravda, ten zub se skutečně kýve, ale na to neumřeš. Mary, přines mi hedvábnou nit a z kuchyně řeřavé polínko.“</w:t>
      </w:r>
    </w:p>
    <w:p w:rsidR="00E5261E" w:rsidRDefault="00E5261E" w:rsidP="009B4227">
      <w:pPr>
        <w:ind w:firstLine="708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Tom řekl:</w:t>
      </w:r>
    </w:p>
    <w:p w:rsidR="00E5261E" w:rsidRDefault="00E5261E" w:rsidP="009B4227">
      <w:pPr>
        <w:ind w:firstLine="708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„Prosím vás, tetičko, netrhejte ho, on už vůbec nebolí. Ať se na místě propadnu, jestli ještě bolí. Prosím, prosím, tetičko, netrhejte ho. A já nechci nejít do školy.“</w:t>
      </w:r>
    </w:p>
    <w:p w:rsidR="004E06D9" w:rsidRDefault="004E06D9" w:rsidP="009B4227">
      <w:pPr>
        <w:ind w:firstLine="708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„Tak ty nechceš nejít do školy? Tak všechen ten povyk by jen proto, že sis myslel, že nebudeš muset do školy a že půjdeš na ryby? Tome, Tome, já tě tolik miluju a ty zatím zkoušíš všecky možné způsoby, jak svým darebáctvím drásat mé staré srdce.“</w:t>
      </w:r>
    </w:p>
    <w:p w:rsidR="004E06D9" w:rsidRDefault="004E06D9" w:rsidP="009B4227">
      <w:pPr>
        <w:ind w:firstLine="708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V tu chvíli bylo zubolékařské instrumentarium již připraveno. Stará paní připevnila hedvábnou nit smyčkou k Tomovu zubu a druhý konec niti uvázala k pelesti postele. Potom se chopila polena</w:t>
      </w:r>
      <w:r w:rsidR="005640F5"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20"/>
        </w:rPr>
        <w:t xml:space="preserve">s řeřavým koncem a náhle zamávala ohněm Tomovi před tváří. </w:t>
      </w:r>
      <w:r w:rsidR="005640F5">
        <w:rPr>
          <w:rFonts w:ascii="Tahoma" w:hAnsi="Tahoma" w:cs="Tahoma"/>
          <w:sz w:val="20"/>
        </w:rPr>
        <w:t xml:space="preserve">Zub se komíhal na hedvábné niti podle </w:t>
      </w:r>
      <w:proofErr w:type="spellStart"/>
      <w:r w:rsidR="005640F5">
        <w:rPr>
          <w:rFonts w:ascii="Tahoma" w:hAnsi="Tahoma" w:cs="Tahoma"/>
          <w:sz w:val="20"/>
        </w:rPr>
        <w:t>pelestě</w:t>
      </w:r>
      <w:proofErr w:type="spellEnd"/>
      <w:r w:rsidR="005640F5">
        <w:rPr>
          <w:rFonts w:ascii="Tahoma" w:hAnsi="Tahoma" w:cs="Tahoma"/>
          <w:sz w:val="20"/>
        </w:rPr>
        <w:t xml:space="preserve">. </w:t>
      </w:r>
    </w:p>
    <w:p w:rsidR="005640F5" w:rsidRDefault="005640F5" w:rsidP="009B4227">
      <w:pPr>
        <w:ind w:firstLine="708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Leč zkoušky osudu přinášejí i odměnu. Když se Tom po snídani ubíral do školy, záviděli mu všichni chlapci, které potkal, neboť díky mezeře v chrupu horní čelisti byl s to plivat novým, obdivuhodným způsobem. Shromáždi</w:t>
      </w:r>
      <w:r w:rsidR="00434F8F">
        <w:rPr>
          <w:rFonts w:ascii="Tahoma" w:hAnsi="Tahoma" w:cs="Tahoma"/>
          <w:sz w:val="20"/>
        </w:rPr>
        <w:t>l</w:t>
      </w:r>
      <w:r>
        <w:rPr>
          <w:rFonts w:ascii="Tahoma" w:hAnsi="Tahoma" w:cs="Tahoma"/>
          <w:sz w:val="20"/>
        </w:rPr>
        <w:t xml:space="preserve"> kolem sebe početnou družinu</w:t>
      </w:r>
      <w:r w:rsidR="00B74DB0">
        <w:rPr>
          <w:rFonts w:ascii="Tahoma" w:hAnsi="Tahoma" w:cs="Tahoma"/>
          <w:sz w:val="20"/>
        </w:rPr>
        <w:t xml:space="preserve"> hochů, kteří se zájmem sledovali jeho výkony; a chlapec, který se řízl do prstu a do této chvíle byl středem pozornosti a obecného holdu, octl se najednou bez jediného stoupence a přívržence a byl padlou veličinou. S těžkým srdcem a s pohrdáním, jež necítil, řekl, že plivat jako Tom </w:t>
      </w:r>
      <w:proofErr w:type="spellStart"/>
      <w:r w:rsidR="00B74DB0">
        <w:rPr>
          <w:rFonts w:ascii="Tahoma" w:hAnsi="Tahoma" w:cs="Tahoma"/>
          <w:sz w:val="20"/>
        </w:rPr>
        <w:t>Sawyer</w:t>
      </w:r>
      <w:proofErr w:type="spellEnd"/>
      <w:r w:rsidR="00B74DB0">
        <w:rPr>
          <w:rFonts w:ascii="Tahoma" w:hAnsi="Tahoma" w:cs="Tahoma"/>
          <w:sz w:val="20"/>
        </w:rPr>
        <w:t xml:space="preserve"> nic není; ale jiný hoch řekl „kyselé hrozny“, a chlapec odešel – hrdina, jehož doba minula. </w:t>
      </w:r>
    </w:p>
    <w:p w:rsidR="00085D74" w:rsidRDefault="00953DA5" w:rsidP="00085D74">
      <w:pPr>
        <w:ind w:firstLine="708"/>
        <w:jc w:val="right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</w:p>
    <w:p w:rsidR="00953DA5" w:rsidRPr="00085D74" w:rsidRDefault="00953DA5" w:rsidP="00085D74">
      <w:pPr>
        <w:ind w:firstLine="708"/>
        <w:jc w:val="right"/>
        <w:rPr>
          <w:rFonts w:ascii="Tahoma" w:hAnsi="Tahoma" w:cs="Tahoma"/>
          <w:i/>
          <w:sz w:val="20"/>
        </w:rPr>
      </w:pPr>
      <w:r w:rsidRPr="00085D74">
        <w:rPr>
          <w:rFonts w:ascii="Tahoma" w:hAnsi="Tahoma" w:cs="Tahoma"/>
          <w:i/>
          <w:sz w:val="20"/>
        </w:rPr>
        <w:t>(Dobrodružství Toma Sawyera</w:t>
      </w:r>
      <w:r w:rsidR="00085D74" w:rsidRPr="00085D74">
        <w:rPr>
          <w:rFonts w:ascii="Tahoma" w:hAnsi="Tahoma" w:cs="Tahoma"/>
          <w:i/>
          <w:sz w:val="20"/>
        </w:rPr>
        <w:t>)</w:t>
      </w:r>
    </w:p>
    <w:p w:rsidR="00E945BE" w:rsidRDefault="00E945BE"/>
    <w:p w:rsidR="00EA016E" w:rsidRPr="00B46D3E" w:rsidRDefault="00EA016E" w:rsidP="00EA016E">
      <w:pPr>
        <w:jc w:val="both"/>
        <w:rPr>
          <w:rFonts w:ascii="Tahoma" w:hAnsi="Tahoma" w:cs="Tahoma"/>
          <w:u w:val="single"/>
        </w:rPr>
      </w:pPr>
      <w:r w:rsidRPr="00B46D3E">
        <w:rPr>
          <w:rFonts w:ascii="Tahoma" w:hAnsi="Tahoma" w:cs="Tahoma"/>
          <w:u w:val="single"/>
        </w:rPr>
        <w:t>Tvoření dopisů</w:t>
      </w:r>
    </w:p>
    <w:p w:rsidR="00EA016E" w:rsidRDefault="00EA016E" w:rsidP="00EA016E">
      <w:pPr>
        <w:ind w:firstLine="708"/>
        <w:jc w:val="both"/>
        <w:rPr>
          <w:rFonts w:ascii="Tahoma" w:hAnsi="Tahoma" w:cs="Tahoma"/>
        </w:rPr>
      </w:pPr>
      <w:r w:rsidRPr="00EA016E">
        <w:rPr>
          <w:rFonts w:ascii="Tahoma" w:hAnsi="Tahoma" w:cs="Tahoma"/>
        </w:rPr>
        <w:t>Pokus se spolužákovi či spolužačce napsat dopis o tom, co jsi teď četl/a. Můžeš psát o tom, co ti v textu přišlo zábavné</w:t>
      </w:r>
      <w:r w:rsidR="00B46D3E">
        <w:rPr>
          <w:rFonts w:ascii="Tahoma" w:hAnsi="Tahoma" w:cs="Tahoma"/>
        </w:rPr>
        <w:t>,</w:t>
      </w:r>
      <w:r w:rsidRPr="00EA016E">
        <w:rPr>
          <w:rFonts w:ascii="Tahoma" w:hAnsi="Tahoma" w:cs="Tahoma"/>
        </w:rPr>
        <w:t xml:space="preserve"> </w:t>
      </w:r>
      <w:r w:rsidR="00B46D3E">
        <w:rPr>
          <w:rFonts w:ascii="Tahoma" w:hAnsi="Tahoma" w:cs="Tahoma"/>
        </w:rPr>
        <w:t>a</w:t>
      </w:r>
      <w:r w:rsidRPr="00EA016E">
        <w:rPr>
          <w:rFonts w:ascii="Tahoma" w:hAnsi="Tahoma" w:cs="Tahoma"/>
        </w:rPr>
        <w:t>nebo co se ti naopak nelíbilo.</w:t>
      </w:r>
    </w:p>
    <w:p w:rsidR="00EA016E" w:rsidRDefault="00EA016E" w:rsidP="00EA016E">
      <w:pPr>
        <w:jc w:val="both"/>
        <w:rPr>
          <w:rFonts w:ascii="Tahoma" w:hAnsi="Tahoma" w:cs="Tahoma"/>
        </w:rPr>
      </w:pPr>
    </w:p>
    <w:p w:rsidR="00EA016E" w:rsidRPr="00B46D3E" w:rsidRDefault="00870E73" w:rsidP="00EA016E">
      <w:pPr>
        <w:jc w:val="both"/>
        <w:rPr>
          <w:rFonts w:ascii="Tahoma" w:hAnsi="Tahoma" w:cs="Tahoma"/>
          <w:u w:val="single"/>
        </w:rPr>
      </w:pPr>
      <w:r w:rsidRPr="00B46D3E">
        <w:rPr>
          <w:rFonts w:ascii="Tahoma" w:hAnsi="Tahoma" w:cs="Tahoma"/>
          <w:u w:val="single"/>
        </w:rPr>
        <w:t>Odpověz na otázky:</w:t>
      </w:r>
    </w:p>
    <w:p w:rsidR="00870E73" w:rsidRPr="00C84740" w:rsidRDefault="00870E73" w:rsidP="00C84740">
      <w:pPr>
        <w:pStyle w:val="Odstavecseseznamem"/>
        <w:numPr>
          <w:ilvl w:val="0"/>
          <w:numId w:val="2"/>
        </w:numPr>
        <w:jc w:val="both"/>
        <w:rPr>
          <w:rFonts w:ascii="Tahoma" w:hAnsi="Tahoma" w:cs="Tahoma"/>
        </w:rPr>
      </w:pPr>
      <w:r w:rsidRPr="00C84740">
        <w:rPr>
          <w:rFonts w:ascii="Tahoma" w:hAnsi="Tahoma" w:cs="Tahoma"/>
        </w:rPr>
        <w:t>Která z postav v ukázce ti byla nejvíce sympatická a proč?</w:t>
      </w:r>
    </w:p>
    <w:p w:rsidR="00870E73" w:rsidRPr="00C84740" w:rsidRDefault="00870E73" w:rsidP="00C84740">
      <w:pPr>
        <w:pStyle w:val="Odstavecseseznamem"/>
        <w:numPr>
          <w:ilvl w:val="0"/>
          <w:numId w:val="2"/>
        </w:numPr>
        <w:jc w:val="both"/>
        <w:rPr>
          <w:rFonts w:ascii="Tahoma" w:hAnsi="Tahoma" w:cs="Tahoma"/>
        </w:rPr>
      </w:pPr>
      <w:r w:rsidRPr="00C84740">
        <w:rPr>
          <w:rFonts w:ascii="Tahoma" w:hAnsi="Tahoma" w:cs="Tahoma"/>
        </w:rPr>
        <w:t>Vyber úryvek z textu, který tě nějakým způsobem zaujal. Zapiš si ho a napiš</w:t>
      </w:r>
      <w:r w:rsidR="00C84740" w:rsidRPr="00C84740">
        <w:rPr>
          <w:rFonts w:ascii="Tahoma" w:hAnsi="Tahoma" w:cs="Tahoma"/>
        </w:rPr>
        <w:t>, proč sis ho vybral/a.</w:t>
      </w:r>
    </w:p>
    <w:p w:rsidR="00C84740" w:rsidRDefault="0064770A" w:rsidP="00C84740">
      <w:pPr>
        <w:pStyle w:val="Odstavecseseznamem"/>
        <w:numPr>
          <w:ilvl w:val="0"/>
          <w:numId w:val="2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Zažil/a jsi někdy podobnou situaci jako Tom</w:t>
      </w:r>
      <w:r w:rsidR="0014503A">
        <w:rPr>
          <w:rFonts w:ascii="Tahoma" w:hAnsi="Tahoma" w:cs="Tahoma"/>
        </w:rPr>
        <w:t xml:space="preserve">? </w:t>
      </w:r>
    </w:p>
    <w:p w:rsidR="00D16649" w:rsidRDefault="0014503A" w:rsidP="00D16649">
      <w:pPr>
        <w:pStyle w:val="Odstavecseseznamem"/>
        <w:numPr>
          <w:ilvl w:val="0"/>
          <w:numId w:val="2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Myslíš, že </w:t>
      </w:r>
      <w:r w:rsidR="007A2329">
        <w:rPr>
          <w:rFonts w:ascii="Tahoma" w:hAnsi="Tahoma" w:cs="Tahoma"/>
        </w:rPr>
        <w:t xml:space="preserve">se </w:t>
      </w:r>
      <w:r>
        <w:rPr>
          <w:rFonts w:ascii="Tahoma" w:hAnsi="Tahoma" w:cs="Tahoma"/>
        </w:rPr>
        <w:t>Tom choval</w:t>
      </w:r>
      <w:r w:rsidR="007A2329">
        <w:rPr>
          <w:rFonts w:ascii="Tahoma" w:hAnsi="Tahoma" w:cs="Tahoma"/>
        </w:rPr>
        <w:t xml:space="preserve"> správně?</w:t>
      </w:r>
    </w:p>
    <w:p w:rsidR="00621014" w:rsidRDefault="00D16649" w:rsidP="00D16649">
      <w:pPr>
        <w:pStyle w:val="Odstavecseseznamem"/>
        <w:numPr>
          <w:ilvl w:val="0"/>
          <w:numId w:val="2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Co znamená úsloví</w:t>
      </w:r>
      <w:r w:rsidR="00621014">
        <w:rPr>
          <w:rFonts w:ascii="Tahoma" w:hAnsi="Tahoma" w:cs="Tahoma"/>
        </w:rPr>
        <w:t xml:space="preserve"> „kyselé hrozny“?</w:t>
      </w:r>
    </w:p>
    <w:p w:rsidR="00937AA8" w:rsidRDefault="00937AA8" w:rsidP="00621014">
      <w:pPr>
        <w:ind w:left="360"/>
        <w:jc w:val="both"/>
        <w:rPr>
          <w:rFonts w:ascii="Tahoma" w:hAnsi="Tahoma" w:cs="Tahoma"/>
        </w:rPr>
      </w:pPr>
    </w:p>
    <w:p w:rsidR="00937AA8" w:rsidRDefault="00937AA8" w:rsidP="00621014">
      <w:pPr>
        <w:ind w:left="360"/>
        <w:jc w:val="both"/>
        <w:rPr>
          <w:rFonts w:ascii="Tahoma" w:hAnsi="Tahoma" w:cs="Tahoma"/>
          <w:u w:val="single"/>
        </w:rPr>
      </w:pPr>
    </w:p>
    <w:p w:rsidR="0014503A" w:rsidRDefault="00937AA8" w:rsidP="00C55DF1">
      <w:pPr>
        <w:jc w:val="both"/>
        <w:rPr>
          <w:rFonts w:ascii="Tahoma" w:hAnsi="Tahoma" w:cs="Tahoma"/>
          <w:u w:val="single"/>
        </w:rPr>
      </w:pPr>
      <w:r w:rsidRPr="00937AA8">
        <w:rPr>
          <w:rFonts w:ascii="Tahoma" w:hAnsi="Tahoma" w:cs="Tahoma"/>
          <w:u w:val="single"/>
        </w:rPr>
        <w:lastRenderedPageBreak/>
        <w:t xml:space="preserve">použitá literatura: </w:t>
      </w:r>
      <w:r w:rsidR="0014503A" w:rsidRPr="00937AA8">
        <w:rPr>
          <w:rFonts w:ascii="Tahoma" w:hAnsi="Tahoma" w:cs="Tahoma"/>
          <w:u w:val="single"/>
        </w:rPr>
        <w:t xml:space="preserve"> </w:t>
      </w:r>
    </w:p>
    <w:p w:rsidR="00C55DF1" w:rsidRPr="005F056B" w:rsidRDefault="00C55DF1" w:rsidP="00C55DF1">
      <w:pPr>
        <w:rPr>
          <w:rFonts w:ascii="Tahoma" w:hAnsi="Tahoma" w:cs="Tahoma"/>
          <w:sz w:val="22"/>
          <w:szCs w:val="22"/>
          <w:u w:val="single"/>
        </w:rPr>
      </w:pPr>
      <w:r w:rsidRPr="005F056B">
        <w:rPr>
          <w:rFonts w:ascii="Tahoma" w:hAnsi="Tahoma" w:cs="Tahoma"/>
          <w:sz w:val="22"/>
          <w:szCs w:val="22"/>
        </w:rPr>
        <w:t xml:space="preserve">DOROVSKÁ, Dagmar - ŘEŘICHOVÁ, Vlasta. </w:t>
      </w:r>
      <w:r w:rsidRPr="005F056B">
        <w:rPr>
          <w:rFonts w:ascii="Tahoma" w:hAnsi="Tahoma" w:cs="Tahoma"/>
          <w:i/>
          <w:sz w:val="22"/>
          <w:szCs w:val="22"/>
        </w:rPr>
        <w:t>Čítanka 6</w:t>
      </w:r>
      <w:r w:rsidRPr="005F056B">
        <w:rPr>
          <w:rFonts w:ascii="Tahoma" w:hAnsi="Tahoma" w:cs="Tahoma"/>
          <w:sz w:val="22"/>
          <w:szCs w:val="22"/>
        </w:rPr>
        <w:t xml:space="preserve">. </w:t>
      </w:r>
      <w:proofErr w:type="gramStart"/>
      <w:r w:rsidRPr="005F056B">
        <w:rPr>
          <w:rFonts w:ascii="Tahoma" w:hAnsi="Tahoma" w:cs="Tahoma"/>
          <w:sz w:val="22"/>
          <w:szCs w:val="22"/>
        </w:rPr>
        <w:t xml:space="preserve">Olomouc : </w:t>
      </w:r>
      <w:proofErr w:type="spellStart"/>
      <w:r w:rsidRPr="005F056B">
        <w:rPr>
          <w:rFonts w:ascii="Tahoma" w:hAnsi="Tahoma" w:cs="Tahoma"/>
          <w:sz w:val="22"/>
          <w:szCs w:val="22"/>
        </w:rPr>
        <w:t>Prodos</w:t>
      </w:r>
      <w:proofErr w:type="spellEnd"/>
      <w:proofErr w:type="gramEnd"/>
      <w:r w:rsidRPr="005F056B">
        <w:rPr>
          <w:rFonts w:ascii="Tahoma" w:hAnsi="Tahoma" w:cs="Tahoma"/>
          <w:sz w:val="22"/>
          <w:szCs w:val="22"/>
        </w:rPr>
        <w:t>, 1998.</w:t>
      </w:r>
      <w:r w:rsidR="009D55B9">
        <w:rPr>
          <w:rFonts w:ascii="Tahoma" w:hAnsi="Tahoma" w:cs="Tahoma"/>
          <w:sz w:val="22"/>
          <w:szCs w:val="22"/>
        </w:rPr>
        <w:t xml:space="preserve"> Hrdina Tom,</w:t>
      </w:r>
      <w:r>
        <w:rPr>
          <w:rFonts w:ascii="Tahoma" w:hAnsi="Tahoma" w:cs="Tahoma"/>
          <w:sz w:val="22"/>
          <w:szCs w:val="22"/>
        </w:rPr>
        <w:t xml:space="preserve"> s</w:t>
      </w:r>
      <w:r w:rsidRPr="005F056B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>119</w:t>
      </w:r>
      <w:r>
        <w:rPr>
          <w:rFonts w:ascii="Tahoma" w:hAnsi="Tahoma" w:cs="Tahoma"/>
          <w:sz w:val="22"/>
          <w:szCs w:val="22"/>
        </w:rPr>
        <w:noBreakHyphen/>
        <w:t>121</w:t>
      </w:r>
      <w:r w:rsidRPr="005F056B">
        <w:rPr>
          <w:rFonts w:ascii="Tahoma" w:hAnsi="Tahoma" w:cs="Tahoma"/>
          <w:sz w:val="22"/>
          <w:szCs w:val="22"/>
        </w:rPr>
        <w:t>. ISBN 80-7230-018-0.</w:t>
      </w:r>
    </w:p>
    <w:p w:rsidR="00C55DF1" w:rsidRDefault="00C55DF1" w:rsidP="00621014">
      <w:pPr>
        <w:ind w:left="360"/>
        <w:jc w:val="both"/>
        <w:rPr>
          <w:rFonts w:ascii="Tahoma" w:hAnsi="Tahoma" w:cs="Tahoma"/>
          <w:u w:val="single"/>
        </w:rPr>
      </w:pPr>
    </w:p>
    <w:p w:rsidR="00937AA8" w:rsidRPr="00937AA8" w:rsidRDefault="00937AA8" w:rsidP="00621014">
      <w:pPr>
        <w:ind w:left="360"/>
        <w:jc w:val="both"/>
        <w:rPr>
          <w:rFonts w:ascii="Tahoma" w:hAnsi="Tahoma" w:cs="Tahoma"/>
          <w:u w:val="single"/>
        </w:rPr>
      </w:pPr>
    </w:p>
    <w:sectPr w:rsidR="00937AA8" w:rsidRPr="00937AA8" w:rsidSect="00E945B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48B4" w:rsidRDefault="003648B4" w:rsidP="00AA6D52">
      <w:r>
        <w:separator/>
      </w:r>
    </w:p>
  </w:endnote>
  <w:endnote w:type="continuationSeparator" w:id="0">
    <w:p w:rsidR="003648B4" w:rsidRDefault="003648B4" w:rsidP="00AA6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6D52" w:rsidRPr="00AA6D52" w:rsidRDefault="00AA6D52" w:rsidP="00AA6D52">
    <w:pPr>
      <w:pStyle w:val="Zpat"/>
    </w:pPr>
    <w:r w:rsidRPr="00AA6D52">
      <w:rPr>
        <w:noProof/>
        <w:lang w:eastAsia="cs-CZ"/>
      </w:rPr>
      <w:drawing>
        <wp:inline distT="0" distB="0" distL="0" distR="0">
          <wp:extent cx="5667375" cy="1238250"/>
          <wp:effectExtent l="0" t="0" r="0" b="0"/>
          <wp:docPr id="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48B4" w:rsidRDefault="003648B4" w:rsidP="00AA6D52">
      <w:r>
        <w:separator/>
      </w:r>
    </w:p>
  </w:footnote>
  <w:footnote w:type="continuationSeparator" w:id="0">
    <w:p w:rsidR="003648B4" w:rsidRDefault="003648B4" w:rsidP="00AA6D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51C02"/>
    <w:multiLevelType w:val="hybridMultilevel"/>
    <w:tmpl w:val="423A3F5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657275"/>
    <w:multiLevelType w:val="hybridMultilevel"/>
    <w:tmpl w:val="3CACE2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6D52"/>
    <w:rsid w:val="00065B10"/>
    <w:rsid w:val="00085D74"/>
    <w:rsid w:val="0014503A"/>
    <w:rsid w:val="00173A5D"/>
    <w:rsid w:val="001C1A1A"/>
    <w:rsid w:val="0023525A"/>
    <w:rsid w:val="002E6CE2"/>
    <w:rsid w:val="003648B4"/>
    <w:rsid w:val="00434F8F"/>
    <w:rsid w:val="0048006F"/>
    <w:rsid w:val="004D54B1"/>
    <w:rsid w:val="004E06D9"/>
    <w:rsid w:val="005640F5"/>
    <w:rsid w:val="00621014"/>
    <w:rsid w:val="0064770A"/>
    <w:rsid w:val="00796F06"/>
    <w:rsid w:val="007A2329"/>
    <w:rsid w:val="008256C5"/>
    <w:rsid w:val="00867DFB"/>
    <w:rsid w:val="00870E73"/>
    <w:rsid w:val="00920D2E"/>
    <w:rsid w:val="00937AA8"/>
    <w:rsid w:val="00953DA5"/>
    <w:rsid w:val="009B4227"/>
    <w:rsid w:val="009D55B9"/>
    <w:rsid w:val="009F10FB"/>
    <w:rsid w:val="00A4357A"/>
    <w:rsid w:val="00AA6D52"/>
    <w:rsid w:val="00AC1B35"/>
    <w:rsid w:val="00B2661B"/>
    <w:rsid w:val="00B46D3E"/>
    <w:rsid w:val="00B615E3"/>
    <w:rsid w:val="00B74DB0"/>
    <w:rsid w:val="00BA1D50"/>
    <w:rsid w:val="00C55DF1"/>
    <w:rsid w:val="00C84740"/>
    <w:rsid w:val="00D16649"/>
    <w:rsid w:val="00D4280D"/>
    <w:rsid w:val="00D5522B"/>
    <w:rsid w:val="00DC2D94"/>
    <w:rsid w:val="00E5261E"/>
    <w:rsid w:val="00E608FF"/>
    <w:rsid w:val="00E945BE"/>
    <w:rsid w:val="00EA016E"/>
    <w:rsid w:val="00EE2335"/>
    <w:rsid w:val="00FA149D"/>
    <w:rsid w:val="00FE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6D52"/>
    <w:pPr>
      <w:widowControl w:val="0"/>
      <w:suppressAutoHyphens/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DC2D94"/>
    <w:pPr>
      <w:keepNext/>
      <w:keepLines/>
      <w:widowControl/>
      <w:suppressAutoHyphens w:val="0"/>
      <w:overflowPunct/>
      <w:autoSpaceDE/>
      <w:autoSpaceDN/>
      <w:adjustRightInd/>
      <w:spacing w:before="480" w:line="360" w:lineRule="auto"/>
      <w:jc w:val="both"/>
      <w:textAlignment w:val="auto"/>
      <w:outlineLvl w:val="0"/>
    </w:pPr>
    <w:rPr>
      <w:rFonts w:asciiTheme="majorHAnsi" w:eastAsiaTheme="majorEastAsia" w:hAnsiTheme="majorHAnsi" w:cstheme="majorBidi"/>
      <w:b/>
      <w:bCs/>
      <w:kern w:val="0"/>
      <w:sz w:val="32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C2D94"/>
    <w:pPr>
      <w:widowControl/>
      <w:suppressAutoHyphens w:val="0"/>
      <w:overflowPunct/>
      <w:autoSpaceDE/>
      <w:autoSpaceDN/>
      <w:adjustRightInd/>
      <w:spacing w:before="120" w:after="320" w:line="360" w:lineRule="auto"/>
      <w:jc w:val="both"/>
      <w:textAlignment w:val="auto"/>
      <w:outlineLvl w:val="1"/>
    </w:pPr>
    <w:rPr>
      <w:rFonts w:asciiTheme="minorHAnsi" w:eastAsiaTheme="minorHAnsi" w:hAnsiTheme="minorHAnsi" w:cstheme="minorBidi"/>
      <w:kern w:val="0"/>
      <w:sz w:val="28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C2D94"/>
    <w:rPr>
      <w:rFonts w:asciiTheme="majorHAnsi" w:eastAsiaTheme="majorEastAsia" w:hAnsiTheme="majorHAnsi" w:cstheme="majorBidi"/>
      <w:b/>
      <w:bCs/>
      <w:sz w:val="32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DC2D94"/>
    <w:rPr>
      <w:sz w:val="28"/>
    </w:rPr>
  </w:style>
  <w:style w:type="paragraph" w:styleId="Zhlav">
    <w:name w:val="header"/>
    <w:basedOn w:val="Normln"/>
    <w:link w:val="ZhlavChar"/>
    <w:uiPriority w:val="99"/>
    <w:semiHidden/>
    <w:unhideWhenUsed/>
    <w:rsid w:val="00AA6D52"/>
    <w:pPr>
      <w:widowControl/>
      <w:tabs>
        <w:tab w:val="center" w:pos="4536"/>
        <w:tab w:val="right" w:pos="9072"/>
      </w:tabs>
      <w:suppressAutoHyphens w:val="0"/>
      <w:overflowPunct/>
      <w:autoSpaceDE/>
      <w:autoSpaceDN/>
      <w:adjustRightInd/>
      <w:jc w:val="both"/>
      <w:textAlignment w:val="auto"/>
    </w:pPr>
    <w:rPr>
      <w:rFonts w:asciiTheme="minorHAnsi" w:eastAsiaTheme="minorHAnsi" w:hAnsiTheme="minorHAnsi" w:cstheme="minorBidi"/>
      <w:kern w:val="0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AA6D52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AA6D52"/>
    <w:pPr>
      <w:widowControl/>
      <w:tabs>
        <w:tab w:val="center" w:pos="4536"/>
        <w:tab w:val="right" w:pos="9072"/>
      </w:tabs>
      <w:suppressAutoHyphens w:val="0"/>
      <w:overflowPunct/>
      <w:autoSpaceDE/>
      <w:autoSpaceDN/>
      <w:adjustRightInd/>
      <w:jc w:val="both"/>
      <w:textAlignment w:val="auto"/>
    </w:pPr>
    <w:rPr>
      <w:rFonts w:asciiTheme="minorHAnsi" w:eastAsiaTheme="minorHAnsi" w:hAnsiTheme="minorHAnsi" w:cstheme="minorBidi"/>
      <w:kern w:val="0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AA6D52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A6D52"/>
    <w:pPr>
      <w:widowControl/>
      <w:suppressAutoHyphens w:val="0"/>
      <w:overflowPunct/>
      <w:autoSpaceDE/>
      <w:autoSpaceDN/>
      <w:adjustRightInd/>
      <w:jc w:val="both"/>
      <w:textAlignment w:val="auto"/>
    </w:pPr>
    <w:rPr>
      <w:rFonts w:ascii="Tahoma" w:eastAsiaTheme="minorHAnsi" w:hAnsi="Tahoma" w:cs="Tahoma"/>
      <w:kern w:val="0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6D5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AA6D52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847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F632DF-8084-4523-A9A3-39DB54A72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1</Pages>
  <Words>927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XY</dc:creator>
  <cp:lastModifiedBy>Petr Chvojka</cp:lastModifiedBy>
  <cp:revision>37</cp:revision>
  <cp:lastPrinted>2012-04-30T07:18:00Z</cp:lastPrinted>
  <dcterms:created xsi:type="dcterms:W3CDTF">2011-12-29T11:11:00Z</dcterms:created>
  <dcterms:modified xsi:type="dcterms:W3CDTF">2012-04-30T07:18:00Z</dcterms:modified>
</cp:coreProperties>
</file>