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46C" w:rsidRDefault="00DF646C" w:rsidP="00DF646C">
      <w:pPr>
        <w:jc w:val="center"/>
        <w:rPr>
          <w:rFonts w:ascii="Calibri" w:hAnsi="Calibri" w:cs="Calibri"/>
          <w:b/>
          <w:sz w:val="56"/>
          <w:szCs w:val="56"/>
        </w:rPr>
      </w:pPr>
    </w:p>
    <w:p w:rsidR="00DF646C" w:rsidRDefault="00DF646C" w:rsidP="00DF646C">
      <w:pPr>
        <w:jc w:val="center"/>
        <w:rPr>
          <w:rFonts w:ascii="Calibri" w:hAnsi="Calibri" w:cs="Calibri"/>
          <w:b/>
          <w:sz w:val="56"/>
          <w:szCs w:val="56"/>
        </w:rPr>
      </w:pPr>
    </w:p>
    <w:p w:rsidR="00DF646C" w:rsidRDefault="00DF646C" w:rsidP="00DF646C">
      <w:pPr>
        <w:jc w:val="center"/>
        <w:rPr>
          <w:rFonts w:ascii="Calibri" w:hAnsi="Calibri" w:cs="Calibri"/>
          <w:b/>
          <w:sz w:val="56"/>
          <w:szCs w:val="56"/>
        </w:rPr>
      </w:pPr>
    </w:p>
    <w:p w:rsidR="00DF646C" w:rsidRDefault="00DF646C" w:rsidP="00DF646C">
      <w:pPr>
        <w:jc w:val="center"/>
        <w:rPr>
          <w:rFonts w:ascii="Calibri" w:hAnsi="Calibri" w:cs="Calibri"/>
          <w:b/>
          <w:sz w:val="56"/>
          <w:szCs w:val="56"/>
        </w:rPr>
      </w:pPr>
    </w:p>
    <w:p w:rsidR="00DF646C" w:rsidRDefault="00DF646C" w:rsidP="00DF646C">
      <w:pPr>
        <w:jc w:val="center"/>
        <w:rPr>
          <w:rFonts w:ascii="Calibri" w:hAnsi="Calibri" w:cs="Calibri"/>
          <w:b/>
          <w:sz w:val="56"/>
          <w:szCs w:val="56"/>
        </w:rPr>
      </w:pPr>
    </w:p>
    <w:p w:rsidR="00DF646C" w:rsidRDefault="005F0A01" w:rsidP="00DF646C">
      <w:pPr>
        <w:jc w:val="center"/>
        <w:rPr>
          <w:rFonts w:ascii="Calibri" w:hAnsi="Calibri" w:cs="Calibri"/>
          <w:b/>
          <w:sz w:val="56"/>
          <w:szCs w:val="56"/>
        </w:rPr>
      </w:pPr>
      <w:r>
        <w:rPr>
          <w:rFonts w:ascii="Calibri" w:hAnsi="Calibri" w:cs="Calibri"/>
          <w:b/>
          <w:sz w:val="56"/>
          <w:szCs w:val="56"/>
        </w:rPr>
        <w:t>Charles Dickens</w:t>
      </w:r>
    </w:p>
    <w:p w:rsidR="00DF646C" w:rsidRDefault="00DF646C" w:rsidP="00DF646C">
      <w:pPr>
        <w:jc w:val="center"/>
        <w:rPr>
          <w:rFonts w:ascii="Calibri" w:hAnsi="Calibri" w:cs="Calibri"/>
          <w:b/>
          <w:sz w:val="56"/>
          <w:szCs w:val="56"/>
        </w:rPr>
      </w:pPr>
    </w:p>
    <w:p w:rsidR="00DF646C" w:rsidRDefault="00DF646C" w:rsidP="00DF646C">
      <w:pPr>
        <w:jc w:val="center"/>
        <w:rPr>
          <w:rFonts w:ascii="Calibri" w:hAnsi="Calibri" w:cs="Calibri"/>
          <w:b/>
          <w:sz w:val="56"/>
          <w:szCs w:val="56"/>
        </w:rPr>
      </w:pPr>
      <w:r>
        <w:rPr>
          <w:rFonts w:ascii="Calibri" w:hAnsi="Calibri" w:cs="Calibri"/>
          <w:b/>
          <w:sz w:val="56"/>
          <w:szCs w:val="56"/>
        </w:rPr>
        <w:t>VY_12_INOVACE_</w:t>
      </w:r>
      <w:r w:rsidR="00807B5F">
        <w:rPr>
          <w:rFonts w:ascii="Calibri" w:hAnsi="Calibri" w:cs="Calibri"/>
          <w:b/>
          <w:sz w:val="56"/>
          <w:szCs w:val="56"/>
        </w:rPr>
        <w:t>03-</w:t>
      </w:r>
      <w:r w:rsidR="00CD39FF">
        <w:rPr>
          <w:rFonts w:ascii="Calibri" w:hAnsi="Calibri" w:cs="Calibri"/>
          <w:b/>
          <w:sz w:val="56"/>
          <w:szCs w:val="56"/>
        </w:rPr>
        <w:t>17</w:t>
      </w:r>
    </w:p>
    <w:p w:rsidR="00DF646C" w:rsidRPr="001B40C2" w:rsidRDefault="00DF646C" w:rsidP="00DF646C">
      <w:pPr>
        <w:rPr>
          <w:rFonts w:ascii="Calibri" w:hAnsi="Calibri" w:cs="Calibri"/>
          <w:sz w:val="56"/>
          <w:szCs w:val="56"/>
        </w:rPr>
      </w:pPr>
    </w:p>
    <w:p w:rsidR="00DF646C" w:rsidRPr="001B40C2" w:rsidRDefault="00DF646C" w:rsidP="00DF646C">
      <w:pPr>
        <w:rPr>
          <w:rFonts w:ascii="Calibri" w:hAnsi="Calibri" w:cs="Calibri"/>
          <w:sz w:val="56"/>
          <w:szCs w:val="56"/>
        </w:rPr>
      </w:pPr>
    </w:p>
    <w:p w:rsidR="00DF646C" w:rsidRDefault="00DF646C" w:rsidP="00DF646C">
      <w:pPr>
        <w:rPr>
          <w:rFonts w:ascii="Calibri" w:hAnsi="Calibri" w:cs="Calibri"/>
          <w:sz w:val="56"/>
          <w:szCs w:val="56"/>
        </w:rPr>
      </w:pPr>
    </w:p>
    <w:p w:rsidR="00DF646C" w:rsidRDefault="00DF646C" w:rsidP="00DF646C">
      <w:pPr>
        <w:rPr>
          <w:rFonts w:ascii="Calibri" w:hAnsi="Calibri" w:cs="Calibri"/>
          <w:sz w:val="56"/>
          <w:szCs w:val="56"/>
        </w:rPr>
      </w:pPr>
    </w:p>
    <w:p w:rsidR="00DF646C" w:rsidRDefault="00DF646C" w:rsidP="00DF646C">
      <w:pPr>
        <w:rPr>
          <w:rFonts w:ascii="Calibri" w:hAnsi="Calibri" w:cs="Calibri"/>
          <w:sz w:val="56"/>
          <w:szCs w:val="56"/>
        </w:rPr>
      </w:pPr>
    </w:p>
    <w:p w:rsidR="00DF646C" w:rsidRPr="001B40C2" w:rsidRDefault="00DF646C" w:rsidP="00DF646C">
      <w:pPr>
        <w:rPr>
          <w:rFonts w:ascii="Calibri" w:hAnsi="Calibri" w:cs="Calibri"/>
          <w:sz w:val="56"/>
          <w:szCs w:val="56"/>
        </w:rPr>
      </w:pPr>
    </w:p>
    <w:tbl>
      <w:tblPr>
        <w:tblStyle w:val="Mkatabulky"/>
        <w:tblW w:w="0" w:type="auto"/>
        <w:tblLook w:val="04A0" w:firstRow="1" w:lastRow="0" w:firstColumn="1" w:lastColumn="0" w:noHBand="0" w:noVBand="1"/>
      </w:tblPr>
      <w:tblGrid>
        <w:gridCol w:w="2309"/>
        <w:gridCol w:w="6979"/>
      </w:tblGrid>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Ročník:</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9. A</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Jazyk a jazyková komunikace</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Český jazyk a literatura</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Tematický okruh:</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Realismus</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Téma:</w:t>
            </w:r>
          </w:p>
        </w:tc>
        <w:tc>
          <w:tcPr>
            <w:tcW w:w="7401" w:type="dxa"/>
          </w:tcPr>
          <w:p w:rsidR="00DF646C" w:rsidRPr="00A17883" w:rsidRDefault="00F14EE5" w:rsidP="001957BA">
            <w:pPr>
              <w:rPr>
                <w:rFonts w:ascii="Calibri" w:hAnsi="Calibri" w:cs="Calibri"/>
                <w:sz w:val="28"/>
                <w:szCs w:val="28"/>
              </w:rPr>
            </w:pPr>
            <w:r>
              <w:rPr>
                <w:rFonts w:ascii="Calibri" w:hAnsi="Calibri" w:cs="Calibri"/>
                <w:sz w:val="28"/>
                <w:szCs w:val="28"/>
              </w:rPr>
              <w:t>Charles Dickens</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Jméno autora:</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Mgr. Lenka Zezulová</w:t>
            </w:r>
          </w:p>
        </w:tc>
      </w:tr>
      <w:tr w:rsidR="00DF646C" w:rsidTr="001957BA">
        <w:tc>
          <w:tcPr>
            <w:tcW w:w="2376" w:type="dxa"/>
          </w:tcPr>
          <w:p w:rsidR="00DF646C" w:rsidRPr="00A17883" w:rsidRDefault="00DF646C" w:rsidP="001957BA">
            <w:pPr>
              <w:rPr>
                <w:rFonts w:ascii="Calibri" w:hAnsi="Calibri" w:cs="Calibri"/>
                <w:b/>
                <w:sz w:val="28"/>
                <w:szCs w:val="28"/>
              </w:rPr>
            </w:pPr>
            <w:r w:rsidRPr="00A17883">
              <w:rPr>
                <w:rFonts w:ascii="Calibri" w:hAnsi="Calibri" w:cs="Calibri"/>
                <w:b/>
                <w:sz w:val="28"/>
                <w:szCs w:val="28"/>
              </w:rPr>
              <w:t>Vytvořeno dne:</w:t>
            </w:r>
          </w:p>
        </w:tc>
        <w:tc>
          <w:tcPr>
            <w:tcW w:w="7401" w:type="dxa"/>
          </w:tcPr>
          <w:p w:rsidR="00DF646C" w:rsidRPr="00A17883" w:rsidRDefault="00DF646C" w:rsidP="001957BA">
            <w:pPr>
              <w:rPr>
                <w:rFonts w:ascii="Calibri" w:hAnsi="Calibri" w:cs="Calibri"/>
                <w:sz w:val="28"/>
                <w:szCs w:val="28"/>
              </w:rPr>
            </w:pPr>
            <w:r>
              <w:rPr>
                <w:rFonts w:ascii="Calibri" w:hAnsi="Calibri" w:cs="Calibri"/>
                <w:sz w:val="28"/>
                <w:szCs w:val="28"/>
              </w:rPr>
              <w:t>8. 8. 2011</w:t>
            </w:r>
          </w:p>
        </w:tc>
      </w:tr>
      <w:tr w:rsidR="00DF646C" w:rsidTr="001957BA">
        <w:tc>
          <w:tcPr>
            <w:tcW w:w="2376" w:type="dxa"/>
          </w:tcPr>
          <w:p w:rsidR="00DF646C" w:rsidRDefault="00DF646C" w:rsidP="001957BA">
            <w:pPr>
              <w:rPr>
                <w:rFonts w:ascii="Calibri" w:hAnsi="Calibri" w:cs="Calibri"/>
                <w:b/>
                <w:sz w:val="28"/>
                <w:szCs w:val="28"/>
              </w:rPr>
            </w:pPr>
            <w:bookmarkStart w:id="0" w:name="_GoBack" w:colFirst="1" w:colLast="1"/>
            <w:r w:rsidRPr="00A17883">
              <w:rPr>
                <w:rFonts w:ascii="Calibri" w:hAnsi="Calibri" w:cs="Calibri"/>
                <w:b/>
                <w:sz w:val="28"/>
                <w:szCs w:val="28"/>
              </w:rPr>
              <w:t>Metodický popis</w:t>
            </w:r>
            <w:r>
              <w:rPr>
                <w:rFonts w:ascii="Calibri" w:hAnsi="Calibri" w:cs="Calibri"/>
                <w:b/>
                <w:sz w:val="28"/>
                <w:szCs w:val="28"/>
              </w:rPr>
              <w:t>,</w:t>
            </w:r>
          </w:p>
          <w:p w:rsidR="00DF646C" w:rsidRPr="00A17883" w:rsidRDefault="00DF646C" w:rsidP="001957BA">
            <w:pPr>
              <w:rPr>
                <w:rFonts w:ascii="Calibri" w:hAnsi="Calibri" w:cs="Calibri"/>
                <w:b/>
                <w:sz w:val="28"/>
                <w:szCs w:val="28"/>
              </w:rPr>
            </w:pPr>
            <w:r>
              <w:rPr>
                <w:rFonts w:ascii="Calibri" w:hAnsi="Calibri" w:cs="Calibri"/>
                <w:b/>
                <w:sz w:val="28"/>
                <w:szCs w:val="28"/>
              </w:rPr>
              <w:t>(anotace):</w:t>
            </w:r>
          </w:p>
        </w:tc>
        <w:tc>
          <w:tcPr>
            <w:tcW w:w="7401" w:type="dxa"/>
          </w:tcPr>
          <w:p w:rsidR="00DF646C" w:rsidRPr="00A17883" w:rsidRDefault="00507008" w:rsidP="001957BA">
            <w:pPr>
              <w:rPr>
                <w:rFonts w:ascii="Calibri" w:hAnsi="Calibri" w:cs="Calibri"/>
                <w:sz w:val="28"/>
                <w:szCs w:val="28"/>
              </w:rPr>
            </w:pPr>
            <w:r>
              <w:rPr>
                <w:rFonts w:ascii="Calibri" w:hAnsi="Calibri" w:cs="Calibri"/>
                <w:sz w:val="28"/>
                <w:szCs w:val="28"/>
              </w:rPr>
              <w:t xml:space="preserve">Pracovní list pro žáky obsahuje ukázku z díla </w:t>
            </w:r>
            <w:r w:rsidRPr="00807B5F">
              <w:rPr>
                <w:rFonts w:ascii="Calibri" w:hAnsi="Calibri" w:cs="Calibri"/>
                <w:i/>
                <w:sz w:val="28"/>
                <w:szCs w:val="28"/>
              </w:rPr>
              <w:t xml:space="preserve">David </w:t>
            </w:r>
            <w:proofErr w:type="spellStart"/>
            <w:r w:rsidRPr="00807B5F">
              <w:rPr>
                <w:rFonts w:ascii="Calibri" w:hAnsi="Calibri" w:cs="Calibri"/>
                <w:i/>
                <w:sz w:val="28"/>
                <w:szCs w:val="28"/>
              </w:rPr>
              <w:t>Cop</w:t>
            </w:r>
            <w:r w:rsidR="00807B5F">
              <w:rPr>
                <w:rFonts w:ascii="Calibri" w:hAnsi="Calibri" w:cs="Calibri"/>
                <w:i/>
                <w:sz w:val="28"/>
                <w:szCs w:val="28"/>
              </w:rPr>
              <w:t>p</w:t>
            </w:r>
            <w:r w:rsidRPr="00807B5F">
              <w:rPr>
                <w:rFonts w:ascii="Calibri" w:hAnsi="Calibri" w:cs="Calibri"/>
                <w:i/>
                <w:sz w:val="28"/>
                <w:szCs w:val="28"/>
              </w:rPr>
              <w:t>erfield</w:t>
            </w:r>
            <w:proofErr w:type="spellEnd"/>
            <w:r>
              <w:rPr>
                <w:rFonts w:ascii="Calibri" w:hAnsi="Calibri" w:cs="Calibri"/>
                <w:sz w:val="28"/>
                <w:szCs w:val="28"/>
              </w:rPr>
              <w:t xml:space="preserve"> a úkoly pro práci s textem.</w:t>
            </w:r>
          </w:p>
        </w:tc>
      </w:tr>
    </w:tbl>
    <w:bookmarkEnd w:id="0"/>
    <w:p w:rsidR="00DF646C" w:rsidRDefault="00DF646C" w:rsidP="00DF646C">
      <w:pPr>
        <w:rPr>
          <w:b/>
        </w:rPr>
      </w:pPr>
      <w:r>
        <w:rPr>
          <w:b/>
        </w:rPr>
        <w:lastRenderedPageBreak/>
        <w:t xml:space="preserve">David </w:t>
      </w:r>
      <w:proofErr w:type="spellStart"/>
      <w:r>
        <w:rPr>
          <w:b/>
        </w:rPr>
        <w:t>Copperfield</w:t>
      </w:r>
      <w:proofErr w:type="spellEnd"/>
    </w:p>
    <w:p w:rsidR="00DF646C" w:rsidRDefault="00DF646C" w:rsidP="00DF646C"/>
    <w:p w:rsidR="00DF646C" w:rsidRDefault="00DF646C" w:rsidP="00DF646C">
      <w:pPr>
        <w:jc w:val="both"/>
        <w:rPr>
          <w:i/>
        </w:rPr>
      </w:pPr>
      <w:r>
        <w:rPr>
          <w:i/>
        </w:rPr>
        <w:tab/>
        <w:t>Davidovo dětství je radostné pouze do chvíle, kde se jeho matka, ovdovělá ještě před jeho narozen</w:t>
      </w:r>
      <w:r w:rsidR="006012DC">
        <w:rPr>
          <w:i/>
        </w:rPr>
        <w:t>ím, provdá podruhé. Její manžel</w:t>
      </w:r>
      <w:r>
        <w:rPr>
          <w:i/>
        </w:rPr>
        <w:t xml:space="preserve"> Alexander </w:t>
      </w:r>
      <w:proofErr w:type="spellStart"/>
      <w:r>
        <w:rPr>
          <w:i/>
        </w:rPr>
        <w:t>Murdstone</w:t>
      </w:r>
      <w:proofErr w:type="spellEnd"/>
      <w:r>
        <w:rPr>
          <w:i/>
        </w:rPr>
        <w:t xml:space="preserve"> spolu se svou sestrou učiní z Davidova šťastného a veselého domova vězení, v němž střeží s krutou důsledností nejen chlapce, ale i jeho něžnou a láskyplnou maminku. Později je David zapsán do internátní školy, odkud se po nějakém čase vrací domů na neveselé prázdniny. </w:t>
      </w:r>
    </w:p>
    <w:p w:rsidR="00BB304B" w:rsidRDefault="00BB304B" w:rsidP="00DF646C">
      <w:pPr>
        <w:jc w:val="both"/>
        <w:rPr>
          <w:i/>
        </w:rPr>
      </w:pPr>
    </w:p>
    <w:p w:rsidR="00DF646C" w:rsidRDefault="00DF646C" w:rsidP="00DF646C">
      <w:pPr>
        <w:jc w:val="both"/>
      </w:pPr>
      <w:r>
        <w:tab/>
        <w:t xml:space="preserve">„Jak jsem řekl, Davide,“ pravil pan </w:t>
      </w:r>
      <w:proofErr w:type="spellStart"/>
      <w:r>
        <w:t>Murdstone</w:t>
      </w:r>
      <w:proofErr w:type="spellEnd"/>
      <w:r>
        <w:t xml:space="preserve"> a upjatě stočil hlavu i oči na mne, „s lítostí jsem pozoroval, že máš nevlídnou povahu. Nestrpím, aby se takový povahový rys před mýma očima rozvíjel, aniž se pokusím zjednat nápravu. Musíš se vynasnažit, panáčku, abys svou povahu změnil. Musíme se vynasnažit, abychom ti ji změnili.“</w:t>
      </w:r>
    </w:p>
    <w:p w:rsidR="00DF646C" w:rsidRDefault="00DF646C" w:rsidP="00DF646C">
      <w:pPr>
        <w:jc w:val="both"/>
      </w:pPr>
      <w:r>
        <w:tab/>
        <w:t>„Promiňte prosím, pane,“ koktal jsem, „co jsem se vrátil domů, ani jednou jsem nebyl úmyslně nevlídný.“</w:t>
      </w:r>
    </w:p>
    <w:p w:rsidR="00DF646C" w:rsidRDefault="00DF646C" w:rsidP="00DF646C">
      <w:pPr>
        <w:jc w:val="both"/>
      </w:pPr>
      <w:r>
        <w:tab/>
        <w:t>„Neuchyluj se ke lži, panáčku!“ odpověděl tak prudce, že jsem viděl matku bezděčně vztáhnout rozechvělou ruku, jako by se chtěla mezi nás vložit. „Čistě ze zarputilosti ses uzavíral do svého pokoje. Zůstával jsi ve svém pokoji, když jsi měl být tady. Teď víš jednou provždy, že vyžaduji, abys byl tady a nikoliv tam. A dál, že vyžaduji, abys tady osvědčil poslušnost. Znáš mě, Davide. Postarám se, aby to tak bylo.“</w:t>
      </w:r>
    </w:p>
    <w:p w:rsidR="00DF646C" w:rsidRDefault="00DF646C" w:rsidP="00DF646C">
      <w:pPr>
        <w:jc w:val="both"/>
      </w:pPr>
      <w:r>
        <w:tab/>
        <w:t xml:space="preserve">Slečna </w:t>
      </w:r>
      <w:proofErr w:type="spellStart"/>
      <w:r>
        <w:t>Murdstonová</w:t>
      </w:r>
      <w:proofErr w:type="spellEnd"/>
      <w:r>
        <w:t xml:space="preserve"> se chraplavě </w:t>
      </w:r>
      <w:proofErr w:type="spellStart"/>
      <w:r>
        <w:t>uchichtla</w:t>
      </w:r>
      <w:proofErr w:type="spellEnd"/>
      <w:r>
        <w:t xml:space="preserve">. </w:t>
      </w:r>
    </w:p>
    <w:p w:rsidR="00DF646C" w:rsidRDefault="00DF646C" w:rsidP="00DF646C">
      <w:pPr>
        <w:jc w:val="both"/>
      </w:pPr>
      <w:r>
        <w:tab/>
        <w:t xml:space="preserve">„Přeji si, aby ses choval uctivě, na slovo poslušně a ochotně ke mně,“ pokračoval, „k Janě </w:t>
      </w:r>
      <w:proofErr w:type="spellStart"/>
      <w:r>
        <w:t>Murdstonové</w:t>
      </w:r>
      <w:proofErr w:type="spellEnd"/>
      <w:r>
        <w:t xml:space="preserve"> a k matce. Nestrpím, aby ses z dětského vrtochu tomuto pokoji vyhýbal, jako by byl zamořený nákazou. Sedni!“</w:t>
      </w:r>
    </w:p>
    <w:p w:rsidR="00DF646C" w:rsidRDefault="00DF646C" w:rsidP="00DF646C">
      <w:pPr>
        <w:jc w:val="both"/>
      </w:pPr>
      <w:r>
        <w:tab/>
        <w:t xml:space="preserve">Křikl na mně rozkaz jako na psa, a jako pes jsem poslechl. </w:t>
      </w:r>
    </w:p>
    <w:p w:rsidR="00DF646C" w:rsidRDefault="00DF646C" w:rsidP="00DF646C">
      <w:pPr>
        <w:ind w:firstLine="708"/>
        <w:jc w:val="both"/>
      </w:pPr>
      <w:r>
        <w:t>„Ještě něco!“ řekl. Pozoruji, že si libuješ v nízké a sprosté společnosti. Nebudeš se přátelit se služkami. V těch mnoha směrech, v nichž se potřebuješ polepšit, tě kuchyň nezušlechtí. O ženě, která ti nadržuje, neříkám nic – protože ty, Kláro,“ přitom se obrátil tišším hlasem na matku, „pro ni máš pro staré vzpomínky a pradávné vrtochy slabost, kterou jsi ještě nepřemohla.“</w:t>
      </w:r>
    </w:p>
    <w:p w:rsidR="00DF646C" w:rsidRDefault="00DF646C" w:rsidP="00DF646C">
      <w:pPr>
        <w:ind w:firstLine="708"/>
        <w:jc w:val="both"/>
      </w:pPr>
      <w:r>
        <w:t xml:space="preserve">„Pobloudilost věru nevysvětlitelná!“ zvolala slečna </w:t>
      </w:r>
      <w:proofErr w:type="spellStart"/>
      <w:r>
        <w:t>Murdstonová</w:t>
      </w:r>
      <w:proofErr w:type="spellEnd"/>
      <w:r>
        <w:t>.</w:t>
      </w:r>
    </w:p>
    <w:p w:rsidR="00DF646C" w:rsidRDefault="00DF646C" w:rsidP="00DF646C">
      <w:pPr>
        <w:ind w:firstLine="708"/>
        <w:jc w:val="both"/>
      </w:pPr>
      <w:r>
        <w:t xml:space="preserve">„Říkám jenom,“ pokračoval potom zase ke mně, „že neschvaluji tvou zálibu v takové společnosti, jako je jemnostslečna </w:t>
      </w:r>
      <w:proofErr w:type="spellStart"/>
      <w:r>
        <w:t>Peggottyová</w:t>
      </w:r>
      <w:proofErr w:type="spellEnd"/>
      <w:r>
        <w:t>, a že toho musíš nechat. Teď mi, Davide, tedy rozumíš a víš, jaké to bude mít následky, když mě do puntíku neuposlechneš.“</w:t>
      </w:r>
    </w:p>
    <w:p w:rsidR="00DF646C" w:rsidRDefault="00DF646C" w:rsidP="00DF646C">
      <w:pPr>
        <w:ind w:firstLine="708"/>
        <w:jc w:val="both"/>
      </w:pPr>
      <w:r>
        <w:t xml:space="preserve">Věděl jsem to dobře – možná líp, než si myslil, pokud šlo o následky pro mou ubohou matku – a také jsem ho do puntíku poslechl. Už jsem se neuchyloval do svého pokojíka, aniž jsem už nehledal útočiště u </w:t>
      </w:r>
      <w:proofErr w:type="spellStart"/>
      <w:r>
        <w:t>Peggotky</w:t>
      </w:r>
      <w:proofErr w:type="spellEnd"/>
      <w:r>
        <w:t xml:space="preserve">, ale den za dnem jsem seděl do únavy v dolním pokoji a nemohl se dočkat, až přijde večer a čas ke spaní. </w:t>
      </w:r>
    </w:p>
    <w:p w:rsidR="00DF646C" w:rsidRDefault="00DF646C" w:rsidP="00DF646C">
      <w:pPr>
        <w:ind w:firstLine="708"/>
        <w:jc w:val="both"/>
      </w:pPr>
      <w:r>
        <w:t>Co to pro mě bylo za muka, t</w:t>
      </w:r>
      <w:r w:rsidR="00BB304B">
        <w:t>a vynucená strnulost, když jsem</w:t>
      </w:r>
      <w:r>
        <w:t xml:space="preserve"> musel hodinu za hodinou sedět v jedné pozici a bál se hnout rukou nebo nohou, aby si snad slečna </w:t>
      </w:r>
      <w:proofErr w:type="spellStart"/>
      <w:r>
        <w:t>Murdstonová</w:t>
      </w:r>
      <w:proofErr w:type="spellEnd"/>
      <w:r>
        <w:t xml:space="preserve"> nestěžovala na mou neposednost (neboť si na ni stěžovala při sebemenší zámince), a bál se hnout jen okem, aby </w:t>
      </w:r>
      <w:proofErr w:type="gramStart"/>
      <w:r>
        <w:t>mém</w:t>
      </w:r>
      <w:proofErr w:type="gramEnd"/>
      <w:r>
        <w:t xml:space="preserve"> pohledu neobjevila nějakou nevlídnost nebo </w:t>
      </w:r>
      <w:r w:rsidR="00BB304B">
        <w:t>pátravou zvědavost, která by jí</w:t>
      </w:r>
      <w:r>
        <w:t xml:space="preserve"> poskytla nový důvod ke stížnosti na mne! Co to bylo za nesnesitelnou nudu, tak sedět a poslouchat, jak tikají hodiny, sedět a pozorovat, jak slečna </w:t>
      </w:r>
      <w:proofErr w:type="spellStart"/>
      <w:r>
        <w:t>Murdstonová</w:t>
      </w:r>
      <w:proofErr w:type="spellEnd"/>
      <w:r>
        <w:t xml:space="preserve"> navléká blýskavé kovové korálky na šňůrku, sedět a přemýšlet, jestli se někdy provdá, a když, tedy kdo a jaký ten nešťastník bude, sedět a počítat vsazované ozdoby v řezbě krbové římsy a zabloudit nakonec očima až pod strop mezi kudrlinky a mašličky na tapetách!</w:t>
      </w:r>
    </w:p>
    <w:p w:rsidR="00DF646C" w:rsidRDefault="00DF646C" w:rsidP="00DF646C">
      <w:pPr>
        <w:ind w:firstLine="708"/>
        <w:jc w:val="both"/>
      </w:pPr>
      <w:r>
        <w:lastRenderedPageBreak/>
        <w:t xml:space="preserve">Co to bylo za procházky, ty blátivé cesty, po nichž jsem se v zimním nečase toulal sám a sám a všude s sebou nosil ten pokoj a v něm i pana </w:t>
      </w:r>
      <w:proofErr w:type="spellStart"/>
      <w:r>
        <w:t>Murdstona</w:t>
      </w:r>
      <w:proofErr w:type="spellEnd"/>
      <w:r>
        <w:t xml:space="preserve"> a slečnu </w:t>
      </w:r>
      <w:proofErr w:type="spellStart"/>
      <w:r>
        <w:t>Murdstonovou</w:t>
      </w:r>
      <w:proofErr w:type="spellEnd"/>
      <w:r>
        <w:t>, to hrozitánské břemeno, které jsem musel vláčet, ten strašidelný denní sen, který mě tlačil jako můra a za nic se nedal zaplašit, tu tíhu, která mi zaléhala mysl a otupovala ji!</w:t>
      </w:r>
    </w:p>
    <w:p w:rsidR="00DF646C" w:rsidRDefault="00DF646C" w:rsidP="00DF646C">
      <w:pPr>
        <w:ind w:firstLine="708"/>
        <w:jc w:val="both"/>
      </w:pPr>
      <w:r>
        <w:t>Co to bylo za jídlo, kdy jsem v rozpačitém tichu sedal u stolu a vždycky a stále cítil, že tam je jeden příbor nad počet, a to mé; jeden člověk nad počet, a to já!</w:t>
      </w:r>
    </w:p>
    <w:p w:rsidR="00DF646C" w:rsidRDefault="00DF646C" w:rsidP="00DF646C">
      <w:pPr>
        <w:ind w:firstLine="708"/>
        <w:jc w:val="both"/>
      </w:pPr>
      <w:r>
        <w:t xml:space="preserve">Co to bylo za večery, když na stole zaplanuly svíčky a já se měl podle očekávání něčím zabavit, ale neodvažoval se číst zábavnou knihu! Večery, kdy jsem proto ležel v nějaké nestravitelné a suchopárné početní rukověti, kdy se mi tabulky vah a měr chvěly ve velebných melodiích. „Vládni </w:t>
      </w:r>
      <w:proofErr w:type="spellStart"/>
      <w:r>
        <w:t>Britannie</w:t>
      </w:r>
      <w:proofErr w:type="spellEnd"/>
      <w:r>
        <w:t xml:space="preserve">“ nebo „Žal v ohavnosti </w:t>
      </w:r>
      <w:proofErr w:type="spellStart"/>
      <w:r>
        <w:t>nedržiž</w:t>
      </w:r>
      <w:proofErr w:type="spellEnd"/>
      <w:r>
        <w:t>“, a ne a ne se uklidnit, abych si je mohl zapamatovat, kdy se mi v nešťastné hlavě vlnily, jako když děti dělají za ruce hada, jedním uchem tam a druhým ven!</w:t>
      </w:r>
    </w:p>
    <w:p w:rsidR="00DF646C" w:rsidRDefault="00DF646C" w:rsidP="00DF646C">
      <w:pPr>
        <w:ind w:firstLine="708"/>
        <w:jc w:val="both"/>
      </w:pPr>
      <w:r>
        <w:t xml:space="preserve">Co jsem se nazýval a </w:t>
      </w:r>
      <w:proofErr w:type="spellStart"/>
      <w:r>
        <w:t>naklímal</w:t>
      </w:r>
      <w:proofErr w:type="spellEnd"/>
      <w:r>
        <w:t xml:space="preserve">, ať jsem se bránil sebevíc! S jakým úlekem jsem se z těch utajených zdřímnutí probouzel a kolik odpovědí na drobné poznámky, jichž jsem se jednou za čas odvážil, mi zůstaly na věky dlužni, jaké pouhopouhé nic, které každý přezírá, a které přesto každému přezírá, a které přesto každému překáží, jsem ve vlastní představě byl! Jak úžasně se mi vždy ulevilo, když jsem uslyšel slečnu </w:t>
      </w:r>
      <w:proofErr w:type="spellStart"/>
      <w:r>
        <w:t>Murdsonovou</w:t>
      </w:r>
      <w:proofErr w:type="spellEnd"/>
      <w:r>
        <w:t xml:space="preserve"> radostně vítat první úder deváté hodiny večerní a její rozkaz, abych šel </w:t>
      </w:r>
      <w:proofErr w:type="spellStart"/>
      <w:r>
        <w:t>spat</w:t>
      </w:r>
      <w:proofErr w:type="spellEnd"/>
      <w:r>
        <w:t>!</w:t>
      </w:r>
    </w:p>
    <w:p w:rsidR="00DF646C" w:rsidRDefault="00DF646C" w:rsidP="00DF646C">
      <w:pPr>
        <w:ind w:firstLine="708"/>
        <w:jc w:val="both"/>
      </w:pPr>
      <w:r>
        <w:t xml:space="preserve">Tak se prázdniny zdlouhavě vlekly, až přišlo ráno, kdy slečna </w:t>
      </w:r>
      <w:proofErr w:type="spellStart"/>
      <w:r>
        <w:t>Murdstonová</w:t>
      </w:r>
      <w:proofErr w:type="spellEnd"/>
      <w:r>
        <w:t xml:space="preserve"> řekla: „To tedy máme </w:t>
      </w:r>
      <w:r>
        <w:rPr>
          <w:i/>
        </w:rPr>
        <w:t xml:space="preserve">poslední </w:t>
      </w:r>
      <w:r>
        <w:t>den!“ a podala mi poslední prázdninový koflík čaje.</w:t>
      </w:r>
    </w:p>
    <w:p w:rsidR="00DF646C" w:rsidRDefault="00DF646C" w:rsidP="00DF646C">
      <w:pPr>
        <w:ind w:firstLine="708"/>
        <w:jc w:val="both"/>
      </w:pPr>
      <w:r>
        <w:t xml:space="preserve">Nelitoval jsem, že odjíždím. Propadl jsem sice otupělosti, ale pozvolna jsem se z ní probíral a těšil se na </w:t>
      </w:r>
      <w:proofErr w:type="spellStart"/>
      <w:r>
        <w:t>Steerfortha</w:t>
      </w:r>
      <w:proofErr w:type="spellEnd"/>
      <w:r>
        <w:t xml:space="preserve">, ačkoliv se za ním mlhavě rýsoval pan </w:t>
      </w:r>
      <w:proofErr w:type="spellStart"/>
      <w:r>
        <w:t>Creakle</w:t>
      </w:r>
      <w:proofErr w:type="spellEnd"/>
      <w:r>
        <w:t xml:space="preserve">. Opět se u branky ukázal pan </w:t>
      </w:r>
      <w:proofErr w:type="spellStart"/>
      <w:r>
        <w:t>Barkis</w:t>
      </w:r>
      <w:proofErr w:type="spellEnd"/>
      <w:r>
        <w:t xml:space="preserve"> a opět řekla slečna </w:t>
      </w:r>
      <w:proofErr w:type="spellStart"/>
      <w:r>
        <w:t>Murdstonová</w:t>
      </w:r>
      <w:proofErr w:type="spellEnd"/>
      <w:r>
        <w:t xml:space="preserve"> svým varovným hlasem: „Kláro!“, když se matka při loučení nade mnou sklonila. </w:t>
      </w:r>
    </w:p>
    <w:p w:rsidR="00DF646C" w:rsidRDefault="00DF646C" w:rsidP="00DF646C">
      <w:pPr>
        <w:ind w:firstLine="708"/>
        <w:jc w:val="both"/>
      </w:pPr>
      <w:r>
        <w:t xml:space="preserve">Políbil jsem ji i malinkého bratříčka a byl jsem tu chvíli velmi smutný – nikoli však smutný proto, že odjíždím, neboť nepřekročitelná propast mezi námi zela a vzájemné odloučení existovalo po všechny dny. A živěji než objetí, jímž mne k sobě přivinula – ač vřelejší být nemohlo – chovám v paměti to, co po něm následovalo. </w:t>
      </w:r>
    </w:p>
    <w:p w:rsidR="00DF646C" w:rsidRDefault="00DF646C" w:rsidP="00DF646C">
      <w:pPr>
        <w:ind w:firstLine="708"/>
        <w:jc w:val="both"/>
      </w:pPr>
      <w:r>
        <w:t xml:space="preserve">Seděl jsem už ve formanově voze, když jsem ji slyšel, jak na mne volá. Vyhlédl jsem z vozu a matka stála sama u zahradní branky a držela děťátko ve vztažených rukou ve výšce, abych je viděl. Byl chladný den bez větru a jediný vlas na hlavě ani jediný záhyb na šatech se jí nepohnul, když se za mnou upřeně dívala a držela děťátko ve vztažených rukou.  </w:t>
      </w:r>
    </w:p>
    <w:p w:rsidR="00DF646C" w:rsidRPr="00C37D0B" w:rsidRDefault="00DF646C" w:rsidP="00DF646C">
      <w:pPr>
        <w:ind w:firstLine="708"/>
        <w:jc w:val="both"/>
      </w:pPr>
      <w:r>
        <w:t>Tak jsem ji ztratil. Tak jsem ji potom vídal ve snách ve škole – tichou postavu u postele – jak mlčí a dívá se na mne týmž upřeným pohledem – a drží děťátko ve vztažených rukou.</w:t>
      </w:r>
    </w:p>
    <w:p w:rsidR="006012DC" w:rsidRDefault="006012DC">
      <w:pPr>
        <w:widowControl/>
        <w:suppressAutoHyphens w:val="0"/>
        <w:overflowPunct/>
        <w:autoSpaceDE/>
        <w:autoSpaceDN/>
        <w:adjustRightInd/>
        <w:spacing w:line="360" w:lineRule="auto"/>
        <w:textAlignment w:val="auto"/>
        <w:rPr>
          <w:rFonts w:ascii="Calibri" w:hAnsi="Calibri" w:cs="Calibri"/>
          <w:sz w:val="56"/>
          <w:szCs w:val="56"/>
        </w:rPr>
      </w:pPr>
      <w:r>
        <w:rPr>
          <w:rFonts w:ascii="Calibri" w:hAnsi="Calibri" w:cs="Calibri"/>
          <w:sz w:val="56"/>
          <w:szCs w:val="56"/>
        </w:rPr>
        <w:br w:type="page"/>
      </w:r>
    </w:p>
    <w:p w:rsidR="00DF646C" w:rsidRPr="001B40C2" w:rsidRDefault="006012DC" w:rsidP="00DF646C">
      <w:pPr>
        <w:rPr>
          <w:rFonts w:ascii="Calibri" w:hAnsi="Calibri" w:cs="Calibri"/>
          <w:sz w:val="56"/>
          <w:szCs w:val="56"/>
        </w:rPr>
      </w:pPr>
      <w:r>
        <w:rPr>
          <w:rFonts w:ascii="Calibri" w:hAnsi="Calibri" w:cs="Calibri"/>
          <w:sz w:val="56"/>
          <w:szCs w:val="56"/>
        </w:rPr>
        <w:lastRenderedPageBreak/>
        <w:t>Odpověz:</w:t>
      </w:r>
    </w:p>
    <w:p w:rsidR="006012DC" w:rsidRDefault="006012DC" w:rsidP="006012DC">
      <w:pPr>
        <w:pStyle w:val="Odstavecseseznamem"/>
        <w:numPr>
          <w:ilvl w:val="0"/>
          <w:numId w:val="1"/>
        </w:numPr>
      </w:pPr>
      <w:r>
        <w:t>Jaký vztah měl nevlastní otec k Davidovi?</w:t>
      </w:r>
    </w:p>
    <w:p w:rsidR="006012DC" w:rsidRDefault="006012DC" w:rsidP="006012DC">
      <w:r>
        <w:t>……………………………………………………………………………………………………………………………………………………………………………………………………………………………………………………………………………………………………………………………………………………………………………………………………………………………………………………………………………………………………………………………………………………………………………………….......................................</w:t>
      </w:r>
    </w:p>
    <w:p w:rsidR="006012DC" w:rsidRDefault="006012DC" w:rsidP="006012DC">
      <w:pPr>
        <w:pStyle w:val="Odstavecseseznamem"/>
        <w:numPr>
          <w:ilvl w:val="0"/>
          <w:numId w:val="1"/>
        </w:numPr>
      </w:pPr>
      <w:r>
        <w:t>Jaké vlastnosti podle tebe vystihují charakter nevlastního otce?</w:t>
      </w:r>
    </w:p>
    <w:p w:rsidR="006012DC" w:rsidRDefault="006012DC" w:rsidP="006012DC">
      <w:r>
        <w:t>……………………………………………………………………………………………………………………………………………………………………………………………………………………………………………………………………………………………………………………………………………………………………………………………………………………………………………………………………………………………………………………………………………………………………………………….......................................</w:t>
      </w:r>
    </w:p>
    <w:p w:rsidR="006012DC" w:rsidRDefault="006012DC" w:rsidP="006012DC">
      <w:pPr>
        <w:pStyle w:val="Odstavecseseznamem"/>
        <w:numPr>
          <w:ilvl w:val="0"/>
          <w:numId w:val="1"/>
        </w:numPr>
      </w:pPr>
      <w:r>
        <w:t xml:space="preserve">Jak se cítil David doma? Dolož citací z textu. Byl podle tebe pro něj dům rodičů domovem? </w:t>
      </w:r>
    </w:p>
    <w:p w:rsidR="006012DC" w:rsidRDefault="006012DC" w:rsidP="006012DC">
      <w:r>
        <w:t>……………………………………………………………………………………………………………………………………………………………………………………………………………………………………………………………………………………………………………………………………………………………………………………………………………………………………………………………………………………………………………………………………………………………………………………….......................................</w:t>
      </w:r>
    </w:p>
    <w:p w:rsidR="006012DC" w:rsidRDefault="006012DC" w:rsidP="006012DC">
      <w:pPr>
        <w:pStyle w:val="Odstavecseseznamem"/>
        <w:numPr>
          <w:ilvl w:val="0"/>
          <w:numId w:val="1"/>
        </w:numPr>
      </w:pPr>
      <w:r>
        <w:t>Zažil/a jsi někdy podobné pocity jako David nebo podobnou situaci? Pokud ano napiš svou zkušenost.</w:t>
      </w:r>
    </w:p>
    <w:p w:rsidR="006012DC" w:rsidRDefault="006012DC" w:rsidP="006012DC">
      <w:r>
        <w:t>……………………………………………………………………………………………………………………………………………………………………………………………………………………………………………………………………………………………………………………………………………………………………………………………………………………………………………………………………………………………………………………………………………………………………………………….......................................</w:t>
      </w:r>
    </w:p>
    <w:p w:rsidR="006012DC" w:rsidRDefault="006012DC" w:rsidP="006012DC">
      <w:pPr>
        <w:pStyle w:val="Odstavecseseznamem"/>
        <w:numPr>
          <w:ilvl w:val="0"/>
          <w:numId w:val="1"/>
        </w:numPr>
      </w:pPr>
      <w:r>
        <w:t>Myslíš, že se zachoval David správně, když přistoupil na podmínky otce? Zachoval/a by ses stejně a proč?</w:t>
      </w:r>
    </w:p>
    <w:p w:rsidR="006012DC" w:rsidRPr="00515C67" w:rsidRDefault="006012DC" w:rsidP="006012DC">
      <w:r>
        <w:t>………………………………………………………………………………………………………………………………………………………………………………………………………………………………………………………………………………………………………………………………………………………………………………………………………………………………………………………………………………………………………………………………………………………………………………………................................................................</w:t>
      </w:r>
      <w:r w:rsidRPr="00515C67">
        <w:t>……………………………………………………………………………………………………………………………………………………………………………………</w:t>
      </w:r>
      <w:r w:rsidRPr="00515C67">
        <w:lastRenderedPageBreak/>
        <w:t>…………………………………………………………………………………………………………………………………………………………………………………………………………………………………………………………………………………………………………………………………………………………………………………………………...............</w:t>
      </w:r>
    </w:p>
    <w:p w:rsidR="006012DC" w:rsidRDefault="006012DC" w:rsidP="006012DC">
      <w:pPr>
        <w:pStyle w:val="Odstavecseseznamem"/>
        <w:numPr>
          <w:ilvl w:val="0"/>
          <w:numId w:val="1"/>
        </w:numPr>
      </w:pPr>
      <w:r>
        <w:t>Jaké vlastnosti bys přisoudil/a matce?</w:t>
      </w:r>
    </w:p>
    <w:p w:rsidR="006012DC" w:rsidRPr="00515C67" w:rsidRDefault="006012DC" w:rsidP="006012DC">
      <w:r w:rsidRPr="00515C67">
        <w:t>………………………………………………………………………………………………………………………………………………………………………………………………………………………………………………………………………………………………………</w:t>
      </w:r>
    </w:p>
    <w:p w:rsidR="006012DC" w:rsidRDefault="006012DC" w:rsidP="006012DC">
      <w:pPr>
        <w:pStyle w:val="Odstavecseseznamem"/>
        <w:numPr>
          <w:ilvl w:val="0"/>
          <w:numId w:val="1"/>
        </w:numPr>
      </w:pPr>
      <w:r>
        <w:t xml:space="preserve">Proč se matka podle tebe nezastala svého syna? Domníváš se, že jednala správně? Zažil jsi někdy podobnou situaci? </w:t>
      </w:r>
    </w:p>
    <w:p w:rsidR="006012DC" w:rsidRPr="003E2004" w:rsidRDefault="006012DC" w:rsidP="006012DC">
      <w:r>
        <w:t>………………………………………………………………………………………………………………………………………………………………………………………………………………………………………………………………………………………………………………………………………………………………………………………………………………………………………………………………………………………………………………………………………………………………………………………................................................................</w:t>
      </w:r>
      <w:r w:rsidRPr="003E2004">
        <w:t>………………………………………………………………………………………………………………………………………………………………………………………………………………………………………………………………………………………………………………………………………………………………………………………………………………………………………………………………………………………………………………………………………………………………………………………...............</w:t>
      </w:r>
    </w:p>
    <w:p w:rsidR="006012DC" w:rsidRDefault="006012DC" w:rsidP="006012DC"/>
    <w:p w:rsidR="006012DC" w:rsidRDefault="006012DC" w:rsidP="006012DC"/>
    <w:p w:rsidR="00E13FCC" w:rsidRDefault="00E13FCC">
      <w:pPr>
        <w:widowControl/>
        <w:suppressAutoHyphens w:val="0"/>
        <w:overflowPunct/>
        <w:autoSpaceDE/>
        <w:autoSpaceDN/>
        <w:adjustRightInd/>
        <w:spacing w:line="360" w:lineRule="auto"/>
        <w:textAlignment w:val="auto"/>
        <w:rPr>
          <w:u w:val="single"/>
        </w:rPr>
      </w:pPr>
      <w:r>
        <w:rPr>
          <w:u w:val="single"/>
        </w:rPr>
        <w:br w:type="page"/>
      </w:r>
    </w:p>
    <w:p w:rsidR="006012DC" w:rsidRDefault="006012DC" w:rsidP="006012DC">
      <w:pPr>
        <w:rPr>
          <w:u w:val="single"/>
        </w:rPr>
      </w:pPr>
      <w:r w:rsidRPr="008D50B5">
        <w:rPr>
          <w:u w:val="single"/>
        </w:rPr>
        <w:lastRenderedPageBreak/>
        <w:t>použitá literatura:</w:t>
      </w:r>
      <w:r>
        <w:rPr>
          <w:u w:val="single"/>
        </w:rPr>
        <w:t xml:space="preserve"> </w:t>
      </w:r>
    </w:p>
    <w:p w:rsidR="006012DC" w:rsidRPr="00FC18E2" w:rsidRDefault="00FC18E2" w:rsidP="006012DC">
      <w:r>
        <w:t xml:space="preserve">SOUKAL, Josef. </w:t>
      </w:r>
      <w:r w:rsidRPr="00FC18E2">
        <w:rPr>
          <w:i/>
        </w:rPr>
        <w:t>Čítanka pro 2. ročník středních odborných škol</w:t>
      </w:r>
      <w:r>
        <w:t xml:space="preserve">. </w:t>
      </w:r>
      <w:r w:rsidR="004B44C5">
        <w:t xml:space="preserve">1. vydání. </w:t>
      </w:r>
      <w:proofErr w:type="gramStart"/>
      <w:r w:rsidR="001E7BBD">
        <w:t>Praha : SPN</w:t>
      </w:r>
      <w:proofErr w:type="gramEnd"/>
      <w:r w:rsidR="001E7BBD">
        <w:t xml:space="preserve">, 2001. David </w:t>
      </w:r>
      <w:proofErr w:type="spellStart"/>
      <w:r w:rsidR="001E7BBD">
        <w:t>Copperfield</w:t>
      </w:r>
      <w:proofErr w:type="spellEnd"/>
      <w:r w:rsidR="001E7BBD">
        <w:t>, s. 79–81. ISBN 80-7235-162-1.</w:t>
      </w:r>
    </w:p>
    <w:p w:rsidR="006012DC" w:rsidRDefault="006012DC" w:rsidP="006012DC"/>
    <w:p w:rsidR="00DF646C" w:rsidRPr="001B40C2" w:rsidRDefault="00DF646C" w:rsidP="00DF646C">
      <w:pPr>
        <w:rPr>
          <w:rFonts w:ascii="Calibri" w:hAnsi="Calibri" w:cs="Calibri"/>
          <w:sz w:val="56"/>
          <w:szCs w:val="56"/>
        </w:rPr>
      </w:pPr>
    </w:p>
    <w:p w:rsidR="00DF646C" w:rsidRPr="001B40C2" w:rsidRDefault="00DF646C" w:rsidP="00DF646C">
      <w:pPr>
        <w:rPr>
          <w:rFonts w:ascii="Calibri" w:hAnsi="Calibri" w:cs="Calibri"/>
          <w:sz w:val="56"/>
          <w:szCs w:val="56"/>
        </w:rPr>
      </w:pPr>
    </w:p>
    <w:p w:rsidR="00DF646C" w:rsidRDefault="00DF646C" w:rsidP="00DF646C">
      <w:pPr>
        <w:tabs>
          <w:tab w:val="left" w:pos="1020"/>
        </w:tabs>
        <w:rPr>
          <w:rFonts w:ascii="Calibri" w:hAnsi="Calibri" w:cs="Calibri"/>
          <w:sz w:val="56"/>
          <w:szCs w:val="56"/>
        </w:rPr>
      </w:pPr>
    </w:p>
    <w:p w:rsidR="00DF646C" w:rsidRDefault="00DF646C" w:rsidP="00DF646C">
      <w:pPr>
        <w:tabs>
          <w:tab w:val="left" w:pos="1020"/>
        </w:tabs>
        <w:rPr>
          <w:rFonts w:ascii="Calibri" w:hAnsi="Calibri" w:cs="Calibri"/>
          <w:sz w:val="56"/>
          <w:szCs w:val="56"/>
        </w:rPr>
      </w:pPr>
    </w:p>
    <w:p w:rsidR="00E945BE" w:rsidRDefault="00E945BE"/>
    <w:sectPr w:rsidR="00E945BE" w:rsidSect="00E945B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04F" w:rsidRDefault="0038104F" w:rsidP="00DF646C">
      <w:r>
        <w:separator/>
      </w:r>
    </w:p>
  </w:endnote>
  <w:endnote w:type="continuationSeparator" w:id="0">
    <w:p w:rsidR="0038104F" w:rsidRDefault="0038104F" w:rsidP="00DF64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46C" w:rsidRDefault="00DF646C">
    <w:pPr>
      <w:pStyle w:val="Zpat"/>
    </w:pPr>
    <w:r w:rsidRPr="00DF646C">
      <w:rPr>
        <w:noProof/>
      </w:rPr>
      <w:drawing>
        <wp:inline distT="0" distB="0" distL="0" distR="0">
          <wp:extent cx="5667375" cy="1238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04F" w:rsidRDefault="0038104F" w:rsidP="00DF646C">
      <w:r>
        <w:separator/>
      </w:r>
    </w:p>
  </w:footnote>
  <w:footnote w:type="continuationSeparator" w:id="0">
    <w:p w:rsidR="0038104F" w:rsidRDefault="0038104F" w:rsidP="00DF64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764228"/>
    <w:multiLevelType w:val="hybridMultilevel"/>
    <w:tmpl w:val="71D6C31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F646C"/>
    <w:rsid w:val="001E7BBD"/>
    <w:rsid w:val="0038104F"/>
    <w:rsid w:val="004B44C5"/>
    <w:rsid w:val="00507008"/>
    <w:rsid w:val="00524F1C"/>
    <w:rsid w:val="005F0A01"/>
    <w:rsid w:val="006012DC"/>
    <w:rsid w:val="00807B5F"/>
    <w:rsid w:val="008256C5"/>
    <w:rsid w:val="00B85F07"/>
    <w:rsid w:val="00BA1D50"/>
    <w:rsid w:val="00BB304B"/>
    <w:rsid w:val="00C33227"/>
    <w:rsid w:val="00CD39FF"/>
    <w:rsid w:val="00DC2D94"/>
    <w:rsid w:val="00DF646C"/>
    <w:rsid w:val="00E13FCC"/>
    <w:rsid w:val="00E945BE"/>
    <w:rsid w:val="00F14EE5"/>
    <w:rsid w:val="00FC18E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F646C"/>
    <w:pPr>
      <w:widowControl w:val="0"/>
      <w:suppressAutoHyphens/>
      <w:overflowPunct w:val="0"/>
      <w:autoSpaceDE w:val="0"/>
      <w:autoSpaceDN w:val="0"/>
      <w:adjustRightInd w:val="0"/>
      <w:spacing w:line="240" w:lineRule="auto"/>
      <w:textAlignment w:val="baseline"/>
    </w:pPr>
    <w:rPr>
      <w:rFonts w:ascii="Times New Roman" w:eastAsia="Times New Roman" w:hAnsi="Times New Roman" w:cs="Times New Roman"/>
      <w:kern w:val="1"/>
      <w:sz w:val="24"/>
      <w:szCs w:val="20"/>
      <w:lang w:eastAsia="cs-CZ"/>
    </w:rPr>
  </w:style>
  <w:style w:type="paragraph" w:styleId="Nadpis1">
    <w:name w:val="heading 1"/>
    <w:basedOn w:val="Normln"/>
    <w:next w:val="Normln"/>
    <w:link w:val="Nadpis1Char"/>
    <w:uiPriority w:val="9"/>
    <w:qFormat/>
    <w:rsid w:val="00DC2D94"/>
    <w:pPr>
      <w:keepNext/>
      <w:keepLines/>
      <w:spacing w:before="480"/>
      <w:outlineLvl w:val="0"/>
    </w:pPr>
    <w:rPr>
      <w:rFonts w:asciiTheme="majorHAnsi" w:eastAsiaTheme="majorEastAsia" w:hAnsiTheme="majorHAnsi" w:cstheme="majorBidi"/>
      <w:b/>
      <w:bCs/>
      <w:sz w:val="32"/>
      <w:szCs w:val="28"/>
    </w:rPr>
  </w:style>
  <w:style w:type="paragraph" w:styleId="Nadpis2">
    <w:name w:val="heading 2"/>
    <w:basedOn w:val="Normln"/>
    <w:next w:val="Normln"/>
    <w:link w:val="Nadpis2Char"/>
    <w:uiPriority w:val="9"/>
    <w:unhideWhenUsed/>
    <w:qFormat/>
    <w:rsid w:val="00DC2D94"/>
    <w:pPr>
      <w:outlineLvl w:val="1"/>
    </w:pPr>
    <w:rPr>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2D94"/>
    <w:rPr>
      <w:rFonts w:asciiTheme="majorHAnsi" w:eastAsiaTheme="majorEastAsia" w:hAnsiTheme="majorHAnsi" w:cstheme="majorBidi"/>
      <w:b/>
      <w:bCs/>
      <w:sz w:val="32"/>
      <w:szCs w:val="28"/>
    </w:rPr>
  </w:style>
  <w:style w:type="character" w:customStyle="1" w:styleId="Nadpis2Char">
    <w:name w:val="Nadpis 2 Char"/>
    <w:basedOn w:val="Standardnpsmoodstavce"/>
    <w:link w:val="Nadpis2"/>
    <w:uiPriority w:val="9"/>
    <w:rsid w:val="00DC2D94"/>
    <w:rPr>
      <w:sz w:val="28"/>
    </w:rPr>
  </w:style>
  <w:style w:type="table" w:styleId="Mkatabulky">
    <w:name w:val="Table Grid"/>
    <w:basedOn w:val="Normlntabulka"/>
    <w:rsid w:val="00DF646C"/>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link w:val="ZhlavChar"/>
    <w:uiPriority w:val="99"/>
    <w:semiHidden/>
    <w:unhideWhenUsed/>
    <w:rsid w:val="00DF646C"/>
    <w:pPr>
      <w:tabs>
        <w:tab w:val="center" w:pos="4536"/>
        <w:tab w:val="right" w:pos="9072"/>
      </w:tabs>
    </w:pPr>
  </w:style>
  <w:style w:type="character" w:customStyle="1" w:styleId="ZhlavChar">
    <w:name w:val="Záhlaví Char"/>
    <w:basedOn w:val="Standardnpsmoodstavce"/>
    <w:link w:val="Zhlav"/>
    <w:uiPriority w:val="99"/>
    <w:semiHidden/>
    <w:rsid w:val="00DF646C"/>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semiHidden/>
    <w:unhideWhenUsed/>
    <w:rsid w:val="00DF646C"/>
    <w:pPr>
      <w:tabs>
        <w:tab w:val="center" w:pos="4536"/>
        <w:tab w:val="right" w:pos="9072"/>
      </w:tabs>
    </w:pPr>
  </w:style>
  <w:style w:type="character" w:customStyle="1" w:styleId="ZpatChar">
    <w:name w:val="Zápatí Char"/>
    <w:basedOn w:val="Standardnpsmoodstavce"/>
    <w:link w:val="Zpat"/>
    <w:uiPriority w:val="99"/>
    <w:semiHidden/>
    <w:rsid w:val="00DF646C"/>
    <w:rPr>
      <w:rFonts w:ascii="Times New Roman" w:eastAsia="Times New Roman" w:hAnsi="Times New Roman" w:cs="Times New Roman"/>
      <w:kern w:val="1"/>
      <w:sz w:val="24"/>
      <w:szCs w:val="20"/>
      <w:lang w:eastAsia="cs-CZ"/>
    </w:rPr>
  </w:style>
  <w:style w:type="paragraph" w:styleId="Textbubliny">
    <w:name w:val="Balloon Text"/>
    <w:basedOn w:val="Normln"/>
    <w:link w:val="TextbublinyChar"/>
    <w:uiPriority w:val="99"/>
    <w:semiHidden/>
    <w:unhideWhenUsed/>
    <w:rsid w:val="00DF646C"/>
    <w:rPr>
      <w:rFonts w:ascii="Tahoma" w:hAnsi="Tahoma" w:cs="Tahoma"/>
      <w:sz w:val="16"/>
      <w:szCs w:val="16"/>
    </w:rPr>
  </w:style>
  <w:style w:type="character" w:customStyle="1" w:styleId="TextbublinyChar">
    <w:name w:val="Text bubliny Char"/>
    <w:basedOn w:val="Standardnpsmoodstavce"/>
    <w:link w:val="Textbubliny"/>
    <w:uiPriority w:val="99"/>
    <w:semiHidden/>
    <w:rsid w:val="00DF646C"/>
    <w:rPr>
      <w:rFonts w:ascii="Tahoma" w:eastAsia="Times New Roman" w:hAnsi="Tahoma" w:cs="Tahoma"/>
      <w:kern w:val="1"/>
      <w:sz w:val="16"/>
      <w:szCs w:val="16"/>
      <w:lang w:eastAsia="cs-CZ"/>
    </w:rPr>
  </w:style>
  <w:style w:type="paragraph" w:styleId="Odstavecseseznamem">
    <w:name w:val="List Paragraph"/>
    <w:basedOn w:val="Normln"/>
    <w:uiPriority w:val="34"/>
    <w:qFormat/>
    <w:rsid w:val="006012DC"/>
    <w:pPr>
      <w:widowControl/>
      <w:suppressAutoHyphens w:val="0"/>
      <w:overflowPunct/>
      <w:autoSpaceDE/>
      <w:autoSpaceDN/>
      <w:adjustRightInd/>
      <w:spacing w:after="200" w:line="276" w:lineRule="auto"/>
      <w:ind w:left="720"/>
      <w:contextualSpacing/>
      <w:textAlignment w:val="auto"/>
    </w:pPr>
    <w:rPr>
      <w:rFonts w:asciiTheme="minorHAnsi" w:eastAsiaTheme="minorHAnsi" w:hAnsiTheme="minorHAnsi" w:cstheme="minorBid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1376</Words>
  <Characters>8123</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9481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Petr Chvojka</cp:lastModifiedBy>
  <cp:revision>13</cp:revision>
  <cp:lastPrinted>2012-04-30T07:33:00Z</cp:lastPrinted>
  <dcterms:created xsi:type="dcterms:W3CDTF">2012-01-04T19:21:00Z</dcterms:created>
  <dcterms:modified xsi:type="dcterms:W3CDTF">2012-04-30T07:33:00Z</dcterms:modified>
</cp:coreProperties>
</file>