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2E2" w:rsidRDefault="00CF62E2" w:rsidP="00572352"/>
    <w:p w:rsidR="00CF62E2" w:rsidRDefault="00D2682B" w:rsidP="00572352">
      <w: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9" type="#_x0000_t65" style="width:429.2pt;height:173.2pt;mso-left-percent:-10001;mso-top-percent:-10001;mso-wrap-distance-top:7.2pt;mso-wrap-distance-bottom:7.2pt;mso-position-horizontal:absolute;mso-position-horizontal-relative:char;mso-position-vertical:absolute;mso-position-vertical-relative:line;mso-left-percent:-10001;mso-top-percent:-10001" o:allowincell="f" fillcolor="#ffc000" strokecolor="#060" strokeweight="2.25pt">
            <v:fill opacity="19661f" color2="yellow" rotate="t" angle="-135" focus="50%" type="gradient"/>
            <v:shadow type="perspective" opacity=".5" origin=".5,.5" offset="0,0" matrix=",-92680f,,,,-95367431641e-17"/>
            <v:textbox style="mso-next-textbox:#_x0000_s1029" inset="10.8pt,7.2pt,10.8pt">
              <w:txbxContent>
                <w:p w:rsidR="005D1425" w:rsidRPr="00B67F0D" w:rsidRDefault="005D1425" w:rsidP="005D1425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6600"/>
                      <w:sz w:val="96"/>
                      <w:szCs w:val="96"/>
                    </w:rPr>
                  </w:pPr>
                  <w:r w:rsidRPr="00B67F0D">
                    <w:rPr>
                      <w:rFonts w:asciiTheme="majorHAnsi" w:eastAsiaTheme="majorEastAsia" w:hAnsiTheme="majorHAnsi" w:cstheme="majorBidi"/>
                      <w:i/>
                      <w:iCs/>
                      <w:color w:val="006600"/>
                      <w:sz w:val="96"/>
                      <w:szCs w:val="96"/>
                    </w:rPr>
                    <w:t>Výukový materiál</w:t>
                  </w:r>
                </w:p>
                <w:p w:rsidR="005D1425" w:rsidRDefault="005D1425" w:rsidP="005D1425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6600"/>
                      <w:sz w:val="48"/>
                      <w:szCs w:val="48"/>
                    </w:rPr>
                  </w:pPr>
                  <w:r w:rsidRPr="00B67F0D">
                    <w:rPr>
                      <w:rFonts w:asciiTheme="majorHAnsi" w:eastAsiaTheme="majorEastAsia" w:hAnsiTheme="majorHAnsi" w:cstheme="majorBidi"/>
                      <w:i/>
                      <w:iCs/>
                      <w:color w:val="006600"/>
                      <w:sz w:val="48"/>
                      <w:szCs w:val="48"/>
                    </w:rPr>
                    <w:t>zpracovaný v rámci projektu</w:t>
                  </w:r>
                </w:p>
                <w:p w:rsidR="005D1425" w:rsidRPr="00B67F0D" w:rsidRDefault="005D1425" w:rsidP="005D1425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6600"/>
                      <w:sz w:val="48"/>
                      <w:szCs w:val="48"/>
                    </w:rPr>
                  </w:pPr>
                  <w:r w:rsidRPr="00725853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006600"/>
                      <w:sz w:val="48"/>
                      <w:szCs w:val="48"/>
                    </w:rPr>
                    <w:t xml:space="preserve">Poznáváme sebe a svět, </w:t>
                  </w: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006600"/>
                      <w:sz w:val="48"/>
                      <w:szCs w:val="48"/>
                    </w:rPr>
                    <w:br/>
                  </w:r>
                  <w:r w:rsidRPr="00725853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006600"/>
                      <w:sz w:val="48"/>
                      <w:szCs w:val="48"/>
                    </w:rPr>
                    <w:t>chceme poznat více</w:t>
                  </w:r>
                </w:p>
              </w:txbxContent>
            </v:textbox>
            <w10:wrap type="none" anchorx="margin" anchory="margin"/>
            <w10:anchorlock/>
          </v:shape>
        </w:pict>
      </w:r>
    </w:p>
    <w:p w:rsidR="005D1425" w:rsidRDefault="005D1425" w:rsidP="00572352"/>
    <w:p w:rsidR="00CF62E2" w:rsidRDefault="00D2682B" w:rsidP="00572352">
      <w:r>
        <w:pict>
          <v:shape id="_x0000_s1028" type="#_x0000_t65" style="width:429.2pt;height:326.05pt;mso-left-percent:-10001;mso-top-percent:-10001;mso-wrap-distance-top:7.2pt;mso-wrap-distance-bottom:7.2pt;mso-position-horizontal:absolute;mso-position-horizontal-relative:char;mso-position-vertical:absolute;mso-position-vertical-relative:line;mso-left-percent:-10001;mso-top-percent:-10001" o:allowincell="f" fillcolor="#ffc000" strokecolor="#060" strokeweight="2.25pt">
            <v:fill opacity="19661f" color2="yellow" rotate="t" angle="-135" focus="50%" type="gradient"/>
            <v:shadow type="perspective" opacity=".5" origin=".5,.5" offset="0,0" matrix=",-92680f,,,,-95367431641e-17"/>
            <v:textbox style="mso-next-textbox:#_x0000_s1028" inset="10.8pt,7.2pt,10.8pt">
              <w:txbxContent>
                <w:p w:rsidR="005E04A1" w:rsidRPr="005E04A1" w:rsidRDefault="005E04A1" w:rsidP="005E04A1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006600"/>
                      <w:sz w:val="36"/>
                      <w:szCs w:val="36"/>
                    </w:rPr>
                  </w:pPr>
                </w:p>
                <w:p w:rsidR="008F6A42" w:rsidRDefault="005A72FF" w:rsidP="005A72F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6600"/>
                      <w:sz w:val="36"/>
                      <w:szCs w:val="36"/>
                    </w:rPr>
                  </w:pPr>
                  <w:r w:rsidRPr="005A72FF">
                    <w:rPr>
                      <w:rFonts w:asciiTheme="majorHAnsi" w:eastAsiaTheme="majorEastAsia" w:hAnsiTheme="majorHAnsi" w:cstheme="majorBidi"/>
                      <w:i/>
                      <w:iCs/>
                      <w:noProof/>
                      <w:color w:val="006600"/>
                      <w:sz w:val="36"/>
                      <w:szCs w:val="36"/>
                    </w:rPr>
                    <w:drawing>
                      <wp:inline distT="0" distB="0" distL="0" distR="0">
                        <wp:extent cx="4991100" cy="958840"/>
                        <wp:effectExtent l="76200" t="38100" r="38100" b="0"/>
                        <wp:docPr id="2" name="obrázek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CAVMW5BD.jp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91100" cy="958840"/>
                                </a:xfrm>
                                <a:prstGeom prst="rect">
                                  <a:avLst/>
                                </a:prstGeom>
                                <a:ln w="15875">
                                  <a:solidFill>
                                    <a:srgbClr val="006600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 extrusionH="76200" contourW="12700">
                                  <a:extrusionClr>
                                    <a:srgbClr val="006600"/>
                                  </a:extrusionClr>
                                  <a:contourClr>
                                    <a:srgbClr val="006600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15ED" w:rsidRDefault="000C15ED" w:rsidP="005E04A1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006600"/>
                      <w:sz w:val="36"/>
                      <w:szCs w:val="36"/>
                    </w:rPr>
                  </w:pPr>
                </w:p>
                <w:p w:rsidR="00725853" w:rsidRPr="004D72BF" w:rsidRDefault="005E04A1" w:rsidP="005E04A1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color w:val="C00000"/>
                      <w:sz w:val="28"/>
                      <w:szCs w:val="28"/>
                    </w:rPr>
                  </w:pPr>
                  <w:r w:rsidRPr="00230CA7"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  <w:t>Pořadové číslo projektu:</w:t>
                  </w:r>
                  <w:r w:rsidRPr="00230CA7">
                    <w:rPr>
                      <w:rFonts w:asciiTheme="majorHAnsi" w:eastAsiaTheme="majorEastAsia" w:hAnsiTheme="majorHAnsi" w:cstheme="majorBidi"/>
                      <w:iCs/>
                      <w:color w:val="006600"/>
                      <w:sz w:val="28"/>
                      <w:szCs w:val="28"/>
                    </w:rPr>
                    <w:t xml:space="preserve"> </w:t>
                  </w:r>
                  <w:r w:rsidR="005A72FF" w:rsidRPr="00230CA7">
                    <w:rPr>
                      <w:rFonts w:asciiTheme="majorHAnsi" w:eastAsiaTheme="majorEastAsia" w:hAnsiTheme="majorHAnsi" w:cstheme="majorBidi"/>
                      <w:b/>
                      <w:iCs/>
                      <w:color w:val="C00000"/>
                      <w:sz w:val="28"/>
                      <w:szCs w:val="28"/>
                    </w:rPr>
                    <w:t>CZ.1.07/1.4.00/21.2970</w:t>
                  </w:r>
                </w:p>
                <w:p w:rsidR="005E04A1" w:rsidRDefault="005A72FF" w:rsidP="005E04A1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color w:val="C00000"/>
                      <w:sz w:val="28"/>
                      <w:szCs w:val="28"/>
                    </w:rPr>
                  </w:pPr>
                  <w:r w:rsidRPr="00230CA7"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  <w:t xml:space="preserve">Identifikátor materiálu: </w:t>
                  </w:r>
                  <w:r w:rsidR="00D42416">
                    <w:rPr>
                      <w:rFonts w:asciiTheme="majorHAnsi" w:eastAsiaTheme="majorEastAsia" w:hAnsiTheme="majorHAnsi" w:cstheme="majorBidi"/>
                      <w:b/>
                      <w:iCs/>
                      <w:color w:val="C00000"/>
                      <w:sz w:val="28"/>
                      <w:szCs w:val="28"/>
                    </w:rPr>
                    <w:t>III/2-1/4</w:t>
                  </w:r>
                </w:p>
                <w:p w:rsidR="00C94012" w:rsidRDefault="00C94012" w:rsidP="005E04A1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</w:pPr>
                </w:p>
                <w:p w:rsidR="00A571B6" w:rsidRDefault="00C94012" w:rsidP="005E04A1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</w:pPr>
                  <w:r w:rsidRPr="00C94012"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  <w:t>Základní škola Kynšperk nad Ohří, okres Sokolov, příspěvková</w:t>
                  </w: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  <w:t xml:space="preserve"> organizace, Komenského 540, Kynšperk nad Ohří, 357 51</w:t>
                  </w:r>
                </w:p>
                <w:p w:rsidR="00C94012" w:rsidRDefault="00C94012" w:rsidP="005E04A1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</w:pPr>
                  <w:r w:rsidRPr="00C94012"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  <w:t xml:space="preserve"> </w:t>
                  </w:r>
                </w:p>
                <w:p w:rsidR="004219F3" w:rsidRPr="00C94012" w:rsidRDefault="004219F3" w:rsidP="005E04A1">
                  <w:pPr>
                    <w:rPr>
                      <w:rFonts w:asciiTheme="majorHAnsi" w:eastAsiaTheme="majorEastAsia" w:hAnsiTheme="majorHAnsi" w:cstheme="majorBidi"/>
                      <w:iCs/>
                      <w:color w:val="006600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  <w:t xml:space="preserve">Autor: </w:t>
                  </w:r>
                  <w:r w:rsidRPr="004219F3">
                    <w:rPr>
                      <w:rFonts w:asciiTheme="majorHAnsi" w:eastAsiaTheme="majorEastAsia" w:hAnsiTheme="majorHAnsi" w:cstheme="majorBidi"/>
                      <w:b/>
                      <w:iCs/>
                      <w:color w:val="C00000"/>
                      <w:sz w:val="28"/>
                      <w:szCs w:val="28"/>
                    </w:rPr>
                    <w:t>Mgr. Margita Malá</w:t>
                  </w:r>
                </w:p>
                <w:p w:rsidR="00C94012" w:rsidRDefault="00C94012" w:rsidP="005E04A1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</w:pPr>
                </w:p>
                <w:p w:rsidR="005E04A1" w:rsidRPr="00F37D35" w:rsidRDefault="005E04A1" w:rsidP="00F37D35">
                  <w:pPr>
                    <w:rPr>
                      <w:rFonts w:asciiTheme="majorHAnsi" w:eastAsiaTheme="majorEastAsia" w:hAnsiTheme="majorHAnsi" w:cstheme="majorBidi"/>
                      <w:iCs/>
                      <w:color w:val="006600"/>
                      <w:sz w:val="28"/>
                      <w:szCs w:val="28"/>
                    </w:rPr>
                  </w:pPr>
                  <w:r w:rsidRPr="00230CA7"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  <w:t>Ověřeno ve výuce</w:t>
                  </w:r>
                  <w:r w:rsidR="004D72BF">
                    <w:rPr>
                      <w:rFonts w:asciiTheme="majorHAnsi" w:eastAsiaTheme="majorEastAsia" w:hAnsiTheme="majorHAnsi" w:cstheme="majorBidi"/>
                      <w:b/>
                      <w:iCs/>
                      <w:color w:val="006600"/>
                      <w:sz w:val="28"/>
                      <w:szCs w:val="28"/>
                    </w:rPr>
                    <w:t>.</w:t>
                  </w:r>
                </w:p>
              </w:txbxContent>
            </v:textbox>
            <w10:wrap type="none" anchorx="margin" anchory="margin"/>
            <w10:anchorlock/>
          </v:shape>
        </w:pict>
      </w:r>
    </w:p>
    <w:p w:rsidR="005D1425" w:rsidRDefault="005D1425" w:rsidP="00572352"/>
    <w:p w:rsidR="00CF62E2" w:rsidRDefault="00CF62E2" w:rsidP="00572352"/>
    <w:p w:rsidR="00A130B8" w:rsidRDefault="00A130B8" w:rsidP="00572352"/>
    <w:p w:rsidR="009D31F6" w:rsidRDefault="00A130B8" w:rsidP="00A130B8">
      <w:r>
        <w:br w:type="page"/>
      </w:r>
    </w:p>
    <w:p w:rsidR="00C94012" w:rsidRDefault="00D2682B" w:rsidP="00A130B8">
      <w:r>
        <w:pict>
          <v:shape id="_x0000_s1027" type="#_x0000_t65" style="width:429.2pt;height:106.95pt;mso-left-percent:-10001;mso-top-percent:-10001;mso-wrap-distance-top:7.2pt;mso-wrap-distance-bottom:7.2pt;mso-position-horizontal:absolute;mso-position-horizontal-relative:char;mso-position-vertical:absolute;mso-position-vertical-relative:line;mso-left-percent:-10001;mso-top-percent:-10001" o:allowincell="f" fillcolor="#ffc000" strokecolor="#060" strokeweight="2.25pt">
            <v:fill opacity="19661f" color2="yellow" rotate="t" angle="-135" focus="50%" type="gradient"/>
            <v:shadow type="perspective" opacity=".5" origin=".5,.5" offset="0,0" matrix=",-92680f,,,,-95367431641e-17"/>
            <v:textbox style="mso-next-textbox:#_x0000_s1027" inset="10.8pt,7.2pt,10.8pt">
              <w:txbxContent>
                <w:p w:rsidR="006E72A4" w:rsidRPr="003A4AF9" w:rsidRDefault="00D42416" w:rsidP="003A4AF9">
                  <w:pPr>
                    <w:jc w:val="center"/>
                  </w:pPr>
                  <w:r w:rsidRPr="00D42416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006600"/>
                      <w:sz w:val="72"/>
                      <w:szCs w:val="72"/>
                    </w:rPr>
                    <w:t xml:space="preserve">Význam slova </w:t>
                  </w: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006600"/>
                      <w:sz w:val="72"/>
                      <w:szCs w:val="72"/>
                    </w:rPr>
                    <w:br/>
                    <w:t>-</w:t>
                  </w:r>
                  <w:r w:rsidR="003A4AF9" w:rsidRPr="003A4AF9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006600"/>
                      <w:sz w:val="72"/>
                      <w:szCs w:val="72"/>
                    </w:rPr>
                    <w:t>opakování ze 4. ročníku</w:t>
                  </w:r>
                </w:p>
              </w:txbxContent>
            </v:textbox>
            <w10:wrap type="none" anchorx="margin" anchory="margin"/>
            <w10:anchorlock/>
          </v:shape>
        </w:pict>
      </w:r>
    </w:p>
    <w:p w:rsidR="00C94012" w:rsidRDefault="00C94012" w:rsidP="00A130B8"/>
    <w:p w:rsidR="00984A9D" w:rsidRDefault="00D2682B" w:rsidP="00A130B8">
      <w:r>
        <w:pict>
          <v:shape id="_x0000_s1026" type="#_x0000_t65" style="width:429.2pt;height:463.9pt;mso-left-percent:-10001;mso-top-percent:-10001;mso-wrap-distance-top:7.2pt;mso-wrap-distance-bottom:7.2pt;mso-position-horizontal:absolute;mso-position-horizontal-relative:char;mso-position-vertical:absolute;mso-position-vertical-relative:line;mso-left-percent:-10001;mso-top-percent:-10001" o:allowincell="f" fillcolor="#ffc000" strokecolor="#060" strokeweight="2.25pt">
            <v:fill opacity="19661f" color2="yellow" rotate="t" angle="-135" focus="50%" type="gradient"/>
            <v:shadow type="perspective" opacity=".5" origin=".5,.5" offset="0,0" matrix=",-92680f,,,,-95367431641e-17"/>
            <v:textbox style="mso-next-textbox:#_x0000_s1026" inset="10.8pt,7.2pt,10.8pt">
              <w:txbxContent>
                <w:tbl>
                  <w:tblPr>
                    <w:tblStyle w:val="Mkatabulky"/>
                    <w:tblW w:w="5000" w:type="pct"/>
                    <w:tblLook w:val="04A0"/>
                  </w:tblPr>
                  <w:tblGrid>
                    <w:gridCol w:w="2922"/>
                    <w:gridCol w:w="5416"/>
                  </w:tblGrid>
                  <w:tr w:rsidR="00F32742" w:rsidRPr="008941D6" w:rsidTr="00F32742">
                    <w:tc>
                      <w:tcPr>
                        <w:tcW w:w="1752" w:type="pct"/>
                        <w:shd w:val="clear" w:color="auto" w:fill="auto"/>
                      </w:tcPr>
                      <w:p w:rsidR="00F32742" w:rsidRPr="008941D6" w:rsidRDefault="00F32742" w:rsidP="006C1DD4">
                        <w:pPr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Název klíčové aktivity</w:t>
                        </w:r>
                      </w:p>
                    </w:tc>
                    <w:tc>
                      <w:tcPr>
                        <w:tcW w:w="3248" w:type="pct"/>
                        <w:shd w:val="clear" w:color="auto" w:fill="auto"/>
                      </w:tcPr>
                      <w:p w:rsidR="00F32742" w:rsidRPr="008941D6" w:rsidRDefault="00F32742" w:rsidP="006C1DD4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Inovace a zkvalitnění výuky prostřednictvím ICT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  <w:shd w:val="clear" w:color="auto" w:fill="auto"/>
                        <w:vAlign w:val="center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 xml:space="preserve">Vzdělávací oblast </w:t>
                        </w:r>
                      </w:p>
                    </w:tc>
                    <w:tc>
                      <w:tcPr>
                        <w:tcW w:w="3248" w:type="pct"/>
                        <w:shd w:val="clear" w:color="auto" w:fill="auto"/>
                        <w:vAlign w:val="center"/>
                      </w:tcPr>
                      <w:p w:rsidR="00F32742" w:rsidRPr="008941D6" w:rsidRDefault="00D4320C" w:rsidP="006C1DD4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</w:rPr>
                          <w:t>Jazyk a jazyková komunikace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  <w:shd w:val="clear" w:color="auto" w:fill="auto"/>
                        <w:vAlign w:val="center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Vzdělávací předmět / obor</w:t>
                        </w:r>
                      </w:p>
                    </w:tc>
                    <w:tc>
                      <w:tcPr>
                        <w:tcW w:w="3248" w:type="pct"/>
                        <w:shd w:val="clear" w:color="auto" w:fill="auto"/>
                        <w:vAlign w:val="center"/>
                      </w:tcPr>
                      <w:p w:rsidR="00F32742" w:rsidRPr="008941D6" w:rsidRDefault="00D4320C" w:rsidP="006C1DD4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</w:rPr>
                          <w:t>Český jazyk</w:t>
                        </w:r>
                        <w:r w:rsidR="00336C3F" w:rsidRPr="008941D6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  <w:shd w:val="clear" w:color="auto" w:fill="auto"/>
                        <w:vAlign w:val="center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Tematický okruh</w:t>
                        </w:r>
                      </w:p>
                    </w:tc>
                    <w:tc>
                      <w:tcPr>
                        <w:tcW w:w="3248" w:type="pct"/>
                        <w:shd w:val="clear" w:color="auto" w:fill="auto"/>
                        <w:vAlign w:val="center"/>
                      </w:tcPr>
                      <w:p w:rsidR="00F32742" w:rsidRPr="008941D6" w:rsidRDefault="00D4320C" w:rsidP="006C1DD4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Jazyková výchova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  <w:shd w:val="clear" w:color="auto" w:fill="auto"/>
                        <w:vAlign w:val="center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Typ interakce</w:t>
                        </w:r>
                      </w:p>
                    </w:tc>
                    <w:tc>
                      <w:tcPr>
                        <w:tcW w:w="3248" w:type="pct"/>
                        <w:shd w:val="clear" w:color="auto" w:fill="auto"/>
                        <w:vAlign w:val="center"/>
                      </w:tcPr>
                      <w:p w:rsidR="00F32742" w:rsidRPr="008941D6" w:rsidRDefault="008941D6" w:rsidP="006C1DD4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Aktivita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Autor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F32742" w:rsidRPr="008941D6" w:rsidRDefault="00F32742" w:rsidP="006C1DD4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Mgr. Margita Malá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 xml:space="preserve">Jazyk 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F32742" w:rsidRPr="008941D6" w:rsidRDefault="00F32742" w:rsidP="006C1DD4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Čeština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Anotace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9450B5" w:rsidRPr="009450B5" w:rsidRDefault="009450B5" w:rsidP="009450B5">
                        <w:pPr>
                          <w:spacing w:after="60"/>
                          <w:rPr>
                            <w:rFonts w:cstheme="minorHAnsi"/>
                            <w:bCs/>
                            <w:sz w:val="20"/>
                            <w:szCs w:val="20"/>
                          </w:rPr>
                        </w:pPr>
                        <w:r w:rsidRPr="009450B5">
                          <w:rPr>
                            <w:rFonts w:cstheme="minorHAnsi"/>
                            <w:bCs/>
                            <w:sz w:val="20"/>
                            <w:szCs w:val="20"/>
                          </w:rPr>
                          <w:t>Žáci si připomenou a upevní učivo ze 4. ročníku – význam slova, slovo nadřazené, podřazené, …</w:t>
                        </w:r>
                      </w:p>
                      <w:p w:rsidR="009450B5" w:rsidRPr="009450B5" w:rsidRDefault="009450B5" w:rsidP="009450B5">
                        <w:pPr>
                          <w:spacing w:after="60"/>
                          <w:rPr>
                            <w:rFonts w:cstheme="minorHAnsi"/>
                            <w:bCs/>
                            <w:sz w:val="20"/>
                            <w:szCs w:val="20"/>
                          </w:rPr>
                        </w:pPr>
                        <w:r w:rsidRPr="009450B5">
                          <w:rPr>
                            <w:rFonts w:cstheme="minorHAnsi"/>
                            <w:bCs/>
                            <w:sz w:val="20"/>
                            <w:szCs w:val="20"/>
                          </w:rPr>
                          <w:t>Materiál obsahuje pracovní list pro společnou i samostatnou práci.</w:t>
                        </w:r>
                      </w:p>
                      <w:p w:rsidR="00ED1639" w:rsidRPr="008941D6" w:rsidRDefault="009450B5" w:rsidP="009450B5">
                        <w:pPr>
                          <w:spacing w:after="60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9450B5">
                          <w:rPr>
                            <w:rFonts w:cstheme="minorHAnsi"/>
                            <w:bCs/>
                            <w:sz w:val="20"/>
                            <w:szCs w:val="20"/>
                          </w:rPr>
                          <w:t>Učební materiál byl prakticky ověřen ve výuce.</w:t>
                        </w:r>
                        <w:r w:rsidR="001E7E42">
                          <w:rPr>
                            <w:rFonts w:cstheme="minorHAnsi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Očekávaný výstup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F32742" w:rsidRPr="008941D6" w:rsidRDefault="001E7E42" w:rsidP="009B5C65">
                        <w:pPr>
                          <w:jc w:val="both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1E7E42">
                          <w:rPr>
                            <w:rFonts w:cstheme="minorHAnsi"/>
                            <w:bCs/>
                            <w:sz w:val="20"/>
                            <w:szCs w:val="20"/>
                          </w:rPr>
                          <w:t>Porovnává významy slov, užívá správně gramatické tvary.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Speciální vzdělávací potřeby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sz w:val="20"/>
                            <w:szCs w:val="20"/>
                          </w:rPr>
                          <w:t>Žádné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Klíčová slova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F32742" w:rsidRPr="008941D6" w:rsidRDefault="001E7E42" w:rsidP="006C1DD4">
                        <w:pPr>
                          <w:jc w:val="both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1E7E42">
                          <w:rPr>
                            <w:rFonts w:cstheme="minorHAnsi"/>
                            <w:sz w:val="20"/>
                            <w:szCs w:val="20"/>
                          </w:rPr>
                          <w:t>Význam slova, český jazyk, slovo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Druh učebního materiálu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F32742" w:rsidRPr="008941D6" w:rsidRDefault="00E37EFC" w:rsidP="0092598D">
                        <w:pPr>
                          <w:jc w:val="both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E37EFC">
                          <w:rPr>
                            <w:rFonts w:cstheme="minorHAnsi"/>
                            <w:sz w:val="20"/>
                            <w:szCs w:val="20"/>
                          </w:rPr>
                          <w:t>Pracovní list, prezentace ve SMART Notebook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F32742">
                        <w:pPr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Stupeň základního vzdělávání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sz w:val="20"/>
                            <w:szCs w:val="20"/>
                          </w:rPr>
                          <w:t>První stupeň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 xml:space="preserve">Cílová skupina 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sz w:val="20"/>
                            <w:szCs w:val="20"/>
                          </w:rPr>
                          <w:t>Žák</w:t>
                        </w:r>
                      </w:p>
                    </w:tc>
                  </w:tr>
                  <w:tr w:rsidR="00F32742" w:rsidRPr="008941D6" w:rsidTr="00F32742">
                    <w:tc>
                      <w:tcPr>
                        <w:tcW w:w="1752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b/>
                            <w:color w:val="006600"/>
                            <w:sz w:val="20"/>
                            <w:szCs w:val="20"/>
                          </w:rPr>
                          <w:t>Typická věková kategorie</w:t>
                        </w:r>
                      </w:p>
                    </w:tc>
                    <w:tc>
                      <w:tcPr>
                        <w:tcW w:w="3248" w:type="pct"/>
                      </w:tcPr>
                      <w:p w:rsidR="00F32742" w:rsidRPr="008941D6" w:rsidRDefault="00F32742" w:rsidP="006C1DD4">
                        <w:pPr>
                          <w:jc w:val="both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8941D6">
                          <w:rPr>
                            <w:rFonts w:cstheme="minorHAnsi"/>
                            <w:sz w:val="20"/>
                            <w:szCs w:val="20"/>
                          </w:rPr>
                          <w:t>10 - 11 let</w:t>
                        </w:r>
                      </w:p>
                    </w:tc>
                  </w:tr>
                </w:tbl>
                <w:p w:rsidR="00230CA7" w:rsidRPr="00974A45" w:rsidRDefault="00230CA7" w:rsidP="00974A45"/>
              </w:txbxContent>
            </v:textbox>
            <w10:wrap type="none" anchorx="margin" anchory="margin"/>
            <w10:anchorlock/>
          </v:shape>
        </w:pict>
      </w:r>
    </w:p>
    <w:p w:rsidR="00CF62E2" w:rsidRDefault="00CF62E2" w:rsidP="00A130B8"/>
    <w:p w:rsidR="00CF62E2" w:rsidRPr="00A130B8" w:rsidRDefault="00CF62E2" w:rsidP="00A130B8"/>
    <w:sectPr w:rsidR="00CF62E2" w:rsidRPr="00A130B8" w:rsidSect="00984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F0D"/>
    <w:rsid w:val="000C15ED"/>
    <w:rsid w:val="000E100D"/>
    <w:rsid w:val="000E2C70"/>
    <w:rsid w:val="00124AD2"/>
    <w:rsid w:val="00195993"/>
    <w:rsid w:val="001E7E42"/>
    <w:rsid w:val="00230CA7"/>
    <w:rsid w:val="00250936"/>
    <w:rsid w:val="00283600"/>
    <w:rsid w:val="002B733E"/>
    <w:rsid w:val="00306629"/>
    <w:rsid w:val="00311FC5"/>
    <w:rsid w:val="00336C3F"/>
    <w:rsid w:val="00393CCC"/>
    <w:rsid w:val="003A4AF9"/>
    <w:rsid w:val="004219F3"/>
    <w:rsid w:val="00471BD7"/>
    <w:rsid w:val="004D39B2"/>
    <w:rsid w:val="004D3FB6"/>
    <w:rsid w:val="004D72BF"/>
    <w:rsid w:val="004F01DE"/>
    <w:rsid w:val="004F618F"/>
    <w:rsid w:val="0051076E"/>
    <w:rsid w:val="00572352"/>
    <w:rsid w:val="005A72FF"/>
    <w:rsid w:val="005D1425"/>
    <w:rsid w:val="005E04A1"/>
    <w:rsid w:val="00626150"/>
    <w:rsid w:val="006A4ED8"/>
    <w:rsid w:val="006D767E"/>
    <w:rsid w:val="006E5584"/>
    <w:rsid w:val="006E72A4"/>
    <w:rsid w:val="007066F0"/>
    <w:rsid w:val="00713B58"/>
    <w:rsid w:val="00725853"/>
    <w:rsid w:val="007E2B39"/>
    <w:rsid w:val="008941D6"/>
    <w:rsid w:val="00896FF4"/>
    <w:rsid w:val="008D2C8B"/>
    <w:rsid w:val="008E5FAB"/>
    <w:rsid w:val="008F6A42"/>
    <w:rsid w:val="0092598D"/>
    <w:rsid w:val="00927175"/>
    <w:rsid w:val="009450B5"/>
    <w:rsid w:val="00974A45"/>
    <w:rsid w:val="00984A9D"/>
    <w:rsid w:val="009B5C65"/>
    <w:rsid w:val="009D31F6"/>
    <w:rsid w:val="00A11AC8"/>
    <w:rsid w:val="00A130B8"/>
    <w:rsid w:val="00A571B6"/>
    <w:rsid w:val="00A60B3A"/>
    <w:rsid w:val="00AA7CEA"/>
    <w:rsid w:val="00AC43E9"/>
    <w:rsid w:val="00B67F0D"/>
    <w:rsid w:val="00C94012"/>
    <w:rsid w:val="00CF02B2"/>
    <w:rsid w:val="00CF62E2"/>
    <w:rsid w:val="00D2682B"/>
    <w:rsid w:val="00D42416"/>
    <w:rsid w:val="00D4320C"/>
    <w:rsid w:val="00D755EE"/>
    <w:rsid w:val="00E37EFC"/>
    <w:rsid w:val="00E4718F"/>
    <w:rsid w:val="00E573F5"/>
    <w:rsid w:val="00EB75F0"/>
    <w:rsid w:val="00EB7B3E"/>
    <w:rsid w:val="00ED1639"/>
    <w:rsid w:val="00EE6909"/>
    <w:rsid w:val="00F32742"/>
    <w:rsid w:val="00F37D35"/>
    <w:rsid w:val="00F46FED"/>
    <w:rsid w:val="00F53B5F"/>
    <w:rsid w:val="00F817D3"/>
    <w:rsid w:val="00FF5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ru v:ext="edit" colors="#060"/>
      <o:colormenu v:ext="edit" strokecolor="#06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4ED8"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6A4ED8"/>
    <w:pPr>
      <w:keepNext/>
      <w:outlineLvl w:val="1"/>
    </w:pPr>
    <w:rPr>
      <w:u w:val="singl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6A4ED8"/>
    <w:rPr>
      <w:sz w:val="24"/>
      <w:szCs w:val="24"/>
      <w:u w:val="single"/>
    </w:rPr>
  </w:style>
  <w:style w:type="character" w:styleId="Siln">
    <w:name w:val="Strong"/>
    <w:basedOn w:val="Standardnpsmoodstavce"/>
    <w:uiPriority w:val="22"/>
    <w:qFormat/>
    <w:rsid w:val="006A4ED8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67F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7F0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4A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974A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KYNŠPERK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Margita Malá</dc:creator>
  <cp:keywords/>
  <dc:description/>
  <cp:lastModifiedBy>gita</cp:lastModifiedBy>
  <cp:revision>30</cp:revision>
  <dcterms:created xsi:type="dcterms:W3CDTF">2011-10-10T17:46:00Z</dcterms:created>
  <dcterms:modified xsi:type="dcterms:W3CDTF">2011-10-19T19:28:00Z</dcterms:modified>
</cp:coreProperties>
</file>