
<file path=[Content_Types].xml><?xml version="1.0" encoding="utf-8"?>
<Types xmlns="http://schemas.openxmlformats.org/package/2006/content-types">
  <Default Extension="png" ContentType="image/png"/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7D1B" w:rsidRDefault="003E7D1B" w:rsidP="003E7D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Calibri" w:hAnsi="Calibri" w:cs="Calibri"/>
          <w:sz w:val="44"/>
          <w:szCs w:val="44"/>
        </w:rPr>
      </w:pPr>
      <w:r w:rsidRPr="00B2576A">
        <w:rPr>
          <w:rFonts w:ascii="Calibri" w:hAnsi="Calibri" w:cs="Calibri"/>
          <w:sz w:val="44"/>
          <w:szCs w:val="44"/>
        </w:rPr>
        <w:t>Název školy: ZŠ Varnsdorf, Edisonova 2821, okres Děčín, příspěvková organizace</w:t>
      </w:r>
      <w:r w:rsidRPr="00B2576A">
        <w:rPr>
          <w:rFonts w:ascii="Calibri" w:hAnsi="Calibri" w:cs="Calibri"/>
          <w:sz w:val="44"/>
          <w:szCs w:val="44"/>
        </w:rPr>
        <w:br/>
        <w:t xml:space="preserve">Člověk a příroda, </w:t>
      </w:r>
      <w:r w:rsidR="009B660F">
        <w:rPr>
          <w:rFonts w:ascii="Calibri" w:hAnsi="Calibri" w:cs="Calibri"/>
          <w:sz w:val="44"/>
          <w:szCs w:val="44"/>
        </w:rPr>
        <w:t>Chemie, Směsi- V</w:t>
      </w:r>
      <w:r>
        <w:rPr>
          <w:rFonts w:ascii="Calibri" w:hAnsi="Calibri" w:cs="Calibri"/>
          <w:sz w:val="44"/>
          <w:szCs w:val="44"/>
        </w:rPr>
        <w:t>oda, vzduch</w:t>
      </w:r>
      <w:r w:rsidR="003C056B">
        <w:rPr>
          <w:rFonts w:ascii="Calibri" w:hAnsi="Calibri" w:cs="Calibri"/>
          <w:sz w:val="44"/>
          <w:szCs w:val="44"/>
        </w:rPr>
        <w:t>-prověrka</w:t>
      </w:r>
      <w:bookmarkStart w:id="0" w:name="_GoBack"/>
      <w:bookmarkEnd w:id="0"/>
    </w:p>
    <w:p w:rsidR="003E7D1B" w:rsidRPr="00C37716" w:rsidRDefault="003E7D1B" w:rsidP="003E7D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Calibri" w:hAnsi="Calibri" w:cs="Calibri"/>
          <w:b/>
          <w:sz w:val="44"/>
          <w:szCs w:val="44"/>
        </w:rPr>
      </w:pPr>
      <w:r w:rsidRPr="00B2576A">
        <w:rPr>
          <w:rFonts w:ascii="Calibri" w:hAnsi="Calibri" w:cs="Calibri"/>
          <w:sz w:val="44"/>
          <w:szCs w:val="44"/>
        </w:rPr>
        <w:t>Autor: Ing. Světlana Hřibalová</w:t>
      </w:r>
      <w:r w:rsidRPr="00B2576A">
        <w:rPr>
          <w:rFonts w:ascii="Calibri" w:hAnsi="Calibri" w:cs="Calibri"/>
          <w:sz w:val="44"/>
          <w:szCs w:val="44"/>
        </w:rPr>
        <w:br/>
        <w:t>Název a číslo materiálu:</w:t>
      </w:r>
      <w:r w:rsidRPr="00B2576A">
        <w:rPr>
          <w:rFonts w:ascii="Calibri" w:hAnsi="Calibri" w:cs="Calibri"/>
          <w:sz w:val="44"/>
          <w:szCs w:val="44"/>
        </w:rPr>
        <w:br/>
      </w:r>
      <w:r w:rsidR="009B660F">
        <w:rPr>
          <w:rFonts w:ascii="Calibri" w:hAnsi="Calibri" w:cs="Calibri"/>
          <w:b/>
          <w:bCs/>
          <w:sz w:val="44"/>
          <w:szCs w:val="44"/>
        </w:rPr>
        <w:t>VY_52_INOVACE_13</w:t>
      </w:r>
      <w:r>
        <w:rPr>
          <w:rFonts w:ascii="Calibri" w:hAnsi="Calibri" w:cs="Calibri"/>
          <w:b/>
          <w:bCs/>
          <w:sz w:val="44"/>
          <w:szCs w:val="44"/>
        </w:rPr>
        <w:t>/</w:t>
      </w:r>
      <w:r w:rsidR="00137BE3">
        <w:rPr>
          <w:rFonts w:ascii="Calibri" w:hAnsi="Calibri" w:cs="Calibri"/>
          <w:b/>
          <w:bCs/>
          <w:sz w:val="44"/>
          <w:szCs w:val="44"/>
        </w:rPr>
        <w:t>III.</w:t>
      </w:r>
      <w:r w:rsidRPr="00B2576A">
        <w:rPr>
          <w:rFonts w:ascii="Calibri" w:hAnsi="Calibri" w:cs="Calibri"/>
          <w:b/>
          <w:bCs/>
          <w:sz w:val="44"/>
          <w:szCs w:val="44"/>
        </w:rPr>
        <w:t>SADA</w:t>
      </w:r>
    </w:p>
    <w:p w:rsidR="004963EC" w:rsidRDefault="000F7F8B"/>
    <w:p w:rsidR="003E7D1B" w:rsidRDefault="003E7D1B"/>
    <w:p w:rsidR="003E7D1B" w:rsidRDefault="003E7D1B" w:rsidP="003E7D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sz w:val="44"/>
          <w:szCs w:val="44"/>
        </w:rPr>
      </w:pPr>
      <w:r w:rsidRPr="00C37716">
        <w:rPr>
          <w:b/>
          <w:sz w:val="44"/>
          <w:szCs w:val="44"/>
        </w:rPr>
        <w:t>Anotace</w:t>
      </w:r>
      <w:r>
        <w:rPr>
          <w:sz w:val="44"/>
          <w:szCs w:val="44"/>
        </w:rPr>
        <w:t xml:space="preserve">: pomůcka je určena pro žáky 8. </w:t>
      </w:r>
      <w:r w:rsidR="00067F5F">
        <w:rPr>
          <w:sz w:val="44"/>
          <w:szCs w:val="44"/>
        </w:rPr>
        <w:t>r</w:t>
      </w:r>
      <w:r>
        <w:rPr>
          <w:sz w:val="44"/>
          <w:szCs w:val="44"/>
        </w:rPr>
        <w:t>očníku jako prověrka nebo pracovní list k</w:t>
      </w:r>
      <w:r w:rsidR="009B660F">
        <w:rPr>
          <w:sz w:val="44"/>
          <w:szCs w:val="44"/>
        </w:rPr>
        <w:t> upevnění a procvičení učiva – V</w:t>
      </w:r>
      <w:r>
        <w:rPr>
          <w:sz w:val="44"/>
          <w:szCs w:val="44"/>
        </w:rPr>
        <w:t>oda a vzduch</w:t>
      </w:r>
    </w:p>
    <w:p w:rsidR="003E7D1B" w:rsidRPr="00C37716" w:rsidRDefault="003E7D1B" w:rsidP="003E7D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sz w:val="44"/>
          <w:szCs w:val="44"/>
        </w:rPr>
      </w:pPr>
      <w:r>
        <w:rPr>
          <w:sz w:val="44"/>
          <w:szCs w:val="44"/>
        </w:rPr>
        <w:t>Období: září – prosinec 2011</w:t>
      </w:r>
    </w:p>
    <w:p w:rsidR="003E7D1B" w:rsidRDefault="003E7D1B"/>
    <w:p w:rsidR="003E7D1B" w:rsidRDefault="003E7D1B"/>
    <w:p w:rsidR="003E7D1B" w:rsidRDefault="003E7D1B"/>
    <w:p w:rsidR="003E7D1B" w:rsidRDefault="003E7D1B"/>
    <w:p w:rsidR="003E7D1B" w:rsidRDefault="003E7D1B"/>
    <w:p w:rsidR="003E7D1B" w:rsidRDefault="003E7D1B"/>
    <w:p w:rsidR="003E7D1B" w:rsidRDefault="003E7D1B"/>
    <w:p w:rsidR="003E7D1B" w:rsidRDefault="003E7D1B">
      <w:r w:rsidRPr="006022E1"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3E7D1B" w:rsidRPr="00922580" w:rsidRDefault="003E7D1B">
      <w:pPr>
        <w:rPr>
          <w:b/>
          <w:noProof/>
          <w:sz w:val="28"/>
          <w:szCs w:val="28"/>
          <w:lang w:eastAsia="cs-CZ"/>
        </w:rPr>
      </w:pPr>
      <w:r w:rsidRPr="00922580">
        <w:rPr>
          <w:b/>
          <w:noProof/>
          <w:sz w:val="28"/>
          <w:szCs w:val="28"/>
          <w:lang w:eastAsia="cs-CZ"/>
        </w:rPr>
        <w:lastRenderedPageBreak/>
        <w:t>1.Do diagramu doplň správné hodnoty odpovídající složení vzduchu</w:t>
      </w:r>
    </w:p>
    <w:p w:rsidR="003E7D1B" w:rsidRDefault="003E7D1B">
      <w:r>
        <w:rPr>
          <w:noProof/>
          <w:lang w:eastAsia="cs-CZ"/>
        </w:rPr>
        <w:drawing>
          <wp:inline distT="0" distB="0" distL="0" distR="0">
            <wp:extent cx="3505200" cy="2438400"/>
            <wp:effectExtent l="38100" t="0" r="57150" b="19050"/>
            <wp:docPr id="5" name="Graf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922580" w:rsidRDefault="005B6409">
      <w:pPr>
        <w:rPr>
          <w:b/>
          <w:sz w:val="28"/>
          <w:szCs w:val="28"/>
        </w:rPr>
      </w:pPr>
      <w:r w:rsidRPr="005B6409">
        <w:rPr>
          <w:noProof/>
          <w:sz w:val="28"/>
          <w:szCs w:val="28"/>
          <w:lang w:eastAsia="cs-CZ"/>
        </w:rPr>
        <w:pict>
          <v:rect id="Obdélník 9" o:spid="_x0000_s1026" style="position:absolute;margin-left:384.4pt;margin-top:20pt;width:1in;height:1in;rotation:-2207912fd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" fillcolor="#a7bfde [1620]" strokecolor="#4579b8 [3044]">
            <v:fill color2="#e4ecf5 [500]" rotate="t" angle="180" colors="0 #a3c4ff;22938f #bfd5ff;1 #e5eeff" focus="100%" type="gradient"/>
            <v:shadow on="t" color="black" opacity="24903f" origin=",.5" offset="0,.55556mm"/>
            <v:textbox>
              <w:txbxContent>
                <w:p w:rsidR="002E5832" w:rsidRPr="002E5832" w:rsidRDefault="002E5832" w:rsidP="002E5832">
                  <w:pPr>
                    <w:jc w:val="center"/>
                    <w:rPr>
                      <w:b/>
                      <w:color w:val="0D0D0D" w:themeColor="text1" w:themeTint="F2"/>
                      <w:sz w:val="36"/>
                      <w:szCs w:val="36"/>
                    </w:rPr>
                  </w:pPr>
                  <w:r w:rsidRPr="002E5832">
                    <w:rPr>
                      <w:b/>
                      <w:color w:val="0D0D0D" w:themeColor="text1" w:themeTint="F2"/>
                      <w:sz w:val="36"/>
                      <w:szCs w:val="36"/>
                    </w:rPr>
                    <w:t>Oxid</w:t>
                  </w:r>
                </w:p>
                <w:p w:rsidR="002E5832" w:rsidRPr="002E5832" w:rsidRDefault="002E5832" w:rsidP="002E5832">
                  <w:pPr>
                    <w:jc w:val="center"/>
                    <w:rPr>
                      <w:b/>
                      <w:color w:val="0D0D0D" w:themeColor="text1" w:themeTint="F2"/>
                      <w:sz w:val="36"/>
                      <w:szCs w:val="36"/>
                    </w:rPr>
                  </w:pPr>
                  <w:r w:rsidRPr="002E5832">
                    <w:rPr>
                      <w:b/>
                      <w:color w:val="0D0D0D" w:themeColor="text1" w:themeTint="F2"/>
                      <w:sz w:val="36"/>
                      <w:szCs w:val="36"/>
                    </w:rPr>
                    <w:t>uhličitý</w:t>
                  </w:r>
                </w:p>
              </w:txbxContent>
            </v:textbox>
          </v:rect>
        </w:pict>
      </w:r>
      <w:r w:rsidRPr="005B6409">
        <w:rPr>
          <w:noProof/>
          <w:sz w:val="28"/>
          <w:szCs w:val="28"/>
          <w:lang w:eastAsia="cs-CZ"/>
        </w:rPr>
        <w:pict>
          <v:rect id="Obdélník 7" o:spid="_x0000_s1027" style="position:absolute;margin-left:247.6pt;margin-top:28.35pt;width:1in;height:39.75pt;rotation:508342fd;z-index:25166028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" fillcolor="#a7bfde [1620]" strokecolor="#4579b8 [3044]">
            <v:fill color2="#e4ecf5 [500]" rotate="t" angle="180" colors="0 #a3c4ff;22938f #bfd5ff;1 #e5eeff" focus="100%" type="gradient"/>
            <v:shadow on="t" color="black" opacity="24903f" origin=",.5" offset="0,.55556mm"/>
            <v:textbox>
              <w:txbxContent>
                <w:p w:rsidR="002E5832" w:rsidRPr="002E5832" w:rsidRDefault="002E5832" w:rsidP="002E5832">
                  <w:pPr>
                    <w:jc w:val="center"/>
                    <w:rPr>
                      <w:b/>
                      <w:color w:val="0D0D0D" w:themeColor="text1" w:themeTint="F2"/>
                      <w:sz w:val="36"/>
                      <w:szCs w:val="36"/>
                    </w:rPr>
                  </w:pPr>
                  <w:r w:rsidRPr="002E5832">
                    <w:rPr>
                      <w:b/>
                      <w:color w:val="0D0D0D" w:themeColor="text1" w:themeTint="F2"/>
                      <w:sz w:val="36"/>
                      <w:szCs w:val="36"/>
                    </w:rPr>
                    <w:t>Chlór</w:t>
                  </w:r>
                </w:p>
              </w:txbxContent>
            </v:textbox>
          </v:rect>
        </w:pict>
      </w:r>
      <w:r w:rsidR="002E5832">
        <w:rPr>
          <w:b/>
          <w:sz w:val="28"/>
          <w:szCs w:val="28"/>
        </w:rPr>
        <w:t>2</w:t>
      </w:r>
      <w:r w:rsidR="00922580" w:rsidRPr="002E5832">
        <w:rPr>
          <w:b/>
          <w:sz w:val="28"/>
          <w:szCs w:val="28"/>
        </w:rPr>
        <w:t>. Vyškrtni látky, které nejsou přirozenou součástí vzduchu</w:t>
      </w:r>
    </w:p>
    <w:p w:rsidR="001E672C" w:rsidRPr="002E5832" w:rsidRDefault="005B6409">
      <w:pPr>
        <w:rPr>
          <w:b/>
          <w:sz w:val="28"/>
          <w:szCs w:val="28"/>
        </w:rPr>
      </w:pPr>
      <w:r w:rsidRPr="005B6409">
        <w:rPr>
          <w:noProof/>
          <w:sz w:val="28"/>
          <w:szCs w:val="28"/>
          <w:lang w:eastAsia="cs-CZ"/>
        </w:rPr>
        <w:pict>
          <v:rect id="Obdélník 6" o:spid="_x0000_s1028" style="position:absolute;margin-left:31.4pt;margin-top:7pt;width:1in;height:31pt;rotation:1541253fd;z-index:25165926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" fillcolor="#a7bfde [1620]" strokecolor="#4579b8 [3044]">
            <v:fill color2="#e4ecf5 [500]" rotate="t" angle="180" colors="0 #a3c4ff;22938f #bfd5ff;1 #e5eeff" focus="100%" type="gradient"/>
            <v:shadow on="t" color="black" opacity="24903f" origin=",.5" offset="0,.55556mm"/>
            <v:textbox>
              <w:txbxContent>
                <w:p w:rsidR="001D5A6D" w:rsidRPr="001D5A6D" w:rsidRDefault="001D5A6D" w:rsidP="001D5A6D">
                  <w:pPr>
                    <w:jc w:val="center"/>
                    <w:rPr>
                      <w:b/>
                      <w:color w:val="0D0D0D" w:themeColor="text1" w:themeTint="F2"/>
                      <w:sz w:val="36"/>
                      <w:szCs w:val="36"/>
                    </w:rPr>
                  </w:pPr>
                  <w:r w:rsidRPr="001D5A6D">
                    <w:rPr>
                      <w:b/>
                      <w:color w:val="0D0D0D" w:themeColor="text1" w:themeTint="F2"/>
                      <w:sz w:val="36"/>
                      <w:szCs w:val="36"/>
                    </w:rPr>
                    <w:t>neon</w:t>
                  </w:r>
                </w:p>
              </w:txbxContent>
            </v:textbox>
          </v:rect>
        </w:pict>
      </w:r>
      <w:r w:rsidRPr="005B6409">
        <w:rPr>
          <w:noProof/>
          <w:sz w:val="28"/>
          <w:szCs w:val="28"/>
          <w:lang w:eastAsia="cs-CZ"/>
        </w:rPr>
        <w:pict>
          <v:rect id="Obdélník 14" o:spid="_x0000_s1029" style="position:absolute;margin-left:135.4pt;margin-top:2.05pt;width:1in;height:32.25pt;rotation:-1387406fd;z-index:25166643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" fillcolor="#a7bfde [1620]" strokecolor="#4579b8 [3044]">
            <v:fill color2="#e4ecf5 [500]" rotate="t" angle="180" colors="0 #a3c4ff;22938f #bfd5ff;1 #e5eeff" focus="100%" type="gradient"/>
            <v:shadow on="t" color="black" opacity="24903f" origin=",.5" offset="0,.55556mm"/>
            <v:textbox>
              <w:txbxContent>
                <w:p w:rsidR="001D5A6D" w:rsidRPr="001D5A6D" w:rsidRDefault="001D5A6D" w:rsidP="001D5A6D">
                  <w:pPr>
                    <w:jc w:val="center"/>
                    <w:rPr>
                      <w:b/>
                      <w:color w:val="0D0D0D" w:themeColor="text1" w:themeTint="F2"/>
                      <w:sz w:val="36"/>
                      <w:szCs w:val="36"/>
                    </w:rPr>
                  </w:pPr>
                  <w:r w:rsidRPr="001D5A6D">
                    <w:rPr>
                      <w:b/>
                      <w:color w:val="0D0D0D" w:themeColor="text1" w:themeTint="F2"/>
                      <w:sz w:val="36"/>
                      <w:szCs w:val="36"/>
                    </w:rPr>
                    <w:t>Kyslík</w:t>
                  </w:r>
                </w:p>
              </w:txbxContent>
            </v:textbox>
          </v:rect>
        </w:pict>
      </w:r>
    </w:p>
    <w:p w:rsidR="002E5832" w:rsidRDefault="005B6409" w:rsidP="002E5832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Obdélník 8" o:spid="_x0000_s1030" style="position:absolute;margin-left:214.7pt;margin-top:23.9pt;width:75.75pt;height:75pt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" fillcolor="#a7bfde [1620]" strokecolor="#4579b8 [3044]">
            <v:fill color2="#e4ecf5 [500]" rotate="t" angle="180" colors="0 #a3c4ff;22938f #bfd5ff;1 #e5eeff" focus="100%" type="gradient"/>
            <v:shadow on="t" color="black" opacity="24903f" origin=",.5" offset="0,.55556mm"/>
            <v:textbox>
              <w:txbxContent>
                <w:p w:rsidR="001D5A6D" w:rsidRPr="001D5A6D" w:rsidRDefault="001D5A6D" w:rsidP="001D5A6D">
                  <w:pPr>
                    <w:jc w:val="center"/>
                    <w:rPr>
                      <w:b/>
                      <w:color w:val="000000" w:themeColor="text1"/>
                      <w:sz w:val="36"/>
                      <w:szCs w:val="36"/>
                    </w:rPr>
                  </w:pPr>
                  <w:r w:rsidRPr="001D5A6D">
                    <w:rPr>
                      <w:b/>
                      <w:color w:val="000000" w:themeColor="text1"/>
                      <w:sz w:val="36"/>
                      <w:szCs w:val="36"/>
                    </w:rPr>
                    <w:t>Vodní</w:t>
                  </w:r>
                </w:p>
                <w:p w:rsidR="001D5A6D" w:rsidRPr="001D5A6D" w:rsidRDefault="001D5A6D" w:rsidP="001D5A6D">
                  <w:pPr>
                    <w:jc w:val="center"/>
                    <w:rPr>
                      <w:b/>
                      <w:color w:val="000000" w:themeColor="text1"/>
                      <w:sz w:val="36"/>
                      <w:szCs w:val="36"/>
                    </w:rPr>
                  </w:pPr>
                  <w:r w:rsidRPr="001D5A6D">
                    <w:rPr>
                      <w:b/>
                      <w:color w:val="000000" w:themeColor="text1"/>
                      <w:sz w:val="36"/>
                      <w:szCs w:val="36"/>
                    </w:rPr>
                    <w:t>pára</w:t>
                  </w:r>
                </w:p>
              </w:txbxContent>
            </v:textbox>
          </v:rect>
        </w:pict>
      </w:r>
    </w:p>
    <w:p w:rsidR="001E672C" w:rsidRDefault="005B6409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Obdélník 11" o:spid="_x0000_s1031" style="position:absolute;margin-left:320.85pt;margin-top:17.8pt;width:1in;height:36.75pt;rotation:-1786281fd;z-index:25166438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" fillcolor="#a7bfde [1620]" strokecolor="#4579b8 [3044]">
            <v:fill color2="#e4ecf5 [500]" rotate="t" angle="180" colors="0 #a3c4ff;22938f #bfd5ff;1 #e5eeff" focus="100%" type="gradient"/>
            <v:shadow on="t" color="black" opacity="24903f" origin=",.5" offset="0,.55556mm"/>
            <v:textbox>
              <w:txbxContent>
                <w:p w:rsidR="002E5832" w:rsidRPr="002E5832" w:rsidRDefault="002E5832" w:rsidP="002E5832">
                  <w:pPr>
                    <w:jc w:val="center"/>
                    <w:rPr>
                      <w:b/>
                      <w:color w:val="0D0D0D" w:themeColor="text1" w:themeTint="F2"/>
                      <w:sz w:val="36"/>
                      <w:szCs w:val="36"/>
                    </w:rPr>
                  </w:pPr>
                  <w:r w:rsidRPr="002E5832">
                    <w:rPr>
                      <w:b/>
                      <w:color w:val="0D0D0D" w:themeColor="text1" w:themeTint="F2"/>
                      <w:sz w:val="36"/>
                      <w:szCs w:val="36"/>
                    </w:rPr>
                    <w:t>Vodík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rect id="Obdélník 10" o:spid="_x0000_s1032" style="position:absolute;margin-left:103.05pt;margin-top:5.8pt;width:1in;height:35.25pt;rotation:1733624fd;z-index:25166336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" fillcolor="#a7bfde [1620]" strokecolor="#4579b8 [3044]">
            <v:fill color2="#e4ecf5 [500]" rotate="t" angle="180" colors="0 #a3c4ff;22938f #bfd5ff;1 #e5eeff" focus="100%" type="gradient"/>
            <v:shadow on="t" color="black" opacity="24903f" origin=",.5" offset="0,.55556mm"/>
            <v:textbox>
              <w:txbxContent>
                <w:p w:rsidR="001D5A6D" w:rsidRPr="001D5A6D" w:rsidRDefault="001D5A6D" w:rsidP="001D5A6D">
                  <w:pPr>
                    <w:jc w:val="center"/>
                    <w:rPr>
                      <w:b/>
                      <w:color w:val="0D0D0D" w:themeColor="text1" w:themeTint="F2"/>
                      <w:sz w:val="36"/>
                      <w:szCs w:val="36"/>
                    </w:rPr>
                  </w:pPr>
                  <w:r w:rsidRPr="001D5A6D">
                    <w:rPr>
                      <w:b/>
                      <w:color w:val="0D0D0D" w:themeColor="text1" w:themeTint="F2"/>
                      <w:sz w:val="36"/>
                      <w:szCs w:val="36"/>
                    </w:rPr>
                    <w:t>Dusík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rect id="Obdélník 12" o:spid="_x0000_s1033" style="position:absolute;margin-left:-16.65pt;margin-top:.35pt;width:74.05pt;height:1in;rotation:-1944770fd;z-index:25166540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" fillcolor="#a7bfde [1620]" strokecolor="#4579b8 [3044]">
            <v:fill color2="#e4ecf5 [500]" rotate="t" angle="180" colors="0 #a3c4ff;22938f #bfd5ff;1 #e5eeff" focus="100%" type="gradient"/>
            <v:shadow on="t" color="black" opacity="24903f" origin=",.5" offset="0,.55556mm"/>
            <v:textbox>
              <w:txbxContent>
                <w:p w:rsidR="001D5A6D" w:rsidRPr="001D5A6D" w:rsidRDefault="001D5A6D" w:rsidP="001D5A6D">
                  <w:pPr>
                    <w:jc w:val="center"/>
                    <w:rPr>
                      <w:b/>
                      <w:color w:val="0D0D0D" w:themeColor="text1" w:themeTint="F2"/>
                      <w:sz w:val="36"/>
                      <w:szCs w:val="36"/>
                    </w:rPr>
                  </w:pPr>
                  <w:r w:rsidRPr="001D5A6D">
                    <w:rPr>
                      <w:b/>
                      <w:color w:val="0D0D0D" w:themeColor="text1" w:themeTint="F2"/>
                      <w:sz w:val="36"/>
                      <w:szCs w:val="36"/>
                    </w:rPr>
                    <w:t>Oxid</w:t>
                  </w:r>
                </w:p>
                <w:p w:rsidR="001D5A6D" w:rsidRPr="001D5A6D" w:rsidRDefault="001D5A6D" w:rsidP="001D5A6D">
                  <w:pPr>
                    <w:jc w:val="center"/>
                    <w:rPr>
                      <w:b/>
                      <w:color w:val="0D0D0D" w:themeColor="text1" w:themeTint="F2"/>
                      <w:sz w:val="36"/>
                      <w:szCs w:val="36"/>
                    </w:rPr>
                  </w:pPr>
                  <w:r w:rsidRPr="001D5A6D">
                    <w:rPr>
                      <w:b/>
                      <w:color w:val="0D0D0D" w:themeColor="text1" w:themeTint="F2"/>
                      <w:sz w:val="36"/>
                      <w:szCs w:val="36"/>
                    </w:rPr>
                    <w:t>siřičitý</w:t>
                  </w:r>
                </w:p>
              </w:txbxContent>
            </v:textbox>
          </v:rect>
        </w:pict>
      </w:r>
    </w:p>
    <w:p w:rsidR="001E672C" w:rsidRPr="001E672C" w:rsidRDefault="001E672C" w:rsidP="001E672C">
      <w:pPr>
        <w:rPr>
          <w:sz w:val="28"/>
          <w:szCs w:val="28"/>
        </w:rPr>
      </w:pPr>
    </w:p>
    <w:p w:rsidR="001E672C" w:rsidRPr="001E672C" w:rsidRDefault="001E672C" w:rsidP="001E672C">
      <w:pPr>
        <w:rPr>
          <w:sz w:val="28"/>
          <w:szCs w:val="28"/>
        </w:rPr>
      </w:pPr>
    </w:p>
    <w:p w:rsidR="001E672C" w:rsidRDefault="00B328B9" w:rsidP="001E672C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>3</w:t>
      </w:r>
      <w:r w:rsidR="001E672C" w:rsidRPr="00922580">
        <w:rPr>
          <w:b/>
          <w:sz w:val="28"/>
          <w:szCs w:val="28"/>
        </w:rPr>
        <w:t xml:space="preserve">.Do vět doplň výrazy </w:t>
      </w:r>
      <w:r w:rsidR="001E672C" w:rsidRPr="00922580">
        <w:rPr>
          <w:b/>
          <w:sz w:val="28"/>
          <w:szCs w:val="28"/>
          <w:u w:val="single"/>
        </w:rPr>
        <w:t>teplý</w:t>
      </w:r>
      <w:r w:rsidR="001E672C" w:rsidRPr="00922580">
        <w:rPr>
          <w:b/>
          <w:sz w:val="28"/>
          <w:szCs w:val="28"/>
        </w:rPr>
        <w:t xml:space="preserve"> respektive </w:t>
      </w:r>
      <w:r w:rsidR="001E672C" w:rsidRPr="00922580">
        <w:rPr>
          <w:b/>
          <w:sz w:val="28"/>
          <w:szCs w:val="28"/>
          <w:u w:val="single"/>
        </w:rPr>
        <w:t>studený</w:t>
      </w:r>
    </w:p>
    <w:p w:rsidR="001E672C" w:rsidRPr="00922580" w:rsidRDefault="001E672C" w:rsidP="001E672C">
      <w:pPr>
        <w:rPr>
          <w:b/>
          <w:i/>
          <w:sz w:val="28"/>
          <w:szCs w:val="28"/>
        </w:rPr>
      </w:pPr>
      <w:r w:rsidRPr="00922580">
        <w:rPr>
          <w:b/>
          <w:i/>
          <w:sz w:val="28"/>
          <w:szCs w:val="28"/>
        </w:rPr>
        <w:t xml:space="preserve">Při teplotní inverzi se při zemi drží ……………………., který je těžší než ………………. </w:t>
      </w:r>
      <w:proofErr w:type="gramStart"/>
      <w:r w:rsidRPr="00922580">
        <w:rPr>
          <w:b/>
          <w:i/>
          <w:sz w:val="28"/>
          <w:szCs w:val="28"/>
        </w:rPr>
        <w:t>vzduch</w:t>
      </w:r>
      <w:proofErr w:type="gramEnd"/>
      <w:r w:rsidRPr="00922580">
        <w:rPr>
          <w:b/>
          <w:i/>
          <w:sz w:val="28"/>
          <w:szCs w:val="28"/>
        </w:rPr>
        <w:t>.  Nad touto vrstvou je vrstva lehčího …………………</w:t>
      </w:r>
      <w:proofErr w:type="gramStart"/>
      <w:r w:rsidRPr="00922580">
        <w:rPr>
          <w:b/>
          <w:i/>
          <w:sz w:val="28"/>
          <w:szCs w:val="28"/>
        </w:rPr>
        <w:t>…..</w:t>
      </w:r>
      <w:proofErr w:type="gramEnd"/>
    </w:p>
    <w:p w:rsidR="001E672C" w:rsidRDefault="001E672C" w:rsidP="001E672C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v</w:t>
      </w:r>
      <w:r w:rsidRPr="00922580">
        <w:rPr>
          <w:b/>
          <w:i/>
          <w:sz w:val="28"/>
          <w:szCs w:val="28"/>
        </w:rPr>
        <w:t xml:space="preserve">zduchu. Ve znečištěném prostředí se ve vrstvě ……………………. </w:t>
      </w:r>
      <w:proofErr w:type="gramStart"/>
      <w:r>
        <w:rPr>
          <w:b/>
          <w:i/>
          <w:sz w:val="28"/>
          <w:szCs w:val="28"/>
        </w:rPr>
        <w:t>p</w:t>
      </w:r>
      <w:r w:rsidRPr="00922580">
        <w:rPr>
          <w:b/>
          <w:i/>
          <w:sz w:val="28"/>
          <w:szCs w:val="28"/>
        </w:rPr>
        <w:t>ři</w:t>
      </w:r>
      <w:proofErr w:type="gramEnd"/>
      <w:r w:rsidRPr="00922580">
        <w:rPr>
          <w:b/>
          <w:i/>
          <w:sz w:val="28"/>
          <w:szCs w:val="28"/>
        </w:rPr>
        <w:t xml:space="preserve"> zemi hromadí nečistoty – tvoří se smog.</w:t>
      </w:r>
    </w:p>
    <w:p w:rsidR="001E672C" w:rsidRDefault="001E672C" w:rsidP="001E672C">
      <w:pPr>
        <w:rPr>
          <w:b/>
          <w:i/>
          <w:sz w:val="28"/>
          <w:szCs w:val="28"/>
        </w:rPr>
      </w:pPr>
    </w:p>
    <w:p w:rsidR="001E672C" w:rsidRPr="001E672C" w:rsidRDefault="001E672C" w:rsidP="001E672C">
      <w:pPr>
        <w:rPr>
          <w:b/>
          <w:sz w:val="28"/>
          <w:szCs w:val="28"/>
        </w:rPr>
      </w:pPr>
      <w:r w:rsidRPr="001E672C">
        <w:rPr>
          <w:b/>
          <w:sz w:val="28"/>
          <w:szCs w:val="28"/>
        </w:rPr>
        <w:t>4. Napiš vzorec vody a vybarvi správně model molekuly vody ( kyslík- červeně, vodík – bíle)</w:t>
      </w:r>
    </w:p>
    <w:p w:rsidR="001E672C" w:rsidRDefault="005B6409" w:rsidP="001E672C">
      <w:pPr>
        <w:rPr>
          <w:sz w:val="28"/>
          <w:szCs w:val="28"/>
          <w:u w:val="single"/>
        </w:rPr>
      </w:pPr>
      <w:r w:rsidRPr="005B6409">
        <w:rPr>
          <w:noProof/>
          <w:sz w:val="28"/>
          <w:szCs w:val="28"/>
          <w:lang w:eastAsia="cs-CZ"/>
        </w:rPr>
        <w:pict>
          <v:oval id="Ovál 15" o:spid="_x0000_s1038" style="position:absolute;margin-left:22.9pt;margin-top:8.6pt;width:104.6pt;height:90.75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" fillcolor="white [3212]" strokecolor="black [3213]" strokeweight="2pt"/>
        </w:pict>
      </w:r>
      <w:r w:rsidR="001E672C" w:rsidRPr="001E672C">
        <w:rPr>
          <w:sz w:val="28"/>
          <w:szCs w:val="28"/>
          <w:u w:val="single"/>
        </w:rPr>
        <w:t>Vzorec:</w:t>
      </w:r>
    </w:p>
    <w:p w:rsidR="001E672C" w:rsidRPr="001E672C" w:rsidRDefault="001E672C" w:rsidP="001E672C">
      <w:pPr>
        <w:rPr>
          <w:sz w:val="28"/>
          <w:szCs w:val="28"/>
        </w:rPr>
      </w:pPr>
    </w:p>
    <w:p w:rsidR="001E672C" w:rsidRPr="001E672C" w:rsidRDefault="005B6409" w:rsidP="001E672C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Ovál 16" o:spid="_x0000_s1037" style="position:absolute;margin-left:90.4pt;margin-top:1.05pt;width:51.75pt;height:48.75pt;z-index:2516684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" fillcolor="white [3212]" strokecolor="black [3213]" strokeweight="2pt"/>
        </w:pict>
      </w:r>
      <w:r>
        <w:rPr>
          <w:noProof/>
          <w:sz w:val="28"/>
          <w:szCs w:val="28"/>
          <w:lang w:eastAsia="cs-CZ"/>
        </w:rPr>
        <w:pict>
          <v:oval id="Ovál 17" o:spid="_x0000_s1036" style="position:absolute;margin-left:13.15pt;margin-top:1.05pt;width:52.5pt;height:48.75pt;z-index:2516695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" fillcolor="white [3212]" strokecolor="black [3213]" strokeweight="2pt"/>
        </w:pict>
      </w:r>
    </w:p>
    <w:p w:rsidR="001E672C" w:rsidRPr="00B328B9" w:rsidRDefault="001E672C" w:rsidP="001E672C">
      <w:pPr>
        <w:rPr>
          <w:b/>
          <w:sz w:val="28"/>
          <w:szCs w:val="28"/>
        </w:rPr>
      </w:pPr>
      <w:r w:rsidRPr="00B328B9">
        <w:rPr>
          <w:b/>
          <w:sz w:val="28"/>
          <w:szCs w:val="28"/>
        </w:rPr>
        <w:lastRenderedPageBreak/>
        <w:t>5</w:t>
      </w:r>
      <w:r w:rsidR="00B328B9" w:rsidRPr="00B328B9">
        <w:rPr>
          <w:b/>
          <w:sz w:val="28"/>
          <w:szCs w:val="28"/>
        </w:rPr>
        <w:t xml:space="preserve">. </w:t>
      </w:r>
      <w:r w:rsidRPr="00B328B9">
        <w:rPr>
          <w:b/>
          <w:sz w:val="28"/>
          <w:szCs w:val="28"/>
        </w:rPr>
        <w:t xml:space="preserve"> Doplň schéma rozdělení vody podle obsahu nečistot</w:t>
      </w:r>
    </w:p>
    <w:p w:rsidR="001E672C" w:rsidRDefault="001E672C" w:rsidP="001E672C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4352925" cy="2390775"/>
            <wp:effectExtent l="0" t="0" r="0" b="47625"/>
            <wp:docPr id="19" name="Diagram 1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B328B9" w:rsidRDefault="00B328B9" w:rsidP="001E672C">
      <w:pPr>
        <w:rPr>
          <w:b/>
          <w:sz w:val="28"/>
          <w:szCs w:val="28"/>
        </w:rPr>
      </w:pPr>
      <w:r w:rsidRPr="007E1E47">
        <w:rPr>
          <w:b/>
          <w:sz w:val="28"/>
          <w:szCs w:val="28"/>
        </w:rPr>
        <w:t>6. Spoj správně, na co se dá použít voda pitná a užitková</w:t>
      </w:r>
    </w:p>
    <w:p w:rsidR="007E1E47" w:rsidRDefault="007E1E47" w:rsidP="001E672C">
      <w:pPr>
        <w:rPr>
          <w:b/>
          <w:sz w:val="28"/>
          <w:szCs w:val="28"/>
        </w:rPr>
      </w:pPr>
      <w:r>
        <w:rPr>
          <w:b/>
          <w:sz w:val="28"/>
          <w:szCs w:val="28"/>
        </w:rPr>
        <w:t>Zalévání zahrady</w:t>
      </w:r>
    </w:p>
    <w:p w:rsidR="007E1E47" w:rsidRDefault="005B6409" w:rsidP="001E672C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roundrect id="Zaoblený obdélník 20" o:spid="_x0000_s1034" style="position:absolute;margin-left:289.9pt;margin-top:.1pt;width:141pt;height:69.75pt;rotation:180;flip:y;z-index:251670528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" fillcolor="#a5d5e2 [1624]" strokecolor="#40a7c2 [3048]">
            <v:fill color2="#e4f2f6 [504]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7E1E47" w:rsidRPr="007E1E47" w:rsidRDefault="007E1E47" w:rsidP="007E1E47">
                  <w:pPr>
                    <w:jc w:val="center"/>
                    <w:rPr>
                      <w:b/>
                      <w:color w:val="0D0D0D" w:themeColor="text1" w:themeTint="F2"/>
                      <w:sz w:val="32"/>
                      <w:szCs w:val="32"/>
                    </w:rPr>
                  </w:pPr>
                  <w:r w:rsidRPr="007E1E47">
                    <w:rPr>
                      <w:b/>
                      <w:color w:val="0D0D0D" w:themeColor="text1" w:themeTint="F2"/>
                      <w:sz w:val="32"/>
                      <w:szCs w:val="32"/>
                    </w:rPr>
                    <w:t xml:space="preserve">Voda </w:t>
                  </w:r>
                </w:p>
                <w:p w:rsidR="007E1E47" w:rsidRPr="007E1E47" w:rsidRDefault="007E1E47" w:rsidP="007E1E47">
                  <w:pPr>
                    <w:jc w:val="center"/>
                    <w:rPr>
                      <w:b/>
                      <w:color w:val="0D0D0D" w:themeColor="text1" w:themeTint="F2"/>
                      <w:sz w:val="32"/>
                      <w:szCs w:val="32"/>
                    </w:rPr>
                  </w:pPr>
                  <w:r w:rsidRPr="007E1E47">
                    <w:rPr>
                      <w:b/>
                      <w:color w:val="0D0D0D" w:themeColor="text1" w:themeTint="F2"/>
                      <w:sz w:val="32"/>
                      <w:szCs w:val="32"/>
                    </w:rPr>
                    <w:t>pitná</w:t>
                  </w:r>
                </w:p>
              </w:txbxContent>
            </v:textbox>
          </v:roundrect>
        </w:pict>
      </w:r>
      <w:r w:rsidR="007E1E47">
        <w:rPr>
          <w:b/>
          <w:sz w:val="28"/>
          <w:szCs w:val="28"/>
        </w:rPr>
        <w:t xml:space="preserve">Vaření čaje </w:t>
      </w:r>
    </w:p>
    <w:p w:rsidR="007E1E47" w:rsidRDefault="007E1E47" w:rsidP="001E672C">
      <w:pPr>
        <w:rPr>
          <w:b/>
          <w:sz w:val="28"/>
          <w:szCs w:val="28"/>
        </w:rPr>
      </w:pPr>
      <w:r>
        <w:rPr>
          <w:b/>
          <w:sz w:val="28"/>
          <w:szCs w:val="28"/>
        </w:rPr>
        <w:t>Mytí auta</w:t>
      </w:r>
    </w:p>
    <w:p w:rsidR="007E1E47" w:rsidRDefault="007E1E47" w:rsidP="001E672C">
      <w:pPr>
        <w:rPr>
          <w:b/>
          <w:sz w:val="28"/>
          <w:szCs w:val="28"/>
        </w:rPr>
      </w:pPr>
      <w:r>
        <w:rPr>
          <w:b/>
          <w:sz w:val="28"/>
          <w:szCs w:val="28"/>
        </w:rPr>
        <w:t>Splachování záchodu</w:t>
      </w:r>
    </w:p>
    <w:p w:rsidR="007E1E47" w:rsidRDefault="007E1E47" w:rsidP="001E672C">
      <w:pPr>
        <w:rPr>
          <w:b/>
          <w:sz w:val="28"/>
          <w:szCs w:val="28"/>
        </w:rPr>
      </w:pPr>
      <w:r>
        <w:rPr>
          <w:b/>
          <w:sz w:val="28"/>
          <w:szCs w:val="28"/>
        </w:rPr>
        <w:t>Čištění zubů</w:t>
      </w:r>
    </w:p>
    <w:p w:rsidR="007E1E47" w:rsidRDefault="005B6409" w:rsidP="001E672C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roundrect id="Zaoblený obdélník 21" o:spid="_x0000_s1035" style="position:absolute;margin-left:293.65pt;margin-top:0;width:137.25pt;height:1in;z-index:251671552;visibility:visible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" fillcolor="#a5d5e2 [1624]" strokecolor="#40a7c2 [3048]">
            <v:fill color2="#e4f2f6 [504]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7E1E47" w:rsidRPr="007E1E47" w:rsidRDefault="007E1E47" w:rsidP="007E1E47">
                  <w:pPr>
                    <w:jc w:val="center"/>
                    <w:rPr>
                      <w:b/>
                      <w:color w:val="0D0D0D" w:themeColor="text1" w:themeTint="F2"/>
                      <w:sz w:val="32"/>
                      <w:szCs w:val="32"/>
                    </w:rPr>
                  </w:pPr>
                  <w:r w:rsidRPr="007E1E47">
                    <w:rPr>
                      <w:b/>
                      <w:color w:val="0D0D0D" w:themeColor="text1" w:themeTint="F2"/>
                      <w:sz w:val="32"/>
                      <w:szCs w:val="32"/>
                    </w:rPr>
                    <w:t xml:space="preserve">Voda </w:t>
                  </w:r>
                </w:p>
                <w:p w:rsidR="007E1E47" w:rsidRPr="007E1E47" w:rsidRDefault="007E1E47" w:rsidP="007E1E47">
                  <w:pPr>
                    <w:jc w:val="center"/>
                    <w:rPr>
                      <w:b/>
                      <w:color w:val="0D0D0D" w:themeColor="text1" w:themeTint="F2"/>
                      <w:sz w:val="32"/>
                      <w:szCs w:val="32"/>
                    </w:rPr>
                  </w:pPr>
                  <w:r w:rsidRPr="007E1E47">
                    <w:rPr>
                      <w:b/>
                      <w:color w:val="0D0D0D" w:themeColor="text1" w:themeTint="F2"/>
                      <w:sz w:val="32"/>
                      <w:szCs w:val="32"/>
                    </w:rPr>
                    <w:t>užitková</w:t>
                  </w:r>
                </w:p>
              </w:txbxContent>
            </v:textbox>
          </v:roundrect>
        </w:pict>
      </w:r>
      <w:r w:rsidR="007E1E47">
        <w:rPr>
          <w:b/>
          <w:sz w:val="28"/>
          <w:szCs w:val="28"/>
        </w:rPr>
        <w:t>Voda pro psa</w:t>
      </w:r>
    </w:p>
    <w:p w:rsidR="007E1E47" w:rsidRDefault="007E1E47" w:rsidP="001E672C">
      <w:pPr>
        <w:rPr>
          <w:b/>
          <w:sz w:val="28"/>
          <w:szCs w:val="28"/>
        </w:rPr>
      </w:pPr>
      <w:r>
        <w:rPr>
          <w:b/>
          <w:sz w:val="28"/>
          <w:szCs w:val="28"/>
        </w:rPr>
        <w:t>Kropení silnice</w:t>
      </w:r>
    </w:p>
    <w:p w:rsidR="007E1E47" w:rsidRDefault="007E1E47" w:rsidP="001E672C">
      <w:pPr>
        <w:rPr>
          <w:b/>
          <w:sz w:val="28"/>
          <w:szCs w:val="28"/>
        </w:rPr>
      </w:pPr>
      <w:r>
        <w:rPr>
          <w:b/>
          <w:sz w:val="28"/>
          <w:szCs w:val="28"/>
        </w:rPr>
        <w:t>Zavařování okurek</w:t>
      </w:r>
    </w:p>
    <w:p w:rsidR="007E1E47" w:rsidRDefault="007E1E47" w:rsidP="001E672C">
      <w:pPr>
        <w:rPr>
          <w:b/>
          <w:sz w:val="28"/>
          <w:szCs w:val="28"/>
        </w:rPr>
      </w:pPr>
    </w:p>
    <w:p w:rsidR="001656DB" w:rsidRDefault="001656DB" w:rsidP="001E672C">
      <w:pPr>
        <w:rPr>
          <w:b/>
          <w:sz w:val="36"/>
          <w:szCs w:val="36"/>
        </w:rPr>
      </w:pPr>
    </w:p>
    <w:p w:rsidR="001656DB" w:rsidRDefault="001656DB">
      <w:pPr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 w:rsidR="007E1E47" w:rsidRPr="007E1E47" w:rsidRDefault="007E1E47" w:rsidP="001E672C">
      <w:pPr>
        <w:rPr>
          <w:b/>
          <w:sz w:val="36"/>
          <w:szCs w:val="36"/>
        </w:rPr>
      </w:pPr>
      <w:r w:rsidRPr="007E1E47">
        <w:rPr>
          <w:b/>
          <w:sz w:val="36"/>
          <w:szCs w:val="36"/>
        </w:rPr>
        <w:lastRenderedPageBreak/>
        <w:t>Zdroje: vlastní text</w:t>
      </w:r>
    </w:p>
    <w:p w:rsidR="001656DB" w:rsidRDefault="001656DB" w:rsidP="001E672C">
      <w:pPr>
        <w:rPr>
          <w:b/>
          <w:sz w:val="28"/>
          <w:szCs w:val="28"/>
        </w:rPr>
      </w:pPr>
    </w:p>
    <w:p w:rsidR="001656DB" w:rsidRPr="001656DB" w:rsidRDefault="001656DB" w:rsidP="001656DB">
      <w:pPr>
        <w:rPr>
          <w:sz w:val="28"/>
          <w:szCs w:val="28"/>
        </w:rPr>
      </w:pPr>
    </w:p>
    <w:p w:rsidR="001656DB" w:rsidRPr="001656DB" w:rsidRDefault="001656DB" w:rsidP="001656DB">
      <w:pPr>
        <w:rPr>
          <w:sz w:val="28"/>
          <w:szCs w:val="28"/>
        </w:rPr>
      </w:pPr>
    </w:p>
    <w:p w:rsidR="001656DB" w:rsidRPr="001656DB" w:rsidRDefault="001656DB" w:rsidP="001656DB">
      <w:pPr>
        <w:rPr>
          <w:sz w:val="28"/>
          <w:szCs w:val="28"/>
        </w:rPr>
      </w:pPr>
    </w:p>
    <w:p w:rsidR="001656DB" w:rsidRPr="001656DB" w:rsidRDefault="001656DB" w:rsidP="001656DB">
      <w:pPr>
        <w:rPr>
          <w:sz w:val="28"/>
          <w:szCs w:val="28"/>
        </w:rPr>
      </w:pPr>
    </w:p>
    <w:p w:rsidR="001656DB" w:rsidRPr="001656DB" w:rsidRDefault="001656DB" w:rsidP="001656DB">
      <w:pPr>
        <w:rPr>
          <w:sz w:val="28"/>
          <w:szCs w:val="28"/>
        </w:rPr>
      </w:pPr>
    </w:p>
    <w:p w:rsidR="001656DB" w:rsidRPr="001656DB" w:rsidRDefault="001656DB" w:rsidP="001656DB">
      <w:pPr>
        <w:rPr>
          <w:sz w:val="28"/>
          <w:szCs w:val="28"/>
        </w:rPr>
      </w:pPr>
    </w:p>
    <w:p w:rsidR="001656DB" w:rsidRPr="001656DB" w:rsidRDefault="001656DB" w:rsidP="001656DB">
      <w:pPr>
        <w:rPr>
          <w:sz w:val="28"/>
          <w:szCs w:val="28"/>
        </w:rPr>
      </w:pPr>
    </w:p>
    <w:p w:rsidR="001656DB" w:rsidRPr="001656DB" w:rsidRDefault="001656DB" w:rsidP="001656DB">
      <w:pPr>
        <w:rPr>
          <w:sz w:val="28"/>
          <w:szCs w:val="28"/>
        </w:rPr>
      </w:pPr>
    </w:p>
    <w:p w:rsidR="001656DB" w:rsidRPr="001656DB" w:rsidRDefault="001656DB" w:rsidP="001656DB">
      <w:pPr>
        <w:rPr>
          <w:sz w:val="28"/>
          <w:szCs w:val="28"/>
        </w:rPr>
      </w:pPr>
    </w:p>
    <w:p w:rsidR="001656DB" w:rsidRDefault="001656DB" w:rsidP="001656DB">
      <w:pPr>
        <w:rPr>
          <w:sz w:val="28"/>
          <w:szCs w:val="28"/>
        </w:rPr>
      </w:pPr>
    </w:p>
    <w:p w:rsidR="001656DB" w:rsidRDefault="001656DB" w:rsidP="001656DB">
      <w:pPr>
        <w:rPr>
          <w:sz w:val="28"/>
          <w:szCs w:val="28"/>
        </w:rPr>
      </w:pPr>
    </w:p>
    <w:p w:rsidR="001656DB" w:rsidRDefault="001656DB" w:rsidP="001656DB">
      <w:pPr>
        <w:rPr>
          <w:sz w:val="28"/>
          <w:szCs w:val="28"/>
        </w:rPr>
      </w:pPr>
    </w:p>
    <w:p w:rsidR="001656DB" w:rsidRDefault="001656DB" w:rsidP="001656DB">
      <w:pPr>
        <w:rPr>
          <w:sz w:val="28"/>
          <w:szCs w:val="28"/>
        </w:rPr>
      </w:pPr>
    </w:p>
    <w:p w:rsidR="001656DB" w:rsidRDefault="001656DB" w:rsidP="001656DB">
      <w:pPr>
        <w:rPr>
          <w:sz w:val="28"/>
          <w:szCs w:val="28"/>
        </w:rPr>
      </w:pPr>
    </w:p>
    <w:p w:rsidR="001656DB" w:rsidRDefault="001656DB" w:rsidP="001656DB">
      <w:pPr>
        <w:rPr>
          <w:sz w:val="28"/>
          <w:szCs w:val="28"/>
        </w:rPr>
      </w:pPr>
    </w:p>
    <w:p w:rsidR="007E1E47" w:rsidRPr="001656DB" w:rsidRDefault="001656DB" w:rsidP="001656DB">
      <w:pPr>
        <w:rPr>
          <w:sz w:val="28"/>
          <w:szCs w:val="28"/>
        </w:rPr>
      </w:pPr>
      <w:r w:rsidRPr="006022E1"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sectPr w:rsidR="007E1E47" w:rsidRPr="001656DB" w:rsidSect="005B64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E7D1B"/>
    <w:rsid w:val="00067F5F"/>
    <w:rsid w:val="000F7F8B"/>
    <w:rsid w:val="00137BE3"/>
    <w:rsid w:val="001656DB"/>
    <w:rsid w:val="001D5A6D"/>
    <w:rsid w:val="001E672C"/>
    <w:rsid w:val="001F7AE0"/>
    <w:rsid w:val="002E5832"/>
    <w:rsid w:val="003473C8"/>
    <w:rsid w:val="003C056B"/>
    <w:rsid w:val="003E7D1B"/>
    <w:rsid w:val="005B6409"/>
    <w:rsid w:val="007E1E47"/>
    <w:rsid w:val="00922580"/>
    <w:rsid w:val="009B660F"/>
    <w:rsid w:val="00A132AE"/>
    <w:rsid w:val="00B328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E7D1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7D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7D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E7D1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7D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7D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microsoft.com/office/2007/relationships/diagramDrawing" Target="diagrams/drawing1.xml"/><Relationship Id="rId3" Type="http://schemas.openxmlformats.org/officeDocument/2006/relationships/webSettings" Target="webSettings.xml"/><Relationship Id="rId7" Type="http://schemas.openxmlformats.org/officeDocument/2006/relationships/diagramLayout" Target="diagrams/layout1.xm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theme" Target="theme/theme1.xml"/><Relationship Id="rId5" Type="http://schemas.openxmlformats.org/officeDocument/2006/relationships/chart" Target="charts/chart1.xm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diagramColors" Target="diagrams/colors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List_aplikace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autoTitleDeleted val="1"/>
    <c:view3D>
      <c:rotX val="30"/>
      <c:perspective val="30"/>
    </c:view3D>
    <c:plotArea>
      <c:layout>
        <c:manualLayout>
          <c:layoutTarget val="inner"/>
          <c:xMode val="edge"/>
          <c:yMode val="edge"/>
          <c:x val="2.5462962962962975E-2"/>
          <c:y val="0"/>
          <c:w val="0.97453703703703698"/>
          <c:h val="0.99613079615048139"/>
        </c:manualLayout>
      </c:layout>
      <c:pie3D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Prodej</c:v>
                </c:pt>
              </c:strCache>
            </c:strRef>
          </c:tx>
          <c:dPt>
            <c:idx val="0"/>
            <c:spPr>
              <a:solidFill>
                <a:srgbClr val="FFFF00"/>
              </a:solidFill>
            </c:spPr>
          </c:dPt>
          <c:dPt>
            <c:idx val="1"/>
            <c:spPr>
              <a:solidFill>
                <a:srgbClr val="0070C0"/>
              </a:solidFill>
            </c:spPr>
          </c:dPt>
          <c:dPt>
            <c:idx val="2"/>
            <c:spPr>
              <a:solidFill>
                <a:schemeClr val="accent3"/>
              </a:solidFill>
            </c:spPr>
          </c:dPt>
          <c:cat>
            <c:strRef>
              <c:f>List1!$A$2:$A$5</c:f>
              <c:strCache>
                <c:ptCount val="3"/>
                <c:pt idx="0">
                  <c:v>1. čtvrt.</c:v>
                </c:pt>
                <c:pt idx="1">
                  <c:v>2. čtvrt.</c:v>
                </c:pt>
                <c:pt idx="2">
                  <c:v>3. čtvrt.</c:v>
                </c:pt>
              </c:strCache>
            </c:strRef>
          </c:cat>
          <c:val>
            <c:numRef>
              <c:f>List1!$B$2:$B$5</c:f>
              <c:numCache>
                <c:formatCode>0%</c:formatCode>
                <c:ptCount val="4"/>
                <c:pt idx="0">
                  <c:v>1.0000000000000004E-2</c:v>
                </c:pt>
                <c:pt idx="1">
                  <c:v>0.21000000000000005</c:v>
                </c:pt>
                <c:pt idx="2">
                  <c:v>0.78</c:v>
                </c:pt>
              </c:numCache>
            </c:numRef>
          </c:val>
        </c:ser>
      </c:pie3DChart>
    </c:plotArea>
    <c:plotVisOnly val="1"/>
    <c:dispBlanksAs val="zero"/>
  </c:chart>
  <c:externalData r:id="rId1"/>
</c:chartSpac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16114DC-4488-4F7C-AE1A-A0F805235959}" type="doc">
      <dgm:prSet loTypeId="urn:microsoft.com/office/officeart/2008/layout/HorizontalMultiLevelHierarchy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DF1DC43C-6FF0-42B3-918C-40CFBB9998DA}">
      <dgm:prSet phldrT="[Text]" custT="1">
        <dgm:style>
          <a:lnRef idx="1">
            <a:schemeClr val="accent1"/>
          </a:lnRef>
          <a:fillRef idx="2">
            <a:schemeClr val="accent1"/>
          </a:fillRef>
          <a:effectRef idx="1">
            <a:schemeClr val="accent1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cs-CZ" sz="1600" b="1">
              <a:solidFill>
                <a:schemeClr val="tx1">
                  <a:lumMod val="95000"/>
                  <a:lumOff val="5000"/>
                </a:schemeClr>
              </a:solidFill>
            </a:rPr>
            <a:t>voda</a:t>
          </a:r>
        </a:p>
        <a:p>
          <a:r>
            <a:rPr lang="cs-CZ" sz="1600" b="1">
              <a:solidFill>
                <a:schemeClr val="tx1"/>
              </a:solidFill>
            </a:rPr>
            <a:t>podle obsahu nečistot</a:t>
          </a:r>
        </a:p>
      </dgm:t>
    </dgm:pt>
    <dgm:pt modelId="{11D2672B-9507-43C5-ABA1-7A1908A3E079}" type="parTrans" cxnId="{9C926DF4-85B8-404C-BDE5-6C6665799BC7}">
      <dgm:prSet/>
      <dgm:spPr/>
      <dgm:t>
        <a:bodyPr/>
        <a:lstStyle/>
        <a:p>
          <a:endParaRPr lang="cs-CZ"/>
        </a:p>
      </dgm:t>
    </dgm:pt>
    <dgm:pt modelId="{19FB3CBA-B41F-4BDD-9F18-C1DA589BD192}" type="sibTrans" cxnId="{9C926DF4-85B8-404C-BDE5-6C6665799BC7}">
      <dgm:prSet/>
      <dgm:spPr/>
      <dgm:t>
        <a:bodyPr/>
        <a:lstStyle/>
        <a:p>
          <a:endParaRPr lang="cs-CZ"/>
        </a:p>
      </dgm:t>
    </dgm:pt>
    <dgm:pt modelId="{21BE5E7D-241E-4A77-AEC8-3228F9900B55}">
      <dgm:prSet phldrT="[Text]">
        <dgm:style>
          <a:lnRef idx="1">
            <a:schemeClr val="accent5"/>
          </a:lnRef>
          <a:fillRef idx="2">
            <a:schemeClr val="accent5"/>
          </a:fillRef>
          <a:effectRef idx="1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endParaRPr lang="cs-CZ"/>
        </a:p>
      </dgm:t>
    </dgm:pt>
    <dgm:pt modelId="{F5B8181C-D6C4-407C-AFF5-68500E719FBF}" type="parTrans" cxnId="{9D654BD9-6961-4E9B-9B92-2246A998756A}">
      <dgm:prSet/>
      <dgm:spPr/>
      <dgm:t>
        <a:bodyPr/>
        <a:lstStyle/>
        <a:p>
          <a:endParaRPr lang="cs-CZ"/>
        </a:p>
      </dgm:t>
    </dgm:pt>
    <dgm:pt modelId="{C1A60566-AA1F-4B98-A1FE-C40BF581AAB0}" type="sibTrans" cxnId="{9D654BD9-6961-4E9B-9B92-2246A998756A}">
      <dgm:prSet/>
      <dgm:spPr/>
      <dgm:t>
        <a:bodyPr/>
        <a:lstStyle/>
        <a:p>
          <a:endParaRPr lang="cs-CZ"/>
        </a:p>
      </dgm:t>
    </dgm:pt>
    <dgm:pt modelId="{B439A338-5698-4162-BCCB-1D05A9776DFB}">
      <dgm:prSet phldrT="[Text]">
        <dgm:style>
          <a:lnRef idx="1">
            <a:schemeClr val="accent5"/>
          </a:lnRef>
          <a:fillRef idx="2">
            <a:schemeClr val="accent5"/>
          </a:fillRef>
          <a:effectRef idx="1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endParaRPr lang="cs-CZ"/>
        </a:p>
      </dgm:t>
    </dgm:pt>
    <dgm:pt modelId="{C5E51E00-43B3-4D42-A589-64291289C13E}" type="parTrans" cxnId="{7B1F96E9-35B9-444D-BEAE-C8A202EA7ADA}">
      <dgm:prSet/>
      <dgm:spPr/>
      <dgm:t>
        <a:bodyPr/>
        <a:lstStyle/>
        <a:p>
          <a:endParaRPr lang="cs-CZ"/>
        </a:p>
      </dgm:t>
    </dgm:pt>
    <dgm:pt modelId="{AA3E38D5-0F54-45D4-BCA4-2436C5192757}" type="sibTrans" cxnId="{7B1F96E9-35B9-444D-BEAE-C8A202EA7ADA}">
      <dgm:prSet/>
      <dgm:spPr/>
      <dgm:t>
        <a:bodyPr/>
        <a:lstStyle/>
        <a:p>
          <a:endParaRPr lang="cs-CZ"/>
        </a:p>
      </dgm:t>
    </dgm:pt>
    <dgm:pt modelId="{8AEBAEFE-8B69-4733-8D27-DADCAC0C607D}">
      <dgm:prSet phldrT="[Text]">
        <dgm:style>
          <a:lnRef idx="1">
            <a:schemeClr val="accent5"/>
          </a:lnRef>
          <a:fillRef idx="2">
            <a:schemeClr val="accent5"/>
          </a:fillRef>
          <a:effectRef idx="1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endParaRPr lang="cs-CZ"/>
        </a:p>
      </dgm:t>
    </dgm:pt>
    <dgm:pt modelId="{D08406A3-8F61-47AE-B6F6-CF29BD7881F0}" type="parTrans" cxnId="{53F26D20-5D00-4C7C-A96C-7938A3338BAB}">
      <dgm:prSet/>
      <dgm:spPr/>
      <dgm:t>
        <a:bodyPr/>
        <a:lstStyle/>
        <a:p>
          <a:endParaRPr lang="cs-CZ"/>
        </a:p>
      </dgm:t>
    </dgm:pt>
    <dgm:pt modelId="{C5758440-BE36-4036-BDC8-D286F0F993D0}" type="sibTrans" cxnId="{53F26D20-5D00-4C7C-A96C-7938A3338BAB}">
      <dgm:prSet/>
      <dgm:spPr/>
      <dgm:t>
        <a:bodyPr/>
        <a:lstStyle/>
        <a:p>
          <a:endParaRPr lang="cs-CZ"/>
        </a:p>
      </dgm:t>
    </dgm:pt>
    <dgm:pt modelId="{9459BA02-2840-4197-8019-6C68221CCCB3}" type="pres">
      <dgm:prSet presAssocID="{716114DC-4488-4F7C-AE1A-A0F805235959}" presName="Name0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78568FE-9D75-48E2-82A5-278FB8A2720B}" type="pres">
      <dgm:prSet presAssocID="{DF1DC43C-6FF0-42B3-918C-40CFBB9998DA}" presName="root1" presStyleCnt="0"/>
      <dgm:spPr/>
    </dgm:pt>
    <dgm:pt modelId="{4A22BC90-BE3C-4FF7-AE35-6D6C99087296}" type="pres">
      <dgm:prSet presAssocID="{DF1DC43C-6FF0-42B3-918C-40CFBB9998DA}" presName="LevelOneTextNode" presStyleLbl="node0" presStyleIdx="0" presStyleCnt="1" custScaleX="11837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28FD2F33-D427-4FD9-A63B-EDCB50D411D0}" type="pres">
      <dgm:prSet presAssocID="{DF1DC43C-6FF0-42B3-918C-40CFBB9998DA}" presName="level2hierChild" presStyleCnt="0"/>
      <dgm:spPr/>
    </dgm:pt>
    <dgm:pt modelId="{815947EA-56EF-475A-8DF6-5ADB3A574A56}" type="pres">
      <dgm:prSet presAssocID="{F5B8181C-D6C4-407C-AFF5-68500E719FBF}" presName="conn2-1" presStyleLbl="parChTrans1D2" presStyleIdx="0" presStyleCnt="3"/>
      <dgm:spPr/>
      <dgm:t>
        <a:bodyPr/>
        <a:lstStyle/>
        <a:p>
          <a:endParaRPr lang="cs-CZ"/>
        </a:p>
      </dgm:t>
    </dgm:pt>
    <dgm:pt modelId="{65D7754D-0109-440A-BCC5-F1FBB1BB69B3}" type="pres">
      <dgm:prSet presAssocID="{F5B8181C-D6C4-407C-AFF5-68500E719FBF}" presName="connTx" presStyleLbl="parChTrans1D2" presStyleIdx="0" presStyleCnt="3"/>
      <dgm:spPr/>
      <dgm:t>
        <a:bodyPr/>
        <a:lstStyle/>
        <a:p>
          <a:endParaRPr lang="cs-CZ"/>
        </a:p>
      </dgm:t>
    </dgm:pt>
    <dgm:pt modelId="{65B74DD2-590E-4052-BA1D-428ECF462E2C}" type="pres">
      <dgm:prSet presAssocID="{21BE5E7D-241E-4A77-AEC8-3228F9900B55}" presName="root2" presStyleCnt="0"/>
      <dgm:spPr/>
    </dgm:pt>
    <dgm:pt modelId="{ECB27B47-F65A-46C9-B0A6-818FE5059E5F}" type="pres">
      <dgm:prSet presAssocID="{21BE5E7D-241E-4A77-AEC8-3228F9900B55}" presName="LevelTwoTextNode" presStyleLbl="node2" presStyleIdx="0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2CF5BFDB-D98E-4CAA-B13B-DBDF81B8CDDE}" type="pres">
      <dgm:prSet presAssocID="{21BE5E7D-241E-4A77-AEC8-3228F9900B55}" presName="level3hierChild" presStyleCnt="0"/>
      <dgm:spPr/>
    </dgm:pt>
    <dgm:pt modelId="{23BC44AC-15C5-4B52-AD5D-A70684642106}" type="pres">
      <dgm:prSet presAssocID="{C5E51E00-43B3-4D42-A589-64291289C13E}" presName="conn2-1" presStyleLbl="parChTrans1D2" presStyleIdx="1" presStyleCnt="3"/>
      <dgm:spPr/>
      <dgm:t>
        <a:bodyPr/>
        <a:lstStyle/>
        <a:p>
          <a:endParaRPr lang="cs-CZ"/>
        </a:p>
      </dgm:t>
    </dgm:pt>
    <dgm:pt modelId="{5F882F1B-440D-42FF-BF27-E3001EC9DC52}" type="pres">
      <dgm:prSet presAssocID="{C5E51E00-43B3-4D42-A589-64291289C13E}" presName="connTx" presStyleLbl="parChTrans1D2" presStyleIdx="1" presStyleCnt="3"/>
      <dgm:spPr/>
      <dgm:t>
        <a:bodyPr/>
        <a:lstStyle/>
        <a:p>
          <a:endParaRPr lang="cs-CZ"/>
        </a:p>
      </dgm:t>
    </dgm:pt>
    <dgm:pt modelId="{60E09584-F851-48FC-B1C7-C80DEB7FFA15}" type="pres">
      <dgm:prSet presAssocID="{B439A338-5698-4162-BCCB-1D05A9776DFB}" presName="root2" presStyleCnt="0"/>
      <dgm:spPr/>
    </dgm:pt>
    <dgm:pt modelId="{DF8F462D-8FF0-4654-9203-D2D7C75E9269}" type="pres">
      <dgm:prSet presAssocID="{B439A338-5698-4162-BCCB-1D05A9776DFB}" presName="LevelTwoTextNode" presStyleLbl="node2" presStyleIdx="1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B94C951E-7741-4476-B677-1395429D03F5}" type="pres">
      <dgm:prSet presAssocID="{B439A338-5698-4162-BCCB-1D05A9776DFB}" presName="level3hierChild" presStyleCnt="0"/>
      <dgm:spPr/>
    </dgm:pt>
    <dgm:pt modelId="{3A1F0A4A-23B8-4B94-8196-8AA69064BE68}" type="pres">
      <dgm:prSet presAssocID="{D08406A3-8F61-47AE-B6F6-CF29BD7881F0}" presName="conn2-1" presStyleLbl="parChTrans1D2" presStyleIdx="2" presStyleCnt="3"/>
      <dgm:spPr/>
      <dgm:t>
        <a:bodyPr/>
        <a:lstStyle/>
        <a:p>
          <a:endParaRPr lang="cs-CZ"/>
        </a:p>
      </dgm:t>
    </dgm:pt>
    <dgm:pt modelId="{94ACF1B1-6957-4126-B954-94BC675D729C}" type="pres">
      <dgm:prSet presAssocID="{D08406A3-8F61-47AE-B6F6-CF29BD7881F0}" presName="connTx" presStyleLbl="parChTrans1D2" presStyleIdx="2" presStyleCnt="3"/>
      <dgm:spPr/>
      <dgm:t>
        <a:bodyPr/>
        <a:lstStyle/>
        <a:p>
          <a:endParaRPr lang="cs-CZ"/>
        </a:p>
      </dgm:t>
    </dgm:pt>
    <dgm:pt modelId="{66CB4551-B22F-4A30-973F-C5D088F4B34A}" type="pres">
      <dgm:prSet presAssocID="{8AEBAEFE-8B69-4733-8D27-DADCAC0C607D}" presName="root2" presStyleCnt="0"/>
      <dgm:spPr/>
    </dgm:pt>
    <dgm:pt modelId="{11E44580-7BA9-444D-831A-171660829E57}" type="pres">
      <dgm:prSet presAssocID="{8AEBAEFE-8B69-4733-8D27-DADCAC0C607D}" presName="LevelTwoTextNode" presStyleLbl="node2" presStyleIdx="2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DDFE7C21-0879-4BD2-912C-E1D023E42FDA}" type="pres">
      <dgm:prSet presAssocID="{8AEBAEFE-8B69-4733-8D27-DADCAC0C607D}" presName="level3hierChild" presStyleCnt="0"/>
      <dgm:spPr/>
    </dgm:pt>
  </dgm:ptLst>
  <dgm:cxnLst>
    <dgm:cxn modelId="{78B1F546-15C3-4CCA-BC8D-843B46824B5A}" type="presOf" srcId="{DF1DC43C-6FF0-42B3-918C-40CFBB9998DA}" destId="{4A22BC90-BE3C-4FF7-AE35-6D6C99087296}" srcOrd="0" destOrd="0" presId="urn:microsoft.com/office/officeart/2008/layout/HorizontalMultiLevelHierarchy"/>
    <dgm:cxn modelId="{E0577642-DF04-49A6-81E8-C9687DC3DDE1}" type="presOf" srcId="{D08406A3-8F61-47AE-B6F6-CF29BD7881F0}" destId="{94ACF1B1-6957-4126-B954-94BC675D729C}" srcOrd="1" destOrd="0" presId="urn:microsoft.com/office/officeart/2008/layout/HorizontalMultiLevelHierarchy"/>
    <dgm:cxn modelId="{53F26D20-5D00-4C7C-A96C-7938A3338BAB}" srcId="{DF1DC43C-6FF0-42B3-918C-40CFBB9998DA}" destId="{8AEBAEFE-8B69-4733-8D27-DADCAC0C607D}" srcOrd="2" destOrd="0" parTransId="{D08406A3-8F61-47AE-B6F6-CF29BD7881F0}" sibTransId="{C5758440-BE36-4036-BDC8-D286F0F993D0}"/>
    <dgm:cxn modelId="{929BABDB-3CB1-4AB8-B666-1B1FCC1A7926}" type="presOf" srcId="{F5B8181C-D6C4-407C-AFF5-68500E719FBF}" destId="{815947EA-56EF-475A-8DF6-5ADB3A574A56}" srcOrd="0" destOrd="0" presId="urn:microsoft.com/office/officeart/2008/layout/HorizontalMultiLevelHierarchy"/>
    <dgm:cxn modelId="{9B5CC2CB-70F1-407C-A383-DA78E6FBF98D}" type="presOf" srcId="{D08406A3-8F61-47AE-B6F6-CF29BD7881F0}" destId="{3A1F0A4A-23B8-4B94-8196-8AA69064BE68}" srcOrd="0" destOrd="0" presId="urn:microsoft.com/office/officeart/2008/layout/HorizontalMultiLevelHierarchy"/>
    <dgm:cxn modelId="{47D81E36-1ED4-4048-A303-32202C14AA7F}" type="presOf" srcId="{F5B8181C-D6C4-407C-AFF5-68500E719FBF}" destId="{65D7754D-0109-440A-BCC5-F1FBB1BB69B3}" srcOrd="1" destOrd="0" presId="urn:microsoft.com/office/officeart/2008/layout/HorizontalMultiLevelHierarchy"/>
    <dgm:cxn modelId="{9D654BD9-6961-4E9B-9B92-2246A998756A}" srcId="{DF1DC43C-6FF0-42B3-918C-40CFBB9998DA}" destId="{21BE5E7D-241E-4A77-AEC8-3228F9900B55}" srcOrd="0" destOrd="0" parTransId="{F5B8181C-D6C4-407C-AFF5-68500E719FBF}" sibTransId="{C1A60566-AA1F-4B98-A1FE-C40BF581AAB0}"/>
    <dgm:cxn modelId="{9C926DF4-85B8-404C-BDE5-6C6665799BC7}" srcId="{716114DC-4488-4F7C-AE1A-A0F805235959}" destId="{DF1DC43C-6FF0-42B3-918C-40CFBB9998DA}" srcOrd="0" destOrd="0" parTransId="{11D2672B-9507-43C5-ABA1-7A1908A3E079}" sibTransId="{19FB3CBA-B41F-4BDD-9F18-C1DA589BD192}"/>
    <dgm:cxn modelId="{40326C36-BD7E-4F70-956A-8116A89A55B5}" type="presOf" srcId="{B439A338-5698-4162-BCCB-1D05A9776DFB}" destId="{DF8F462D-8FF0-4654-9203-D2D7C75E9269}" srcOrd="0" destOrd="0" presId="urn:microsoft.com/office/officeart/2008/layout/HorizontalMultiLevelHierarchy"/>
    <dgm:cxn modelId="{8C3B5161-77A6-48D6-8D48-C511CBC5486C}" type="presOf" srcId="{C5E51E00-43B3-4D42-A589-64291289C13E}" destId="{5F882F1B-440D-42FF-BF27-E3001EC9DC52}" srcOrd="1" destOrd="0" presId="urn:microsoft.com/office/officeart/2008/layout/HorizontalMultiLevelHierarchy"/>
    <dgm:cxn modelId="{2301BC4B-F358-4AE3-AA47-A9101EB406CB}" type="presOf" srcId="{C5E51E00-43B3-4D42-A589-64291289C13E}" destId="{23BC44AC-15C5-4B52-AD5D-A70684642106}" srcOrd="0" destOrd="0" presId="urn:microsoft.com/office/officeart/2008/layout/HorizontalMultiLevelHierarchy"/>
    <dgm:cxn modelId="{3E065D88-2F1F-471B-AB32-A047D9B9EAEE}" type="presOf" srcId="{21BE5E7D-241E-4A77-AEC8-3228F9900B55}" destId="{ECB27B47-F65A-46C9-B0A6-818FE5059E5F}" srcOrd="0" destOrd="0" presId="urn:microsoft.com/office/officeart/2008/layout/HorizontalMultiLevelHierarchy"/>
    <dgm:cxn modelId="{7B1F96E9-35B9-444D-BEAE-C8A202EA7ADA}" srcId="{DF1DC43C-6FF0-42B3-918C-40CFBB9998DA}" destId="{B439A338-5698-4162-BCCB-1D05A9776DFB}" srcOrd="1" destOrd="0" parTransId="{C5E51E00-43B3-4D42-A589-64291289C13E}" sibTransId="{AA3E38D5-0F54-45D4-BCA4-2436C5192757}"/>
    <dgm:cxn modelId="{B86A101B-05E8-4FBE-B4C1-F86117CBF88A}" type="presOf" srcId="{8AEBAEFE-8B69-4733-8D27-DADCAC0C607D}" destId="{11E44580-7BA9-444D-831A-171660829E57}" srcOrd="0" destOrd="0" presId="urn:microsoft.com/office/officeart/2008/layout/HorizontalMultiLevelHierarchy"/>
    <dgm:cxn modelId="{DA2984BF-260A-4195-AA02-B6868CACB223}" type="presOf" srcId="{716114DC-4488-4F7C-AE1A-A0F805235959}" destId="{9459BA02-2840-4197-8019-6C68221CCCB3}" srcOrd="0" destOrd="0" presId="urn:microsoft.com/office/officeart/2008/layout/HorizontalMultiLevelHierarchy"/>
    <dgm:cxn modelId="{82A10A5D-7056-4CD4-A352-6CA075026BD8}" type="presParOf" srcId="{9459BA02-2840-4197-8019-6C68221CCCB3}" destId="{F78568FE-9D75-48E2-82A5-278FB8A2720B}" srcOrd="0" destOrd="0" presId="urn:microsoft.com/office/officeart/2008/layout/HorizontalMultiLevelHierarchy"/>
    <dgm:cxn modelId="{DB1578CD-8EF4-4ACE-8977-225326D5861D}" type="presParOf" srcId="{F78568FE-9D75-48E2-82A5-278FB8A2720B}" destId="{4A22BC90-BE3C-4FF7-AE35-6D6C99087296}" srcOrd="0" destOrd="0" presId="urn:microsoft.com/office/officeart/2008/layout/HorizontalMultiLevelHierarchy"/>
    <dgm:cxn modelId="{7C39315C-DE76-4795-A335-82740B78EE3F}" type="presParOf" srcId="{F78568FE-9D75-48E2-82A5-278FB8A2720B}" destId="{28FD2F33-D427-4FD9-A63B-EDCB50D411D0}" srcOrd="1" destOrd="0" presId="urn:microsoft.com/office/officeart/2008/layout/HorizontalMultiLevelHierarchy"/>
    <dgm:cxn modelId="{B5BC33BB-E732-48B3-9B52-549F2D30EF93}" type="presParOf" srcId="{28FD2F33-D427-4FD9-A63B-EDCB50D411D0}" destId="{815947EA-56EF-475A-8DF6-5ADB3A574A56}" srcOrd="0" destOrd="0" presId="urn:microsoft.com/office/officeart/2008/layout/HorizontalMultiLevelHierarchy"/>
    <dgm:cxn modelId="{E6AE0C9B-5FC4-4039-888C-43D48F0D654E}" type="presParOf" srcId="{815947EA-56EF-475A-8DF6-5ADB3A574A56}" destId="{65D7754D-0109-440A-BCC5-F1FBB1BB69B3}" srcOrd="0" destOrd="0" presId="urn:microsoft.com/office/officeart/2008/layout/HorizontalMultiLevelHierarchy"/>
    <dgm:cxn modelId="{FC12D04B-D1B6-4C79-9CA7-ABE31FAF9A03}" type="presParOf" srcId="{28FD2F33-D427-4FD9-A63B-EDCB50D411D0}" destId="{65B74DD2-590E-4052-BA1D-428ECF462E2C}" srcOrd="1" destOrd="0" presId="urn:microsoft.com/office/officeart/2008/layout/HorizontalMultiLevelHierarchy"/>
    <dgm:cxn modelId="{6977992D-C2E3-40F3-B1E1-E12EA39D50A2}" type="presParOf" srcId="{65B74DD2-590E-4052-BA1D-428ECF462E2C}" destId="{ECB27B47-F65A-46C9-B0A6-818FE5059E5F}" srcOrd="0" destOrd="0" presId="urn:microsoft.com/office/officeart/2008/layout/HorizontalMultiLevelHierarchy"/>
    <dgm:cxn modelId="{0C56075E-4763-412D-9A6E-3FC1CF64E926}" type="presParOf" srcId="{65B74DD2-590E-4052-BA1D-428ECF462E2C}" destId="{2CF5BFDB-D98E-4CAA-B13B-DBDF81B8CDDE}" srcOrd="1" destOrd="0" presId="urn:microsoft.com/office/officeart/2008/layout/HorizontalMultiLevelHierarchy"/>
    <dgm:cxn modelId="{BF19DBB4-ADAA-4272-8A6B-32A686661899}" type="presParOf" srcId="{28FD2F33-D427-4FD9-A63B-EDCB50D411D0}" destId="{23BC44AC-15C5-4B52-AD5D-A70684642106}" srcOrd="2" destOrd="0" presId="urn:microsoft.com/office/officeart/2008/layout/HorizontalMultiLevelHierarchy"/>
    <dgm:cxn modelId="{60F7DEBD-B56F-4C67-AC4C-4F7058C67FE8}" type="presParOf" srcId="{23BC44AC-15C5-4B52-AD5D-A70684642106}" destId="{5F882F1B-440D-42FF-BF27-E3001EC9DC52}" srcOrd="0" destOrd="0" presId="urn:microsoft.com/office/officeart/2008/layout/HorizontalMultiLevelHierarchy"/>
    <dgm:cxn modelId="{7BAF3F93-C841-4586-80B7-25F69A201506}" type="presParOf" srcId="{28FD2F33-D427-4FD9-A63B-EDCB50D411D0}" destId="{60E09584-F851-48FC-B1C7-C80DEB7FFA15}" srcOrd="3" destOrd="0" presId="urn:microsoft.com/office/officeart/2008/layout/HorizontalMultiLevelHierarchy"/>
    <dgm:cxn modelId="{909EF895-5C2B-45A3-BA6E-5391A86DF456}" type="presParOf" srcId="{60E09584-F851-48FC-B1C7-C80DEB7FFA15}" destId="{DF8F462D-8FF0-4654-9203-D2D7C75E9269}" srcOrd="0" destOrd="0" presId="urn:microsoft.com/office/officeart/2008/layout/HorizontalMultiLevelHierarchy"/>
    <dgm:cxn modelId="{4E7CE121-B8B3-4F0B-BA41-967B543534B7}" type="presParOf" srcId="{60E09584-F851-48FC-B1C7-C80DEB7FFA15}" destId="{B94C951E-7741-4476-B677-1395429D03F5}" srcOrd="1" destOrd="0" presId="urn:microsoft.com/office/officeart/2008/layout/HorizontalMultiLevelHierarchy"/>
    <dgm:cxn modelId="{74D526A2-1B92-4259-A666-5D7B5C0E70C3}" type="presParOf" srcId="{28FD2F33-D427-4FD9-A63B-EDCB50D411D0}" destId="{3A1F0A4A-23B8-4B94-8196-8AA69064BE68}" srcOrd="4" destOrd="0" presId="urn:microsoft.com/office/officeart/2008/layout/HorizontalMultiLevelHierarchy"/>
    <dgm:cxn modelId="{402834A1-6EFA-4DF2-B1A9-163122766BD5}" type="presParOf" srcId="{3A1F0A4A-23B8-4B94-8196-8AA69064BE68}" destId="{94ACF1B1-6957-4126-B954-94BC675D729C}" srcOrd="0" destOrd="0" presId="urn:microsoft.com/office/officeart/2008/layout/HorizontalMultiLevelHierarchy"/>
    <dgm:cxn modelId="{E3383493-E919-46F1-BC92-F6142A85B832}" type="presParOf" srcId="{28FD2F33-D427-4FD9-A63B-EDCB50D411D0}" destId="{66CB4551-B22F-4A30-973F-C5D088F4B34A}" srcOrd="5" destOrd="0" presId="urn:microsoft.com/office/officeart/2008/layout/HorizontalMultiLevelHierarchy"/>
    <dgm:cxn modelId="{509B87B4-9A1C-4A2B-B371-93154577581D}" type="presParOf" srcId="{66CB4551-B22F-4A30-973F-C5D088F4B34A}" destId="{11E44580-7BA9-444D-831A-171660829E57}" srcOrd="0" destOrd="0" presId="urn:microsoft.com/office/officeart/2008/layout/HorizontalMultiLevelHierarchy"/>
    <dgm:cxn modelId="{333D57CA-97AA-42DE-9595-D8F27A0468A7}" type="presParOf" srcId="{66CB4551-B22F-4A30-973F-C5D088F4B34A}" destId="{DDFE7C21-0879-4BD2-912C-E1D023E42FDA}" srcOrd="1" destOrd="0" presId="urn:microsoft.com/office/officeart/2008/layout/HorizontalMultiLevelHierarchy"/>
  </dgm:cxnLst>
  <dgm:bg/>
  <dgm:whole/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A1F0A4A-23B8-4B94-8196-8AA69064BE68}">
      <dsp:nvSpPr>
        <dsp:cNvPr id="0" name=""/>
        <dsp:cNvSpPr/>
      </dsp:nvSpPr>
      <dsp:spPr>
        <a:xfrm>
          <a:off x="1552577" y="1195387"/>
          <a:ext cx="297404" cy="56670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48702" y="0"/>
              </a:lnTo>
              <a:lnTo>
                <a:pt x="148702" y="566700"/>
              </a:lnTo>
              <a:lnTo>
                <a:pt x="297404" y="56670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1685279" y="1462737"/>
        <a:ext cx="31999" cy="31999"/>
      </dsp:txXfrm>
    </dsp:sp>
    <dsp:sp modelId="{23BC44AC-15C5-4B52-AD5D-A70684642106}">
      <dsp:nvSpPr>
        <dsp:cNvPr id="0" name=""/>
        <dsp:cNvSpPr/>
      </dsp:nvSpPr>
      <dsp:spPr>
        <a:xfrm>
          <a:off x="1552577" y="1149667"/>
          <a:ext cx="297404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297404" y="4572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1693844" y="1187952"/>
        <a:ext cx="14870" cy="14870"/>
      </dsp:txXfrm>
    </dsp:sp>
    <dsp:sp modelId="{815947EA-56EF-475A-8DF6-5ADB3A574A56}">
      <dsp:nvSpPr>
        <dsp:cNvPr id="0" name=""/>
        <dsp:cNvSpPr/>
      </dsp:nvSpPr>
      <dsp:spPr>
        <a:xfrm>
          <a:off x="1552577" y="628686"/>
          <a:ext cx="297404" cy="566700"/>
        </a:xfrm>
        <a:custGeom>
          <a:avLst/>
          <a:gdLst/>
          <a:ahLst/>
          <a:cxnLst/>
          <a:rect l="0" t="0" r="0" b="0"/>
          <a:pathLst>
            <a:path>
              <a:moveTo>
                <a:pt x="0" y="566700"/>
              </a:moveTo>
              <a:lnTo>
                <a:pt x="148702" y="566700"/>
              </a:lnTo>
              <a:lnTo>
                <a:pt x="148702" y="0"/>
              </a:lnTo>
              <a:lnTo>
                <a:pt x="297404" y="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1685279" y="896037"/>
        <a:ext cx="31999" cy="31999"/>
      </dsp:txXfrm>
    </dsp:sp>
    <dsp:sp modelId="{4A22BC90-BE3C-4FF7-AE35-6D6C99087296}">
      <dsp:nvSpPr>
        <dsp:cNvPr id="0" name=""/>
        <dsp:cNvSpPr/>
      </dsp:nvSpPr>
      <dsp:spPr>
        <a:xfrm rot="16200000">
          <a:off x="91195" y="927059"/>
          <a:ext cx="2386107" cy="536656"/>
        </a:xfrm>
        <a:prstGeom prst="rect">
          <a:avLst/>
        </a:prstGeom>
        <a:gradFill rotWithShape="1">
          <a:gsLst>
            <a:gs pos="0">
              <a:schemeClr val="accent1">
                <a:tint val="50000"/>
                <a:satMod val="300000"/>
              </a:schemeClr>
            </a:gs>
            <a:gs pos="35000">
              <a:schemeClr val="accent1">
                <a:tint val="37000"/>
                <a:satMod val="300000"/>
              </a:schemeClr>
            </a:gs>
            <a:gs pos="100000">
              <a:schemeClr val="accent1"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1">
              <a:shade val="95000"/>
              <a:satMod val="10500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1"/>
        </a:lnRef>
        <a:fillRef idx="2">
          <a:schemeClr val="accent1"/>
        </a:fillRef>
        <a:effectRef idx="1">
          <a:schemeClr val="accent1"/>
        </a:effectRef>
        <a:fontRef idx="minor">
          <a:schemeClr val="dk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b="1" kern="1200">
              <a:solidFill>
                <a:schemeClr val="tx1">
                  <a:lumMod val="95000"/>
                  <a:lumOff val="5000"/>
                </a:schemeClr>
              </a:solidFill>
            </a:rPr>
            <a:t>voda</a:t>
          </a: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b="1" kern="1200">
              <a:solidFill>
                <a:schemeClr val="tx1"/>
              </a:solidFill>
            </a:rPr>
            <a:t>podle obsahu nečistot</a:t>
          </a:r>
        </a:p>
      </dsp:txBody>
      <dsp:txXfrm>
        <a:off x="91195" y="927059"/>
        <a:ext cx="2386107" cy="536656"/>
      </dsp:txXfrm>
    </dsp:sp>
    <dsp:sp modelId="{ECB27B47-F65A-46C9-B0A6-818FE5059E5F}">
      <dsp:nvSpPr>
        <dsp:cNvPr id="0" name=""/>
        <dsp:cNvSpPr/>
      </dsp:nvSpPr>
      <dsp:spPr>
        <a:xfrm>
          <a:off x="1849981" y="402006"/>
          <a:ext cx="1487022" cy="453360"/>
        </a:xfrm>
        <a:prstGeom prst="rect">
          <a:avLst/>
        </a:prstGeom>
        <a:gradFill rotWithShape="1">
          <a:gsLst>
            <a:gs pos="0">
              <a:schemeClr val="accent5">
                <a:tint val="50000"/>
                <a:satMod val="300000"/>
              </a:schemeClr>
            </a:gs>
            <a:gs pos="35000">
              <a:schemeClr val="accent5">
                <a:tint val="37000"/>
                <a:satMod val="300000"/>
              </a:schemeClr>
            </a:gs>
            <a:gs pos="100000">
              <a:schemeClr val="accent5"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5">
              <a:shade val="95000"/>
              <a:satMod val="10500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5"/>
        </a:lnRef>
        <a:fillRef idx="2">
          <a:schemeClr val="accent5"/>
        </a:fillRef>
        <a:effectRef idx="1">
          <a:schemeClr val="accent5"/>
        </a:effectRef>
        <a:fontRef idx="minor">
          <a:schemeClr val="dk1"/>
        </a:fontRef>
      </dsp:style>
      <dsp:txBody>
        <a:bodyPr spcFirstLastPara="0" vert="horz" wrap="square" lIns="18415" tIns="18415" rIns="18415" bIns="18415" numCol="1" spcCol="1270" anchor="ctr" anchorCtr="0">
          <a:noAutofit/>
        </a:bodyPr>
        <a:lstStyle/>
        <a:p>
          <a:pPr lvl="0" algn="ctr" defTabSz="1289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900" kern="1200"/>
        </a:p>
      </dsp:txBody>
      <dsp:txXfrm>
        <a:off x="1849981" y="402006"/>
        <a:ext cx="1487022" cy="453360"/>
      </dsp:txXfrm>
    </dsp:sp>
    <dsp:sp modelId="{DF8F462D-8FF0-4654-9203-D2D7C75E9269}">
      <dsp:nvSpPr>
        <dsp:cNvPr id="0" name=""/>
        <dsp:cNvSpPr/>
      </dsp:nvSpPr>
      <dsp:spPr>
        <a:xfrm>
          <a:off x="1849981" y="968707"/>
          <a:ext cx="1487022" cy="453360"/>
        </a:xfrm>
        <a:prstGeom prst="rect">
          <a:avLst/>
        </a:prstGeom>
        <a:gradFill rotWithShape="1">
          <a:gsLst>
            <a:gs pos="0">
              <a:schemeClr val="accent5">
                <a:tint val="50000"/>
                <a:satMod val="300000"/>
              </a:schemeClr>
            </a:gs>
            <a:gs pos="35000">
              <a:schemeClr val="accent5">
                <a:tint val="37000"/>
                <a:satMod val="300000"/>
              </a:schemeClr>
            </a:gs>
            <a:gs pos="100000">
              <a:schemeClr val="accent5"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5">
              <a:shade val="95000"/>
              <a:satMod val="10500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5"/>
        </a:lnRef>
        <a:fillRef idx="2">
          <a:schemeClr val="accent5"/>
        </a:fillRef>
        <a:effectRef idx="1">
          <a:schemeClr val="accent5"/>
        </a:effectRef>
        <a:fontRef idx="minor">
          <a:schemeClr val="dk1"/>
        </a:fontRef>
      </dsp:style>
      <dsp:txBody>
        <a:bodyPr spcFirstLastPara="0" vert="horz" wrap="square" lIns="18415" tIns="18415" rIns="18415" bIns="18415" numCol="1" spcCol="1270" anchor="ctr" anchorCtr="0">
          <a:noAutofit/>
        </a:bodyPr>
        <a:lstStyle/>
        <a:p>
          <a:pPr lvl="0" algn="ctr" defTabSz="1289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900" kern="1200"/>
        </a:p>
      </dsp:txBody>
      <dsp:txXfrm>
        <a:off x="1849981" y="968707"/>
        <a:ext cx="1487022" cy="453360"/>
      </dsp:txXfrm>
    </dsp:sp>
    <dsp:sp modelId="{11E44580-7BA9-444D-831A-171660829E57}">
      <dsp:nvSpPr>
        <dsp:cNvPr id="0" name=""/>
        <dsp:cNvSpPr/>
      </dsp:nvSpPr>
      <dsp:spPr>
        <a:xfrm>
          <a:off x="1849981" y="1535407"/>
          <a:ext cx="1487022" cy="453360"/>
        </a:xfrm>
        <a:prstGeom prst="rect">
          <a:avLst/>
        </a:prstGeom>
        <a:gradFill rotWithShape="1">
          <a:gsLst>
            <a:gs pos="0">
              <a:schemeClr val="accent5">
                <a:tint val="50000"/>
                <a:satMod val="300000"/>
              </a:schemeClr>
            </a:gs>
            <a:gs pos="35000">
              <a:schemeClr val="accent5">
                <a:tint val="37000"/>
                <a:satMod val="300000"/>
              </a:schemeClr>
            </a:gs>
            <a:gs pos="100000">
              <a:schemeClr val="accent5"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5">
              <a:shade val="95000"/>
              <a:satMod val="10500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5"/>
        </a:lnRef>
        <a:fillRef idx="2">
          <a:schemeClr val="accent5"/>
        </a:fillRef>
        <a:effectRef idx="1">
          <a:schemeClr val="accent5"/>
        </a:effectRef>
        <a:fontRef idx="minor">
          <a:schemeClr val="dk1"/>
        </a:fontRef>
      </dsp:style>
      <dsp:txBody>
        <a:bodyPr spcFirstLastPara="0" vert="horz" wrap="square" lIns="18415" tIns="18415" rIns="18415" bIns="18415" numCol="1" spcCol="1270" anchor="ctr" anchorCtr="0">
          <a:noAutofit/>
        </a:bodyPr>
        <a:lstStyle/>
        <a:p>
          <a:pPr lvl="0" algn="ctr" defTabSz="1289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900" kern="1200"/>
        </a:p>
      </dsp:txBody>
      <dsp:txXfrm>
        <a:off x="1849981" y="1535407"/>
        <a:ext cx="1487022" cy="45336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HorizontalMultiLevelHierarchy">
  <dgm:title val=""/>
  <dgm:desc val=""/>
  <dgm:catLst>
    <dgm:cat type="hierarchy" pri="46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 val="exact"/>
    </dgm:varLst>
    <dgm:choose name="Name1">
      <dgm:if name="Name2" func="var" arg="dir" op="equ" val="norm">
        <dgm:alg type="hierChild">
          <dgm:param type="linDir" val="fromT"/>
          <dgm:param type="chAlign" val="l"/>
        </dgm:alg>
      </dgm:if>
      <dgm:else name="Name3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forName="LevelOneTextNode" refType="h"/>
      <dgm:constr type="w" for="des" forName="LevelOneTextNode" refType="h" refFor="des" refForName="LevelOneTextNode" fact="0.19"/>
      <dgm:constr type="h" for="des" forName="LevelTwoTextNode" refType="w" refFor="des" refForName="LevelOneTextNode"/>
      <dgm:constr type="w" for="des" forName="LevelTwoTextNode" refType="h" refFor="des" refForName="LevelTwoTextNode" fact="3.28"/>
      <dgm:constr type="sibSp" refType="h" refFor="des" refForName="LevelTwoTextNode" op="equ" fact="0.25"/>
      <dgm:constr type="sibSp" for="des" forName="level2hierChild" refType="h" refFor="des" refForName="LevelTwoTextNode" op="equ" fact="0.25"/>
      <dgm:constr type="sibSp" for="des" forName="level3hierChild" refType="h" refFor="des" refForName="LevelTwoTextNode" op="equ" fact="0.25"/>
      <dgm:constr type="sp" for="des" forName="root1" refType="w" refFor="des" refForName="LevelTwoTextNode" fact="0.2"/>
      <dgm:constr type="sp" for="des" forName="root2" refType="sp" refFor="des" refForName="root1" op="equ"/>
      <dgm:constr type="primFontSz" for="des" forName="LevelOneTextNode" op="equ" val="65"/>
      <dgm:constr type="primFontSz" for="des" forName="LevelTwoTextNode" op="equ" val="65"/>
      <dgm:constr type="primFontSz" for="des" forName="LevelTwoTextNode" refType="primFontSz" refFor="des" refForName="LevelOneTextNode" op="lte"/>
      <dgm:constr type="primFontSz" for="des" forName="connTx" op="equ" val="50"/>
      <dgm:constr type="primFontSz" for="des" forName="connTx" refType="primFontSz" refFor="des" refForName="LevelOneTextNode" op="lte" fact="0.78"/>
    </dgm:constrLst>
    <dgm:forEach name="Name4" axis="ch">
      <dgm:forEach name="Name5" axis="self" ptType="node">
        <dgm:layoutNode name="root1">
          <dgm:choose name="Name6">
            <dgm:if name="Name7" func="var" arg="dir" op="equ" val="norm">
              <dgm:alg type="hierRoot">
                <dgm:param type="hierAlign" val="lCtrCh"/>
              </dgm:alg>
            </dgm:if>
            <dgm:else name="Name8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layoutNode name="LevelOneTextNode" styleLbl="node0">
            <dgm:varLst>
              <dgm:chPref val="3"/>
            </dgm:varLst>
            <dgm:alg type="tx">
              <dgm:param type="autoTxRot" val="grav"/>
            </dgm:alg>
            <dgm:choose name="Name9">
              <dgm:if name="Name10" func="var" arg="dir" op="equ" val="norm">
                <dgm:shape xmlns:r="http://schemas.openxmlformats.org/officeDocument/2006/relationships" rot="270" type="rect" r:blip="">
                  <dgm:adjLst/>
                </dgm:shape>
              </dgm:if>
              <dgm:else name="Name11">
                <dgm:shape xmlns:r="http://schemas.openxmlformats.org/officeDocument/2006/relationships" rot="90" type="rect" r:blip="">
                  <dgm:adjLst/>
                </dgm:shape>
              </dgm:else>
            </dgm:choos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2" fact="NaN" max="NaN"/>
            </dgm:ruleLst>
          </dgm:layoutNode>
          <dgm:layoutNode name="level2hierChild">
            <dgm:choose name="Name12">
              <dgm:if name="Name13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4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forEach name="repeat" axis="ch">
              <dgm:forEach name="Name15" axis="self" ptType="parTrans" cnt="1">
                <dgm:layoutNode name="conn2-1">
                  <dgm:choose name="Name16">
                    <dgm:if name="Name17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  <dgm:param type="connRout" val="bend"/>
                      </dgm:alg>
                    </dgm:if>
                    <dgm:else name="Name18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  <dgm:param type="connRout" val="bend"/>
                      </dgm:alg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9" axis="self" ptType="node">
                <dgm:layoutNode name="root2">
                  <dgm:choose name="Name20">
                    <dgm:if name="Name21" func="var" arg="dir" op="equ" val="norm">
                      <dgm:alg type="hierRoot">
                        <dgm:param type="hierAlign" val="lCtrCh"/>
                      </dgm:alg>
                    </dgm:if>
                    <dgm:else name="Name22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2" fact="NaN" max="NaN"/>
                    </dgm:ruleLst>
                  </dgm:layoutNode>
                  <dgm:layoutNode name="level3hierChild">
                    <dgm:choose name="Name23">
                      <dgm:if name="Name24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5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forEach name="Name26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172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Mami</dc:creator>
  <cp:keywords/>
  <dc:description/>
  <cp:lastModifiedBy>Rumcajs</cp:lastModifiedBy>
  <cp:revision>4</cp:revision>
  <cp:lastPrinted>2012-05-16T14:43:00Z</cp:lastPrinted>
  <dcterms:created xsi:type="dcterms:W3CDTF">2012-05-13T12:02:00Z</dcterms:created>
  <dcterms:modified xsi:type="dcterms:W3CDTF">2012-05-16T14:43:00Z</dcterms:modified>
</cp:coreProperties>
</file>