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E37" w:rsidRDefault="00FC1E37" w:rsidP="00FC1E3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</w:p>
    <w:p w:rsidR="00FC1E37" w:rsidRPr="003718A1" w:rsidRDefault="00FC1E37" w:rsidP="00FC1E37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E37" w:rsidRPr="003718A1" w:rsidRDefault="00FC1E37" w:rsidP="00FC1E37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2" name="Obrázek 6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1E37" w:rsidRPr="003718A1" w:rsidRDefault="00FC1E37" w:rsidP="00FC1E37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6521"/>
      </w:tblGrid>
      <w:tr w:rsidR="00FC1E37" w:rsidRPr="003718A1" w:rsidTr="008D2516">
        <w:tc>
          <w:tcPr>
            <w:tcW w:w="411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FC1E37" w:rsidRPr="003718A1" w:rsidTr="008D2516">
        <w:tc>
          <w:tcPr>
            <w:tcW w:w="411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FC1E37" w:rsidRPr="003718A1" w:rsidRDefault="00FC1E37" w:rsidP="008D2516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718A1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FC1E37" w:rsidRPr="003718A1" w:rsidTr="008D2516">
        <w:tc>
          <w:tcPr>
            <w:tcW w:w="411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24"/>
                <w:szCs w:val="24"/>
              </w:rPr>
            </w:pPr>
            <w:r w:rsidRPr="003718A1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3718A1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Slované</w:t>
            </w:r>
          </w:p>
        </w:tc>
      </w:tr>
      <w:tr w:rsidR="00FC1E37" w:rsidRPr="003718A1" w:rsidTr="008D2516">
        <w:tc>
          <w:tcPr>
            <w:tcW w:w="4111" w:type="dxa"/>
          </w:tcPr>
          <w:p w:rsidR="00FC1E37" w:rsidRPr="003718A1" w:rsidRDefault="00FC1E37" w:rsidP="008D2516">
            <w:pPr>
              <w:spacing w:after="0" w:line="240" w:lineRule="auto"/>
              <w:rPr>
                <w:sz w:val="44"/>
                <w:szCs w:val="44"/>
              </w:rPr>
            </w:pPr>
            <w:r w:rsidRPr="003718A1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FC1E37" w:rsidRPr="003718A1" w:rsidRDefault="00FC1E37" w:rsidP="008D2516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3718A1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3718A1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FC1E37" w:rsidRPr="003718A1" w:rsidRDefault="00FC1E37" w:rsidP="00FC1E37"/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Řešení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957C0C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Slované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smartTag w:uri="urn:schemas-microsoft-com:office:smarttags" w:element="metricconverter">
        <w:smartTagPr>
          <w:attr w:name="ProductID" w:val="6. st"/>
        </w:smartTagPr>
        <w:r w:rsidRPr="00957C0C">
          <w:rPr>
            <w:rFonts w:ascii="Times New Roman" w:eastAsia="Times New Roman" w:hAnsi="Times New Roman"/>
            <w:sz w:val="28"/>
            <w:szCs w:val="28"/>
            <w:lang w:eastAsia="cs-CZ"/>
          </w:rPr>
          <w:t>6. st</w:t>
        </w:r>
      </w:smartTag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– pohyb slovanských kmenů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Proč?  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a) </w:t>
      </w:r>
      <w:r w:rsidRPr="00957C0C">
        <w:rPr>
          <w:rFonts w:ascii="Times New Roman" w:eastAsia="Times New Roman" w:hAnsi="Times New Roman"/>
          <w:b/>
          <w:color w:val="C00000"/>
          <w:sz w:val="32"/>
          <w:szCs w:val="32"/>
          <w:lang w:eastAsia="cs-CZ"/>
        </w:rPr>
        <w:t>hledání úrodné půdy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b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) </w:t>
      </w:r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útěk  před</w:t>
      </w:r>
      <w:proofErr w:type="gram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Avary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Pravlast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: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mezi ř. Vislou a Dněprem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 xml:space="preserve">Rozdělení Slovanů: 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95"/>
        <w:gridCol w:w="3196"/>
        <w:gridCol w:w="3196"/>
      </w:tblGrid>
      <w:tr w:rsidR="009D4D95" w:rsidRPr="00957C0C" w:rsidTr="009C14C4">
        <w:trPr>
          <w:trHeight w:val="307"/>
        </w:trPr>
        <w:tc>
          <w:tcPr>
            <w:tcW w:w="3195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Západní Slované</w:t>
            </w:r>
          </w:p>
        </w:tc>
        <w:tc>
          <w:tcPr>
            <w:tcW w:w="3196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Východní Slované</w:t>
            </w:r>
          </w:p>
        </w:tc>
        <w:tc>
          <w:tcPr>
            <w:tcW w:w="3196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  <w:t>Jižní Slované</w:t>
            </w:r>
          </w:p>
        </w:tc>
      </w:tr>
      <w:tr w:rsidR="009D4D95" w:rsidRPr="00957C0C" w:rsidTr="009C14C4">
        <w:trPr>
          <w:trHeight w:val="1157"/>
        </w:trPr>
        <w:tc>
          <w:tcPr>
            <w:tcW w:w="3195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 xml:space="preserve">Češi 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Poláci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Slováci</w:t>
            </w:r>
          </w:p>
        </w:tc>
        <w:tc>
          <w:tcPr>
            <w:tcW w:w="3196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Rusové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Bělorusové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Ukrajinci</w:t>
            </w:r>
          </w:p>
        </w:tc>
        <w:tc>
          <w:tcPr>
            <w:tcW w:w="3196" w:type="dxa"/>
          </w:tcPr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Srbové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Chorvati</w:t>
            </w:r>
          </w:p>
          <w:p w:rsidR="009D4D95" w:rsidRPr="00957C0C" w:rsidRDefault="009D4D95" w:rsidP="009C14C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cs-CZ"/>
              </w:rPr>
            </w:pPr>
            <w:r w:rsidRPr="00957C0C">
              <w:rPr>
                <w:rFonts w:ascii="Times New Roman" w:eastAsia="Times New Roman" w:hAnsi="Times New Roman"/>
                <w:color w:val="C00000"/>
                <w:sz w:val="28"/>
                <w:szCs w:val="28"/>
                <w:lang w:eastAsia="cs-CZ"/>
              </w:rPr>
              <w:t>Slovinci</w:t>
            </w:r>
          </w:p>
        </w:tc>
      </w:tr>
    </w:tbl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FD30BA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pict>
          <v:line id="Přímá spojnic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.4pt" to="171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">
            <v:stroke endarrow="block"/>
          </v:line>
        </w:pict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Slované – v povodí řek – zemědělství             </w:t>
      </w:r>
      <w:r w:rsidR="009D4D95">
        <w:rPr>
          <w:rFonts w:ascii="Times New Roman" w:eastAsia="Times New Roman" w:hAnsi="Times New Roman"/>
          <w:noProof/>
          <w:sz w:val="28"/>
          <w:szCs w:val="28"/>
          <w:lang w:eastAsia="cs-CZ"/>
        </w:rPr>
        <w:drawing>
          <wp:inline distT="0" distB="0" distL="0" distR="0">
            <wp:extent cx="152400" cy="1524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Tzv.  </w:t>
      </w:r>
      <w:r w:rsidRPr="00957C0C">
        <w:rPr>
          <w:rFonts w:ascii="Times New Roman" w:eastAsia="Times New Roman" w:hAnsi="Times New Roman"/>
          <w:sz w:val="28"/>
          <w:szCs w:val="28"/>
          <w:u w:val="single"/>
          <w:lang w:eastAsia="cs-CZ"/>
        </w:rPr>
        <w:t>dvojpolní hospodářství</w:t>
      </w:r>
    </w:p>
    <w:p w:rsidR="009D4D95" w:rsidRPr="00957C0C" w:rsidRDefault="00FD30BA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w:pict>
          <v:oval id="Ovál 8" o:spid="_x0000_s1030" style="position:absolute;margin-left:75.4pt;margin-top:10.1pt;width:175.5pt;height:12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">
            <v:textbox>
              <w:txbxContent>
                <w:p w:rsidR="009D4D95" w:rsidRDefault="009D4D95" w:rsidP="009D4D95">
                  <w:r>
                    <w:t>Ob-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52400" cy="152400"/>
                        <wp:effectExtent l="0" t="0" r="0" b="0"/>
                        <wp:docPr id="14" name="Obrázek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                   úhor</w:t>
                  </w:r>
                </w:p>
                <w:p w:rsidR="009D4D95" w:rsidRDefault="009D4D95" w:rsidP="009D4D95">
                  <w:r>
                    <w:t xml:space="preserve">dělá-             </w:t>
                  </w:r>
                </w:p>
                <w:p w:rsidR="009D4D95" w:rsidRDefault="009D4D95" w:rsidP="009D4D95">
                  <w:proofErr w:type="spellStart"/>
                  <w:r>
                    <w:t>vají</w:t>
                  </w:r>
                  <w:proofErr w:type="spellEnd"/>
                </w:p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>
                  <w:r>
                    <w:t>ú</w:t>
                  </w:r>
                </w:p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>
                  <w:r>
                    <w:t xml:space="preserve">       úhor</w:t>
                  </w:r>
                </w:p>
                <w:p w:rsidR="009D4D95" w:rsidRDefault="009D4D95" w:rsidP="009D4D95"/>
                <w:p w:rsidR="009D4D95" w:rsidRDefault="009D4D95" w:rsidP="009D4D95"/>
                <w:p w:rsidR="009D4D95" w:rsidRDefault="009D4D95" w:rsidP="009D4D95"/>
                <w:p w:rsidR="009D4D95" w:rsidRDefault="009D4D95" w:rsidP="009D4D95"/>
              </w:txbxContent>
            </v:textbox>
          </v:oval>
        </w:pict>
      </w:r>
      <w:r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w:pict>
          <v:line id="Přímá spojnice 9" o:spid="_x0000_s1029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.1pt" to="171pt,9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"/>
        </w:pic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957C0C" w:rsidRDefault="009D4D95" w:rsidP="009D4D9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časté stěhování za půdou    -  klučení =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kácení porostů</w:t>
      </w:r>
    </w:p>
    <w:p w:rsidR="009D4D95" w:rsidRPr="00957C0C" w:rsidRDefault="009D4D95" w:rsidP="009D4D95">
      <w:pPr>
        <w:spacing w:after="0" w:line="240" w:lineRule="auto"/>
        <w:ind w:left="2520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                - žďáření =</w:t>
      </w:r>
      <w:r w:rsidRPr="00957C0C">
        <w:rPr>
          <w:rFonts w:ascii="Times New Roman" w:eastAsia="Times New Roman" w:hAnsi="Times New Roman"/>
          <w:b/>
          <w:sz w:val="28"/>
          <w:szCs w:val="28"/>
          <w:lang w:eastAsia="cs-CZ"/>
        </w:rPr>
        <w:t xml:space="preserve">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vypalování porostů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color w:val="C00000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4248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4248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Nástroje: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rádlo, srp</w:t>
      </w: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Plodiny: zelenina, ovoce, víno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,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obilí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,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luštěniny</w:t>
      </w: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>len, konopí</w:t>
      </w: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Chov zvířat: ovce, kozy,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prasata ,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dobytek</w:t>
      </w:r>
      <w:proofErr w:type="gramEnd"/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,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drůbež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>,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rybolov, med</w:t>
      </w: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-523875</wp:posOffset>
            </wp:positionV>
            <wp:extent cx="2728595" cy="1908175"/>
            <wp:effectExtent l="0" t="0" r="0" b="0"/>
            <wp:wrapTight wrapText="bothSides">
              <wp:wrapPolygon edited="0">
                <wp:start x="0" y="0"/>
                <wp:lineTo x="0" y="21348"/>
                <wp:lineTo x="21414" y="21348"/>
                <wp:lineTo x="21414" y="0"/>
                <wp:lineTo x="0" y="0"/>
              </wp:wrapPolygon>
            </wp:wrapTight>
            <wp:docPr id="7" name="Obrázek 7" descr="http://www.slovane.ic.cz/slovane/stari_slovane/chata_s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slovane.ic.cz/slovane/stari_slovane/chata_sl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8595" cy="190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4384" behindDoc="1" locked="0" layoutInCell="1" allowOverlap="0">
            <wp:simplePos x="0" y="0"/>
            <wp:positionH relativeFrom="column">
              <wp:posOffset>2067560</wp:posOffset>
            </wp:positionH>
            <wp:positionV relativeFrom="paragraph">
              <wp:posOffset>-114300</wp:posOffset>
            </wp:positionV>
            <wp:extent cx="1042670" cy="879475"/>
            <wp:effectExtent l="0" t="0" r="5080" b="0"/>
            <wp:wrapTight wrapText="bothSides">
              <wp:wrapPolygon edited="0">
                <wp:start x="0" y="0"/>
                <wp:lineTo x="0" y="21054"/>
                <wp:lineTo x="21311" y="21054"/>
                <wp:lineTo x="21311" y="0"/>
                <wp:lineTo x="0" y="0"/>
              </wp:wrapPolygon>
            </wp:wrapTight>
            <wp:docPr id="13" name="Obrázek 13" descr="http://www.arup.cas.cz/cz/aktivity/files/zahady_roztockeho_udoli/Obr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arup.cas.cz/cz/aktivity/files/zahady_roztockeho_udoli/Obr_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879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Obydlí: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 </w:t>
      </w:r>
      <w:proofErr w:type="spell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polozemnice</w:t>
      </w:r>
      <w:proofErr w:type="spellEnd"/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FD30BA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 w:rsidRPr="00FD30BA">
        <w:rPr>
          <w:rFonts w:ascii="Times New Roman" w:eastAsia="Times New Roman" w:hAnsi="Times New Roman"/>
          <w:noProof/>
          <w:sz w:val="28"/>
          <w:szCs w:val="28"/>
          <w:u w:val="single"/>
          <w:lang w:eastAsia="cs-CZ"/>
        </w:rPr>
        <w:pict>
          <v:line id="Přímá spojnice 4" o:spid="_x0000_s1028" style="position:absolute;left:0;text-align:lef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.45pt" to="2in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"/>
        </w:pict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   rolníci</w:t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</w:p>
    <w:p w:rsidR="009D4D95" w:rsidRPr="00957C0C" w:rsidRDefault="00FD30BA" w:rsidP="009D4D95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cs-CZ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cs-CZ"/>
        </w:rPr>
        <w:pict>
          <v:line id="Přímá spojnice 3" o:spid="_x0000_s1027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8.35pt" to="135pt,3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"/>
        </w:pict>
      </w:r>
      <w:r w:rsidR="009D4D95" w:rsidRPr="00957C0C">
        <w:rPr>
          <w:rFonts w:ascii="Times New Roman" w:eastAsia="Times New Roman" w:hAnsi="Times New Roman"/>
          <w:sz w:val="28"/>
          <w:szCs w:val="28"/>
          <w:lang w:eastAsia="cs-CZ"/>
        </w:rPr>
        <w:t>Obyvatelstvo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 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 xml:space="preserve">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řemeslníci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        -  hrnčíři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ab/>
        <w:t xml:space="preserve">         </w:t>
      </w:r>
      <w:r w:rsidRPr="00957C0C">
        <w:rPr>
          <w:rFonts w:ascii="Times New Roman" w:eastAsia="Times New Roman" w:hAnsi="Times New Roman"/>
          <w:color w:val="C00000"/>
          <w:sz w:val="28"/>
          <w:szCs w:val="28"/>
          <w:lang w:eastAsia="cs-CZ"/>
        </w:rPr>
        <w:t>-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hutníci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                 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ab/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ab/>
        <w:t xml:space="preserve">         </w:t>
      </w:r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-  kováři</w:t>
      </w:r>
      <w:proofErr w:type="gramEnd"/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                                             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Dělba práce:   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M ( muži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) :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boj, lov, práce na poli, chov dobytka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Ž( ženy): </w:t>
      </w:r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domácnost,mletí</w:t>
      </w:r>
      <w:proofErr w:type="gram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mouky, tkaní látek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Obchod: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V( vývoz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) :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kožešiny, med, otroci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D ( dovoz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) : </w:t>
      </w: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sůl, drahocenné předměty</w:t>
      </w: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 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 xml:space="preserve">Náboženství – </w:t>
      </w:r>
      <w:proofErr w:type="gramStart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mnohobožství ( = polyteismus</w:t>
      </w:r>
      <w:proofErr w:type="gramEnd"/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)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sz w:val="28"/>
          <w:szCs w:val="28"/>
          <w:lang w:eastAsia="cs-CZ"/>
        </w:rPr>
        <w:t>Bohové: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proofErr w:type="spellStart"/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Svantovít</w:t>
      </w:r>
      <w:proofErr w:type="spell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– </w:t>
      </w:r>
      <w:proofErr w:type="spell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b.Slunce</w:t>
      </w:r>
      <w:proofErr w:type="spellEnd"/>
      <w:proofErr w:type="gram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, války, </w:t>
      </w:r>
      <w:proofErr w:type="spell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ochrámce</w:t>
      </w:r>
      <w:proofErr w:type="spell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polí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Perun – b. </w:t>
      </w:r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hromu</w:t>
      </w:r>
      <w:proofErr w:type="gram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 a blesku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</w:pPr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 xml:space="preserve">Morana – b. </w:t>
      </w:r>
      <w:proofErr w:type="gramStart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noci</w:t>
      </w:r>
      <w:proofErr w:type="gramEnd"/>
      <w:r w:rsidRPr="00957C0C">
        <w:rPr>
          <w:rFonts w:ascii="Times New Roman" w:eastAsia="Times New Roman" w:hAnsi="Times New Roman"/>
          <w:b/>
          <w:color w:val="C00000"/>
          <w:sz w:val="28"/>
          <w:szCs w:val="28"/>
          <w:lang w:eastAsia="cs-CZ"/>
        </w:rPr>
        <w:t>, zimy, smrti</w:t>
      </w: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color w:val="C00000"/>
          <w:sz w:val="28"/>
          <w:szCs w:val="28"/>
          <w:lang w:eastAsia="cs-CZ"/>
        </w:rPr>
      </w:pPr>
    </w:p>
    <w:p w:rsidR="009D4D95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FC1E37" w:rsidRPr="00957C0C" w:rsidRDefault="00FC1E37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cs-CZ"/>
        </w:rPr>
      </w:pPr>
    </w:p>
    <w:p w:rsidR="009D4D95" w:rsidRPr="00957C0C" w:rsidRDefault="009D4D95" w:rsidP="009D4D95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9D4D95" w:rsidRPr="00DF52C0" w:rsidRDefault="009D4D95" w:rsidP="009D4D95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cs-CZ"/>
        </w:rPr>
      </w:pPr>
      <w:r w:rsidRPr="00DF52C0">
        <w:rPr>
          <w:rFonts w:ascii="Times New Roman" w:eastAsia="Times New Roman" w:hAnsi="Times New Roman"/>
          <w:sz w:val="24"/>
          <w:szCs w:val="24"/>
          <w:u w:val="single"/>
          <w:lang w:eastAsia="cs-CZ"/>
        </w:rPr>
        <w:lastRenderedPageBreak/>
        <w:t>Zdroje:</w:t>
      </w:r>
    </w:p>
    <w:p w:rsidR="009D4D95" w:rsidRPr="00E470DA" w:rsidRDefault="009D4D95" w:rsidP="00E470DA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E470DA">
        <w:rPr>
          <w:rFonts w:ascii="Times New Roman" w:eastAsia="Times New Roman" w:hAnsi="Times New Roman"/>
          <w:sz w:val="24"/>
          <w:szCs w:val="24"/>
          <w:lang w:eastAsia="cs-CZ"/>
        </w:rPr>
        <w:t xml:space="preserve">Dějepis – Středověk a raný novověk, 7. roč. pro ZŠ, SPN Praha 2004, Jar. Čechura + kol. </w:t>
      </w:r>
    </w:p>
    <w:p w:rsidR="009D4D95" w:rsidRPr="00E470DA" w:rsidRDefault="009D4D95" w:rsidP="00E470DA">
      <w:pPr>
        <w:pStyle w:val="Odstavecseseznamem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E470DA">
        <w:rPr>
          <w:rFonts w:ascii="Times New Roman" w:eastAsia="Times New Roman" w:hAnsi="Times New Roman"/>
          <w:sz w:val="24"/>
          <w:szCs w:val="24"/>
          <w:lang w:eastAsia="cs-CZ"/>
        </w:rPr>
        <w:t>Pracovní sešit – Středověk a raný novověk, 7. roč. pro ZŠ, SPN Praha 2002</w:t>
      </w:r>
    </w:p>
    <w:p w:rsidR="009D4D95" w:rsidRPr="00E470DA" w:rsidRDefault="009D4D95" w:rsidP="00E470DA">
      <w:pPr>
        <w:pStyle w:val="Odstavecseseznamem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E470DA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FD30BA" w:rsidRPr="00FD30BA">
        <w:fldChar w:fldCharType="begin"/>
      </w:r>
      <w:r w:rsidR="00E470DA">
        <w:instrText xml:space="preserve"> HYPERLINK "http://slovane.ic.cz/slovane/stari_slovane/jak_zili.htm" </w:instrText>
      </w:r>
      <w:r w:rsidR="00FD30BA" w:rsidRPr="00FD30BA">
        <w:fldChar w:fldCharType="separate"/>
      </w:r>
      <w:r w:rsidRPr="00E470DA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t>http://slovane.ic.cz/slovane/stari_slovane/jak_zili.htm</w:t>
      </w:r>
      <w:r w:rsidR="00FD30BA" w:rsidRPr="00E470DA">
        <w:rPr>
          <w:rStyle w:val="Hypertextovodkaz"/>
          <w:rFonts w:ascii="Times New Roman" w:hAnsi="Times New Roman"/>
          <w:color w:val="auto"/>
          <w:sz w:val="24"/>
          <w:szCs w:val="24"/>
          <w:u w:val="none"/>
        </w:rPr>
        <w:fldChar w:fldCharType="end"/>
      </w:r>
    </w:p>
    <w:p w:rsidR="009D4D95" w:rsidRPr="00DF52C0" w:rsidRDefault="009D4D95" w:rsidP="009D4D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D4D95" w:rsidRPr="00E82B20" w:rsidRDefault="009D4D95" w:rsidP="009D4D9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9D4D95" w:rsidRPr="00E82B20" w:rsidRDefault="009D4D95" w:rsidP="009D4D95">
      <w:pPr>
        <w:rPr>
          <w:rFonts w:ascii="Times New Roman" w:hAnsi="Times New Roman"/>
          <w:sz w:val="24"/>
          <w:szCs w:val="24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837E49" w:rsidRPr="00957C0C" w:rsidRDefault="00837E49" w:rsidP="00837E49">
      <w:pPr>
        <w:spacing w:after="0" w:line="240" w:lineRule="auto"/>
        <w:rPr>
          <w:rFonts w:ascii="Times New Roman" w:eastAsia="Times New Roman" w:hAnsi="Times New Roman"/>
          <w:sz w:val="28"/>
          <w:szCs w:val="28"/>
          <w:u w:val="single"/>
          <w:lang w:eastAsia="cs-CZ"/>
        </w:rPr>
      </w:pPr>
    </w:p>
    <w:p w:rsidR="00093F98" w:rsidRDefault="00093F98"/>
    <w:sectPr w:rsidR="00093F98" w:rsidSect="00FD30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4241EC"/>
    <w:multiLevelType w:val="hybridMultilevel"/>
    <w:tmpl w:val="91D64418"/>
    <w:lvl w:ilvl="0" w:tplc="D3CE326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48331C1"/>
    <w:multiLevelType w:val="hybridMultilevel"/>
    <w:tmpl w:val="F06E370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E49"/>
    <w:rsid w:val="00093F98"/>
    <w:rsid w:val="00837E49"/>
    <w:rsid w:val="009D4D95"/>
    <w:rsid w:val="00E470DA"/>
    <w:rsid w:val="00FC1E37"/>
    <w:rsid w:val="00FD3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E4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7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E49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D4D9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470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E49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37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7E49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9D4D9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E470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http://www.arup.cas.cz/cz/aktivity/files/zahady_roztockeho_udoli/Obr_2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http://www.slovane.ic.cz/slovane/stari_slovane/chata_sl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242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5</cp:revision>
  <dcterms:created xsi:type="dcterms:W3CDTF">2011-07-26T11:07:00Z</dcterms:created>
  <dcterms:modified xsi:type="dcterms:W3CDTF">2011-09-09T07:01:00Z</dcterms:modified>
</cp:coreProperties>
</file>