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225E24" w:rsidRDefault="00225E24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tbl>
      <w:tblPr>
        <w:tblStyle w:val="Mkatabulky"/>
        <w:tblW w:w="0" w:type="auto"/>
        <w:jc w:val="center"/>
        <w:tblLook w:val="04A0"/>
      </w:tblPr>
      <w:tblGrid>
        <w:gridCol w:w="2660"/>
        <w:gridCol w:w="6552"/>
      </w:tblGrid>
      <w:tr w:rsidR="00225E24" w:rsidRPr="00887C4D" w:rsidTr="00225E24">
        <w:trPr>
          <w:jc w:val="center"/>
        </w:trPr>
        <w:tc>
          <w:tcPr>
            <w:tcW w:w="9212" w:type="dxa"/>
            <w:gridSpan w:val="2"/>
            <w:tcBorders>
              <w:bottom w:val="single" w:sz="4" w:space="0" w:color="auto"/>
            </w:tcBorders>
          </w:tcPr>
          <w:p w:rsidR="00225E24" w:rsidRDefault="00225E24" w:rsidP="00801BEF">
            <w:pPr>
              <w:rPr>
                <w:rFonts w:ascii="Arial" w:hAnsi="Arial" w:cs="Arial"/>
              </w:rPr>
            </w:pPr>
          </w:p>
          <w:p w:rsidR="00225E24" w:rsidRPr="00887C4D" w:rsidRDefault="00225E24" w:rsidP="00801BEF">
            <w:pPr>
              <w:jc w:val="center"/>
              <w:rPr>
                <w:rFonts w:ascii="Arial" w:hAnsi="Arial" w:cs="Arial"/>
              </w:rPr>
            </w:pPr>
            <w:r w:rsidRPr="00887C4D">
              <w:rPr>
                <w:rFonts w:ascii="Arial" w:hAnsi="Arial" w:cs="Arial"/>
              </w:rPr>
              <w:t>Základní škola a Mateřská škola Janov nad Nisou, příspěvková organizace</w:t>
            </w:r>
          </w:p>
          <w:p w:rsidR="00225E24" w:rsidRPr="00887C4D" w:rsidRDefault="00225E24" w:rsidP="00801BEF">
            <w:pPr>
              <w:rPr>
                <w:rFonts w:ascii="Arial" w:hAnsi="Arial" w:cs="Arial"/>
              </w:rPr>
            </w:pPr>
          </w:p>
          <w:p w:rsidR="00225E24" w:rsidRPr="00887C4D" w:rsidRDefault="00225E24" w:rsidP="00801BEF">
            <w:pPr>
              <w:jc w:val="center"/>
              <w:rPr>
                <w:rFonts w:ascii="Arial" w:hAnsi="Arial" w:cs="Arial"/>
                <w:b/>
                <w:sz w:val="36"/>
                <w:szCs w:val="36"/>
              </w:rPr>
            </w:pPr>
            <w:r>
              <w:rPr>
                <w:rFonts w:ascii="Arial" w:hAnsi="Arial" w:cs="Arial"/>
                <w:b/>
                <w:sz w:val="36"/>
                <w:szCs w:val="36"/>
              </w:rPr>
              <w:t>VY_32_INOVACE_DE9-17</w:t>
            </w:r>
          </w:p>
          <w:p w:rsidR="00225E24" w:rsidRPr="00887C4D" w:rsidRDefault="00225E24" w:rsidP="00801BEF">
            <w:pPr>
              <w:rPr>
                <w:rFonts w:ascii="Arial" w:hAnsi="Arial" w:cs="Arial"/>
              </w:rPr>
            </w:pP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Číslo projektu:</w:t>
            </w:r>
          </w:p>
        </w:tc>
        <w:tc>
          <w:tcPr>
            <w:tcW w:w="65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A81438">
              <w:rPr>
                <w:rFonts w:ascii="Arial" w:hAnsi="Arial" w:cs="Arial"/>
                <w:sz w:val="24"/>
                <w:szCs w:val="24"/>
              </w:rPr>
              <w:t>CZ.1.07/1.4.00/21.2475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Autor: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Mgr. Adam Kulich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Vytvořeno dne: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22.</w:t>
            </w:r>
            <w:r w:rsidR="003D7BE9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B31D17">
              <w:rPr>
                <w:rFonts w:ascii="Arial" w:hAnsi="Arial" w:cs="Arial"/>
                <w:sz w:val="24"/>
                <w:szCs w:val="24"/>
              </w:rPr>
              <w:t>. 201</w:t>
            </w: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oblast: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Člověk a společnost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Vzdělávací obor: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Dějepis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Ročník: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9.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Tematický okruh: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sz w:val="24"/>
                <w:szCs w:val="24"/>
              </w:rPr>
              <w:t>Dějiny 20. století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Téma: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Druhá světová válka – opakování a shrnutí</w:t>
            </w:r>
          </w:p>
        </w:tc>
      </w:tr>
      <w:tr w:rsidR="00225E24" w:rsidRPr="00887C4D" w:rsidTr="00225E24">
        <w:trPr>
          <w:jc w:val="center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B31D17">
              <w:rPr>
                <w:rFonts w:ascii="Arial" w:hAnsi="Arial" w:cs="Arial"/>
                <w:b/>
                <w:sz w:val="24"/>
                <w:szCs w:val="24"/>
              </w:rPr>
              <w:t>Anotace:</w:t>
            </w:r>
          </w:p>
        </w:tc>
        <w:tc>
          <w:tcPr>
            <w:tcW w:w="6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25E24" w:rsidRPr="00B31D17" w:rsidRDefault="00225E24" w:rsidP="00801BE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Pracovní list ke skupinovému nebo individuálnímu vyplnění a následnému promítnutí na interaktivní tabuli a společné kontrole. Žáci shrnou po</w:t>
            </w:r>
            <w:r w:rsidR="00422EEE">
              <w:rPr>
                <w:rFonts w:ascii="Arial" w:hAnsi="Arial" w:cs="Arial"/>
                <w:sz w:val="24"/>
                <w:szCs w:val="24"/>
              </w:rPr>
              <w:t xml:space="preserve">znatky a vědomosti </w:t>
            </w:r>
            <w:r>
              <w:rPr>
                <w:rFonts w:ascii="Arial" w:hAnsi="Arial" w:cs="Arial"/>
                <w:sz w:val="24"/>
                <w:szCs w:val="24"/>
              </w:rPr>
              <w:t>o 2. světové válce.</w:t>
            </w:r>
            <w:r w:rsidR="00422EE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Lze využít i jako nástroj hodnocení žáků.</w:t>
            </w:r>
          </w:p>
        </w:tc>
      </w:tr>
      <w:tr w:rsidR="00225E24" w:rsidRPr="00887C4D" w:rsidTr="00225E24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bottom w:val="nil"/>
            </w:tcBorders>
          </w:tcPr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  <w:r w:rsidRPr="00B31D17">
              <w:rPr>
                <w:rFonts w:ascii="Arial" w:hAnsi="Arial" w:cs="Arial"/>
                <w:noProof/>
                <w:sz w:val="24"/>
                <w:szCs w:val="24"/>
                <w:lang w:eastAsia="cs-CZ"/>
              </w:rPr>
              <w:drawing>
                <wp:anchor distT="0" distB="0" distL="114300" distR="114300" simplePos="0" relativeHeight="251705344" behindDoc="1" locked="0" layoutInCell="1" allowOverlap="1">
                  <wp:simplePos x="0" y="0"/>
                  <wp:positionH relativeFrom="column">
                    <wp:posOffset>-48232</wp:posOffset>
                  </wp:positionH>
                  <wp:positionV relativeFrom="paragraph">
                    <wp:posOffset>93421</wp:posOffset>
                  </wp:positionV>
                  <wp:extent cx="5753953" cy="1255594"/>
                  <wp:effectExtent l="19050" t="0" r="0" b="0"/>
                  <wp:wrapNone/>
                  <wp:docPr id="2" name="Obrázek 1" descr="logo eu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eu.bmp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53953" cy="1255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25E24" w:rsidRPr="00887C4D" w:rsidTr="00225E24">
        <w:trPr>
          <w:jc w:val="center"/>
        </w:trPr>
        <w:tc>
          <w:tcPr>
            <w:tcW w:w="9212" w:type="dxa"/>
            <w:gridSpan w:val="2"/>
            <w:tcBorders>
              <w:top w:val="nil"/>
            </w:tcBorders>
          </w:tcPr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Pr="00B31D17" w:rsidRDefault="00225E24" w:rsidP="00801BEF">
            <w:pPr>
              <w:rPr>
                <w:rFonts w:ascii="Arial" w:hAnsi="Arial" w:cs="Arial"/>
                <w:sz w:val="24"/>
                <w:szCs w:val="24"/>
              </w:rPr>
            </w:pPr>
          </w:p>
          <w:p w:rsidR="00225E24" w:rsidRDefault="00225E24" w:rsidP="00801BEF">
            <w:pPr>
              <w:ind w:firstLine="142"/>
              <w:jc w:val="center"/>
              <w:rPr>
                <w:rFonts w:ascii="Arial" w:hAnsi="Arial" w:cs="Arial"/>
              </w:rPr>
            </w:pPr>
            <w:r w:rsidRPr="00B31D17">
              <w:rPr>
                <w:rFonts w:ascii="Arial" w:hAnsi="Arial" w:cs="Arial"/>
              </w:rPr>
              <w:t>Materiály jsou určeny pro bezplatné použití pro potřeby výuky a vzdělání na všech typech škol a školských zařízení. Jakékoliv další využití podléhá autorským zákonům. Není-li uved</w:t>
            </w:r>
            <w:r>
              <w:rPr>
                <w:rFonts w:ascii="Arial" w:hAnsi="Arial" w:cs="Arial"/>
              </w:rPr>
              <w:t>eno jinak, je zdrojem tohoto materiálu autor.</w:t>
            </w:r>
          </w:p>
          <w:p w:rsidR="00225E24" w:rsidRPr="00B31D17" w:rsidRDefault="00225E24" w:rsidP="00801BEF">
            <w:pPr>
              <w:ind w:firstLine="142"/>
              <w:rPr>
                <w:rFonts w:ascii="Arial" w:hAnsi="Arial" w:cs="Arial"/>
              </w:rPr>
            </w:pPr>
          </w:p>
        </w:tc>
      </w:tr>
    </w:tbl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B02D5F" w:rsidRDefault="00B02D5F" w:rsidP="00D87DA1">
      <w:pPr>
        <w:jc w:val="center"/>
        <w:rPr>
          <w:rFonts w:ascii="Impact" w:hAnsi="Impact"/>
          <w:spacing w:val="52"/>
          <w:sz w:val="36"/>
          <w:szCs w:val="36"/>
        </w:rPr>
      </w:pPr>
    </w:p>
    <w:p w:rsidR="004514B3" w:rsidRPr="00D87DA1" w:rsidRDefault="00B77783" w:rsidP="00B02D5F">
      <w:pPr>
        <w:jc w:val="center"/>
        <w:rPr>
          <w:rFonts w:ascii="Impact" w:hAnsi="Impact"/>
          <w:spacing w:val="52"/>
          <w:sz w:val="36"/>
          <w:szCs w:val="36"/>
        </w:rPr>
      </w:pPr>
      <w:r>
        <w:rPr>
          <w:rFonts w:ascii="Impact" w:hAnsi="Impact"/>
          <w:noProof/>
          <w:spacing w:val="52"/>
          <w:sz w:val="36"/>
          <w:szCs w:val="36"/>
          <w:lang w:eastAsia="cs-CZ"/>
        </w:rPr>
        <w:lastRenderedPageBreak/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5278120</wp:posOffset>
            </wp:positionH>
            <wp:positionV relativeFrom="paragraph">
              <wp:posOffset>-74295</wp:posOffset>
            </wp:positionV>
            <wp:extent cx="1129030" cy="648335"/>
            <wp:effectExtent l="19050" t="0" r="0" b="0"/>
            <wp:wrapNone/>
            <wp:docPr id="12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648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02D5F">
        <w:rPr>
          <w:rFonts w:ascii="Impact" w:hAnsi="Impact"/>
          <w:spacing w:val="52"/>
          <w:sz w:val="36"/>
          <w:szCs w:val="36"/>
        </w:rPr>
        <w:t>O</w:t>
      </w:r>
      <w:r w:rsidR="004E1A50" w:rsidRPr="00D87DA1">
        <w:rPr>
          <w:rFonts w:ascii="Impact" w:hAnsi="Impact"/>
          <w:spacing w:val="52"/>
          <w:sz w:val="36"/>
          <w:szCs w:val="36"/>
        </w:rPr>
        <w:t>hlédnutí za II. světovou válkou</w:t>
      </w:r>
    </w:p>
    <w:p w:rsidR="004E1A50" w:rsidRDefault="00427F22" w:rsidP="00D87DA1">
      <w:pPr>
        <w:jc w:val="center"/>
      </w:pPr>
      <w:r>
        <w:rPr>
          <w:noProof/>
          <w:lang w:eastAsia="cs-CZ"/>
        </w:rPr>
        <w:pict>
          <v:rect id="_x0000_s1050" style="position:absolute;left:0;text-align:left;margin-left:379.95pt;margin-top:25.7pt;width:79.55pt;height:53pt;z-index:-251622400"/>
        </w:pict>
      </w:r>
      <w:r>
        <w:rPr>
          <w:lang w:eastAsia="cs-CZ"/>
        </w:rPr>
        <w:pict>
          <v:rect id="_x0000_s1026" style="position:absolute;left:0;text-align:left;margin-left:-1.25pt;margin-top:25.7pt;width:79.55pt;height:53pt;z-index:251658240"/>
        </w:pict>
      </w:r>
      <w:r w:rsidR="004E1A50" w:rsidRPr="00D87DA1">
        <w:rPr>
          <w:b/>
          <w:sz w:val="28"/>
          <w:szCs w:val="28"/>
        </w:rPr>
        <w:t>Válčící strany</w:t>
      </w:r>
      <w:r w:rsidR="004E1A50">
        <w:t xml:space="preserve"> – vybarvi vlajky a napiš názvy států, účastnících se II. světové války</w:t>
      </w:r>
    </w:p>
    <w:p w:rsidR="004E1A50" w:rsidRDefault="00427F22">
      <w:pPr>
        <w:rPr>
          <w:lang w:eastAsia="cs-CZ"/>
        </w:rPr>
      </w:pPr>
      <w:r>
        <w:rPr>
          <w:lang w:eastAsia="cs-CZ"/>
        </w:rPr>
        <w:pict>
          <v:oval id="_x0000_s1027" style="position:absolute;margin-left:17.7pt;margin-top:1.85pt;width:40.55pt;height:42.15pt;z-index:251659264"/>
        </w:pict>
      </w:r>
      <w:r w:rsidR="004E1A50">
        <w:rPr>
          <w:lang w:eastAsia="cs-CZ"/>
        </w:rPr>
        <w:tab/>
      </w:r>
      <w:r w:rsidR="004E1A50">
        <w:rPr>
          <w:lang w:eastAsia="cs-CZ"/>
        </w:rPr>
        <w:tab/>
      </w:r>
      <w:r w:rsidR="004E1A50">
        <w:rPr>
          <w:lang w:eastAsia="cs-CZ"/>
        </w:rPr>
        <w:tab/>
      </w:r>
    </w:p>
    <w:p w:rsidR="004E1A50" w:rsidRDefault="00236866" w:rsidP="00236866">
      <w:pPr>
        <w:spacing w:after="0"/>
        <w:rPr>
          <w:lang w:eastAsia="cs-CZ"/>
        </w:rPr>
      </w:pPr>
      <w:r>
        <w:rPr>
          <w:lang w:eastAsia="cs-CZ"/>
        </w:rPr>
        <w:tab/>
      </w:r>
      <w:r>
        <w:rPr>
          <w:lang w:eastAsia="cs-CZ"/>
        </w:rPr>
        <w:tab/>
        <w:t xml:space="preserve">   </w:t>
      </w:r>
      <w:r w:rsidR="00B77783">
        <w:rPr>
          <w:lang w:eastAsia="cs-CZ"/>
        </w:rPr>
        <w:t xml:space="preserve">  </w:t>
      </w:r>
      <w:r w:rsidR="004E1A50">
        <w:rPr>
          <w:lang w:eastAsia="cs-CZ"/>
        </w:rPr>
        <w:t xml:space="preserve"> _______________</w:t>
      </w:r>
      <w:r w:rsidR="00B77783">
        <w:rPr>
          <w:lang w:eastAsia="cs-CZ"/>
        </w:rPr>
        <w:tab/>
      </w:r>
      <w:r w:rsidR="00B77783">
        <w:rPr>
          <w:lang w:eastAsia="cs-CZ"/>
        </w:rPr>
        <w:tab/>
      </w:r>
      <w:r w:rsidR="00B77783">
        <w:rPr>
          <w:lang w:eastAsia="cs-CZ"/>
        </w:rPr>
        <w:tab/>
        <w:t xml:space="preserve">        </w:t>
      </w:r>
      <w:r>
        <w:rPr>
          <w:lang w:eastAsia="cs-CZ"/>
        </w:rPr>
        <w:tab/>
      </w:r>
      <w:r w:rsidR="00B77783">
        <w:rPr>
          <w:lang w:eastAsia="cs-CZ"/>
        </w:rPr>
        <w:t xml:space="preserve">   </w:t>
      </w:r>
      <w:r w:rsidR="00D87DA1">
        <w:rPr>
          <w:lang w:eastAsia="cs-CZ"/>
        </w:rPr>
        <w:t>_______________</w:t>
      </w:r>
    </w:p>
    <w:p w:rsidR="00B77783" w:rsidRDefault="00427F22" w:rsidP="00236866">
      <w:pPr>
        <w:spacing w:after="0"/>
        <w:rPr>
          <w:lang w:eastAsia="cs-CZ"/>
        </w:rPr>
      </w:pPr>
      <w:r>
        <w:rPr>
          <w:noProof/>
          <w:lang w:eastAsia="cs-CZ"/>
        </w:rPr>
        <w:pict>
          <v:rect id="_x0000_s1047" style="position:absolute;margin-left:-1.25pt;margin-top:11.8pt;width:79.55pt;height:53pt;z-index:-251625472"/>
        </w:pict>
      </w:r>
    </w:p>
    <w:p w:rsidR="00236866" w:rsidRDefault="00427F22" w:rsidP="00236866">
      <w:pPr>
        <w:spacing w:after="0"/>
        <w:rPr>
          <w:lang w:eastAsia="cs-CZ"/>
        </w:rPr>
      </w:pPr>
      <w:r>
        <w:rPr>
          <w:noProof/>
          <w:lang w:eastAsia="cs-CZ"/>
        </w:rPr>
        <w:pict>
          <v:rect id="_x0000_s1051" style="position:absolute;margin-left:379.95pt;margin-top:.3pt;width:79.55pt;height:53pt;z-index:-251621376"/>
        </w:pict>
      </w:r>
      <w:r>
        <w:rPr>
          <w:noProof/>
          <w:lang w:eastAsia="cs-CZ"/>
        </w:rPr>
        <w:pict>
          <v:shapetype id="_x0000_t11" coordsize="21600,21600" o:spt="11" adj="5400" path="m@0,l@0@0,0@0,0@2@0@2@0,21600@1,21600@1@2,21600@2,21600@0@1@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0,0,21600,21600;5400,5400,16200,16200;10800,10800,10800,10800"/>
            <v:handles>
              <v:h position="#0,topLeft" switch="" xrange="0,10800"/>
            </v:handles>
          </v:shapetype>
          <v:shape id="_x0000_s1028" type="#_x0000_t11" style="position:absolute;margin-left:205.75pt;margin-top:10.85pt;width:50.25pt;height:50.25pt;rotation:2922927fd;z-index:251663360" adj="9071" fillcolor="#d8d8d8 [2732]"/>
        </w:pict>
      </w:r>
      <w:r>
        <w:rPr>
          <w:noProof/>
          <w:lang w:eastAsia="cs-CZ"/>
        </w:rPr>
        <w:pict>
          <v:oval id="_x0000_s1048" style="position:absolute;margin-left:24.35pt;margin-top:10.85pt;width:25.15pt;height:26.3pt;z-index:251692032"/>
        </w:pict>
      </w:r>
      <w:r w:rsidR="00236866">
        <w:rPr>
          <w:lang w:eastAsia="cs-CZ"/>
        </w:rPr>
        <w:t xml:space="preserve">       </w:t>
      </w:r>
    </w:p>
    <w:p w:rsidR="00236866" w:rsidRDefault="00236866" w:rsidP="00236866">
      <w:pPr>
        <w:spacing w:after="0"/>
        <w:rPr>
          <w:lang w:eastAsia="cs-CZ"/>
        </w:rPr>
      </w:pPr>
    </w:p>
    <w:p w:rsidR="004E1A50" w:rsidRDefault="00236866" w:rsidP="00236866">
      <w:pPr>
        <w:spacing w:after="0"/>
        <w:ind w:firstLine="708"/>
        <w:rPr>
          <w:lang w:eastAsia="cs-CZ"/>
        </w:rPr>
      </w:pPr>
      <w:r>
        <w:rPr>
          <w:lang w:eastAsia="cs-CZ"/>
        </w:rPr>
        <w:t xml:space="preserve">                     </w:t>
      </w:r>
      <w:r w:rsidR="004E1A50">
        <w:rPr>
          <w:lang w:eastAsia="cs-CZ"/>
        </w:rPr>
        <w:t>______________</w:t>
      </w:r>
      <w:r w:rsidR="00B77783">
        <w:rPr>
          <w:lang w:eastAsia="cs-CZ"/>
        </w:rPr>
        <w:tab/>
      </w:r>
      <w:r w:rsidR="00B77783">
        <w:rPr>
          <w:lang w:eastAsia="cs-CZ"/>
        </w:rPr>
        <w:tab/>
      </w:r>
      <w:r w:rsidR="00B77783">
        <w:rPr>
          <w:lang w:eastAsia="cs-CZ"/>
        </w:rPr>
        <w:tab/>
        <w:t xml:space="preserve">   </w:t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 w:rsidR="00D87DA1">
        <w:rPr>
          <w:lang w:eastAsia="cs-CZ"/>
        </w:rPr>
        <w:t>_______________</w:t>
      </w:r>
    </w:p>
    <w:p w:rsidR="00B77783" w:rsidRDefault="00427F22" w:rsidP="00236866">
      <w:pPr>
        <w:spacing w:after="0"/>
        <w:rPr>
          <w:lang w:eastAsia="cs-CZ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margin-left:49.5pt;margin-top:7pt;width:0;height:53pt;z-index:251698176" o:connectortype="straight"/>
        </w:pict>
      </w:r>
      <w:r>
        <w:rPr>
          <w:noProof/>
          <w:lang w:eastAsia="cs-CZ"/>
        </w:rPr>
        <w:pict>
          <v:shape id="_x0000_s1053" type="#_x0000_t32" style="position:absolute;margin-left:24.35pt;margin-top:7pt;width:0;height:53pt;z-index:251697152" o:connectortype="straight"/>
        </w:pict>
      </w:r>
      <w:r>
        <w:rPr>
          <w:noProof/>
          <w:lang w:eastAsia="cs-CZ"/>
        </w:rPr>
        <w:pict>
          <v:rect id="_x0000_s1049" style="position:absolute;margin-left:-1.25pt;margin-top:7pt;width:79.55pt;height:53pt;z-index:-251623424"/>
        </w:pict>
      </w:r>
    </w:p>
    <w:p w:rsidR="004E1A50" w:rsidRDefault="00427F22" w:rsidP="00236866">
      <w:pPr>
        <w:spacing w:after="0"/>
        <w:rPr>
          <w:lang w:eastAsia="cs-CZ"/>
        </w:rPr>
      </w:pPr>
      <w:r w:rsidRPr="00427F22">
        <w:rPr>
          <w:b/>
          <w:noProof/>
          <w:sz w:val="28"/>
          <w:szCs w:val="28"/>
          <w:lang w:eastAsia="cs-CZ"/>
        </w:rPr>
        <w:pict>
          <v:shape id="_x0000_s1055" type="#_x0000_t32" style="position:absolute;margin-left:416.25pt;margin-top:-.65pt;width:0;height:28.7pt;z-index:251699200" o:connectortype="straight"/>
        </w:pict>
      </w:r>
      <w:r>
        <w:rPr>
          <w:noProof/>
          <w:lang w:eastAsia="cs-CZ"/>
        </w:rPr>
        <w:pict>
          <v:rect id="_x0000_s1052" style="position:absolute;margin-left:379.95pt;margin-top:-.65pt;width:79.55pt;height:53pt;z-index:-251620352"/>
        </w:pict>
      </w:r>
    </w:p>
    <w:p w:rsidR="00236866" w:rsidRDefault="00427F22" w:rsidP="00236866">
      <w:pPr>
        <w:spacing w:after="0"/>
        <w:rPr>
          <w:lang w:eastAsia="cs-CZ"/>
        </w:rPr>
      </w:pPr>
      <w:r>
        <w:rPr>
          <w:noProof/>
          <w:lang w:eastAsia="cs-CZ"/>
        </w:rPr>
        <w:pict>
          <v:shape id="_x0000_s1056" type="#_x0000_t32" style="position:absolute;margin-left:379.95pt;margin-top:12.6pt;width:36.3pt;height:0;flip:x;z-index:251700224" o:connectortype="straight"/>
        </w:pict>
      </w:r>
    </w:p>
    <w:p w:rsidR="004E1A50" w:rsidRDefault="00236866" w:rsidP="00236866">
      <w:pPr>
        <w:spacing w:after="0"/>
        <w:ind w:firstLine="708"/>
        <w:rPr>
          <w:lang w:eastAsia="cs-CZ"/>
        </w:rPr>
      </w:pPr>
      <w:r>
        <w:rPr>
          <w:lang w:eastAsia="cs-CZ"/>
        </w:rPr>
        <w:t xml:space="preserve">                      </w:t>
      </w:r>
      <w:r w:rsidR="004E1A50">
        <w:rPr>
          <w:lang w:eastAsia="cs-CZ"/>
        </w:rPr>
        <w:t>______________</w:t>
      </w:r>
      <w:r w:rsidR="00D87DA1">
        <w:rPr>
          <w:lang w:eastAsia="cs-CZ"/>
        </w:rPr>
        <w:tab/>
      </w:r>
      <w:r w:rsidR="00D87DA1">
        <w:rPr>
          <w:lang w:eastAsia="cs-CZ"/>
        </w:rPr>
        <w:tab/>
      </w:r>
      <w:r w:rsidR="00D87DA1">
        <w:rPr>
          <w:lang w:eastAsia="cs-CZ"/>
        </w:rPr>
        <w:tab/>
        <w:t xml:space="preserve">  </w:t>
      </w:r>
      <w:r w:rsidR="00B77783">
        <w:rPr>
          <w:lang w:eastAsia="cs-CZ"/>
        </w:rPr>
        <w:t xml:space="preserve"> </w:t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 w:rsidR="00D87DA1">
        <w:rPr>
          <w:lang w:eastAsia="cs-CZ"/>
        </w:rPr>
        <w:t>_______________</w:t>
      </w:r>
    </w:p>
    <w:p w:rsidR="00236866" w:rsidRDefault="00236866" w:rsidP="00D87DA1">
      <w:pPr>
        <w:jc w:val="center"/>
        <w:rPr>
          <w:b/>
          <w:sz w:val="28"/>
          <w:szCs w:val="28"/>
          <w:lang w:eastAsia="cs-CZ"/>
        </w:rPr>
      </w:pPr>
    </w:p>
    <w:p w:rsidR="00236866" w:rsidRDefault="00D87DA1" w:rsidP="00D87DA1">
      <w:pPr>
        <w:jc w:val="center"/>
        <w:rPr>
          <w:lang w:eastAsia="cs-CZ"/>
        </w:rPr>
      </w:pPr>
      <w:r w:rsidRPr="00D87DA1">
        <w:rPr>
          <w:b/>
          <w:sz w:val="28"/>
          <w:szCs w:val="28"/>
          <w:lang w:eastAsia="cs-CZ"/>
        </w:rPr>
        <w:t>Fáze války</w:t>
      </w:r>
      <w:r>
        <w:rPr>
          <w:lang w:eastAsia="cs-CZ"/>
        </w:rPr>
        <w:t xml:space="preserve"> – doplň nejdůležitější události daných válečných let</w:t>
      </w:r>
    </w:p>
    <w:p w:rsidR="00D87DA1" w:rsidRPr="00D87DA1" w:rsidRDefault="00427F22" w:rsidP="00D87DA1">
      <w:pPr>
        <w:jc w:val="center"/>
        <w:rPr>
          <w:lang w:eastAsia="cs-CZ"/>
        </w:rPr>
      </w:pPr>
      <w:r w:rsidRPr="00427F22">
        <w:rPr>
          <w:rFonts w:ascii="Impact" w:hAnsi="Impact"/>
          <w:noProof/>
          <w:lang w:eastAsia="cs-CZ"/>
        </w:rPr>
        <w:pict>
          <v:oval id="_x0000_s1029" style="position:absolute;left:0;text-align:left;margin-left:-13.3pt;margin-top:9pt;width:62.8pt;height:58.6pt;z-index:-251649024" fillcolor="#f2f2f2 [3052]">
            <v:shadow on="t"/>
          </v:oval>
        </w:pic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35" type="#_x0000_t32" style="position:absolute;margin-left:71.3pt;margin-top:1.85pt;width:383.45pt;height:0;z-index:251673600" o:connectortype="straight"/>
        </w:pict>
      </w:r>
      <w:r>
        <w:rPr>
          <w:rFonts w:ascii="Impact" w:hAnsi="Impact"/>
          <w:noProof/>
          <w:sz w:val="40"/>
          <w:szCs w:val="40"/>
          <w:lang w:eastAsia="cs-CZ"/>
        </w:rPr>
        <w:pict>
          <v:shape id="_x0000_s1036" type="#_x0000_t32" style="position:absolute;margin-left:71.3pt;margin-top:28.65pt;width:383.45pt;height:0;z-index:251674624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1939</w:t>
      </w:r>
      <w:r w:rsidR="00D87DA1">
        <w:rPr>
          <w:rFonts w:ascii="Impact" w:hAnsi="Impact"/>
          <w:sz w:val="40"/>
          <w:szCs w:val="40"/>
          <w:lang w:eastAsia="cs-CZ"/>
        </w:rPr>
        <w:tab/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37" type="#_x0000_t32" style="position:absolute;margin-left:71.3pt;margin-top:33.25pt;width:383.45pt;height:0;z-index:251675648" o:connectortype="straight"/>
        </w:pict>
      </w:r>
      <w:r w:rsidRPr="00427F22">
        <w:rPr>
          <w:noProof/>
          <w:lang w:eastAsia="cs-CZ"/>
        </w:rPr>
        <w:pict>
          <v:oval id="_x0000_s1032" style="position:absolute;margin-left:-13.3pt;margin-top:21.9pt;width:62.8pt;height:58.6pt;z-index:-251645952" fillcolor="#f2f2f2 [3052]">
            <v:shadow on="t"/>
          </v:oval>
        </w:pic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38" type="#_x0000_t32" style="position:absolute;margin-left:71.3pt;margin-top:24.5pt;width:383.45pt;height:0;z-index:251676672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1940</w: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39" type="#_x0000_t32" style="position:absolute;margin-left:71.3pt;margin-top:35pt;width:383.45pt;height:0;z-index:251677696" o:connectortype="straight"/>
        </w:pict>
      </w:r>
      <w:r w:rsidRPr="00427F22">
        <w:rPr>
          <w:rFonts w:ascii="Impact" w:hAnsi="Impact"/>
          <w:noProof/>
          <w:lang w:eastAsia="cs-CZ"/>
        </w:rPr>
        <w:pict>
          <v:oval id="_x0000_s1030" style="position:absolute;margin-left:-13.3pt;margin-top:20.5pt;width:62.8pt;height:58.6pt;z-index:-251648000" fillcolor="#f2f2f2 [3052]">
            <v:shadow on="t"/>
          </v:oval>
        </w:pic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40" type="#_x0000_t32" style="position:absolute;margin-left:71.3pt;margin-top:23.75pt;width:383.45pt;height:0;z-index:251678720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1941</w: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 w:rsidRPr="00427F22">
        <w:rPr>
          <w:noProof/>
          <w:lang w:eastAsia="cs-CZ"/>
        </w:rPr>
        <w:pict>
          <v:oval id="_x0000_s1031" style="position:absolute;margin-left:-13.3pt;margin-top:20.4pt;width:62.8pt;height:58.6pt;z-index:-251646976" fillcolor="#f2f2f2 [3052]">
            <v:shadow on="t"/>
          </v:oval>
        </w:pic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41" type="#_x0000_t32" style="position:absolute;margin-left:68.25pt;margin-top:1.25pt;width:383.45pt;height:0;z-index:251679744" o:connectortype="straight"/>
        </w:pict>
      </w:r>
      <w:r>
        <w:rPr>
          <w:rFonts w:ascii="Impact" w:hAnsi="Impact"/>
          <w:noProof/>
          <w:sz w:val="40"/>
          <w:szCs w:val="40"/>
          <w:lang w:eastAsia="cs-CZ"/>
        </w:rPr>
        <w:pict>
          <v:shape id="_x0000_s1042" type="#_x0000_t32" style="position:absolute;margin-left:68.25pt;margin-top:27.2pt;width:383.45pt;height:0;z-index:251680768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1942</w: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43" type="#_x0000_t32" style="position:absolute;margin-left:71.3pt;margin-top:34.35pt;width:383.45pt;height:0;z-index:251681792" o:connectortype="straight"/>
        </w:pict>
      </w:r>
      <w:r w:rsidRPr="00427F22">
        <w:rPr>
          <w:noProof/>
          <w:lang w:eastAsia="cs-CZ"/>
        </w:rPr>
        <w:pict>
          <v:oval id="_x0000_s1033" style="position:absolute;margin-left:-13.3pt;margin-top:19.85pt;width:62.8pt;height:58.6pt;z-index:-251644928" fillcolor="#f2f2f2 [3052]">
            <v:shadow on="t"/>
          </v:oval>
        </w:pic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44" type="#_x0000_t32" style="position:absolute;margin-left:71.3pt;margin-top:21.4pt;width:383.45pt;height:0;z-index:251682816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1944</w:t>
      </w:r>
    </w:p>
    <w:p w:rsidR="00D87DA1" w:rsidRDefault="00427F22">
      <w:pPr>
        <w:rPr>
          <w:rFonts w:ascii="Impact" w:hAnsi="Impact"/>
          <w:sz w:val="40"/>
          <w:szCs w:val="40"/>
          <w:lang w:eastAsia="cs-CZ"/>
        </w:rPr>
      </w:pPr>
      <w:r w:rsidRPr="00427F22">
        <w:rPr>
          <w:noProof/>
          <w:lang w:eastAsia="cs-CZ"/>
        </w:rPr>
        <w:pict>
          <v:oval id="_x0000_s1034" style="position:absolute;margin-left:-13.3pt;margin-top:19.6pt;width:62.8pt;height:58.6pt;z-index:-251643904" fillcolor="#f2f2f2 [3052]">
            <v:shadow on="t"/>
          </v:oval>
        </w:pict>
      </w:r>
    </w:p>
    <w:p w:rsidR="00D87DA1" w:rsidRPr="00D87DA1" w:rsidRDefault="00427F22">
      <w:pPr>
        <w:rPr>
          <w:rFonts w:ascii="Impact" w:hAnsi="Impact"/>
          <w:sz w:val="40"/>
          <w:szCs w:val="40"/>
          <w:lang w:eastAsia="cs-CZ"/>
        </w:rPr>
      </w:pPr>
      <w:r>
        <w:rPr>
          <w:rFonts w:ascii="Impact" w:hAnsi="Impact"/>
          <w:noProof/>
          <w:sz w:val="40"/>
          <w:szCs w:val="40"/>
          <w:lang w:eastAsia="cs-CZ"/>
        </w:rPr>
        <w:pict>
          <v:shape id="_x0000_s1045" type="#_x0000_t32" style="position:absolute;margin-left:71.3pt;margin-top:2.25pt;width:383.45pt;height:0;z-index:251683840" o:connectortype="straight"/>
        </w:pict>
      </w:r>
      <w:r>
        <w:rPr>
          <w:rFonts w:ascii="Impact" w:hAnsi="Impact"/>
          <w:noProof/>
          <w:sz w:val="40"/>
          <w:szCs w:val="40"/>
          <w:lang w:eastAsia="cs-CZ"/>
        </w:rPr>
        <w:pict>
          <v:shape id="_x0000_s1046" type="#_x0000_t32" style="position:absolute;margin-left:71.3pt;margin-top:30.7pt;width:383.45pt;height:0;z-index:251684864" o:connectortype="straight"/>
        </w:pict>
      </w:r>
      <w:r w:rsidR="00D87DA1">
        <w:rPr>
          <w:rFonts w:ascii="Impact" w:hAnsi="Impact"/>
          <w:sz w:val="40"/>
          <w:szCs w:val="40"/>
          <w:lang w:eastAsia="cs-CZ"/>
        </w:rPr>
        <w:t>1945</w:t>
      </w:r>
    </w:p>
    <w:p w:rsidR="00D87DA1" w:rsidRDefault="00D87DA1">
      <w:pPr>
        <w:rPr>
          <w:sz w:val="40"/>
          <w:szCs w:val="40"/>
          <w:lang w:eastAsia="cs-CZ"/>
        </w:rPr>
      </w:pPr>
    </w:p>
    <w:p w:rsidR="00236866" w:rsidRDefault="00236866" w:rsidP="00D87DA1">
      <w:pPr>
        <w:jc w:val="center"/>
        <w:rPr>
          <w:b/>
          <w:sz w:val="28"/>
          <w:szCs w:val="28"/>
          <w:lang w:eastAsia="cs-CZ"/>
        </w:rPr>
      </w:pPr>
    </w:p>
    <w:p w:rsidR="00D87DA1" w:rsidRDefault="005D0D1A" w:rsidP="00D87DA1">
      <w:pPr>
        <w:jc w:val="center"/>
        <w:rPr>
          <w:sz w:val="20"/>
          <w:szCs w:val="20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1206500</wp:posOffset>
            </wp:positionH>
            <wp:positionV relativeFrom="paragraph">
              <wp:posOffset>340995</wp:posOffset>
            </wp:positionV>
            <wp:extent cx="4020820" cy="2306955"/>
            <wp:effectExtent l="19050" t="0" r="0" b="0"/>
            <wp:wrapTight wrapText="bothSides">
              <wp:wrapPolygon edited="0">
                <wp:start x="6652" y="0"/>
                <wp:lineTo x="4298" y="2854"/>
                <wp:lineTo x="1023" y="5529"/>
                <wp:lineTo x="-102" y="5708"/>
                <wp:lineTo x="-102" y="6778"/>
                <wp:lineTo x="307" y="8562"/>
                <wp:lineTo x="819" y="11415"/>
                <wp:lineTo x="1842" y="14448"/>
                <wp:lineTo x="3684" y="17123"/>
                <wp:lineTo x="3786" y="17480"/>
                <wp:lineTo x="5322" y="19977"/>
                <wp:lineTo x="5526" y="20512"/>
                <wp:lineTo x="6345" y="21404"/>
                <wp:lineTo x="6857" y="21404"/>
                <wp:lineTo x="7368" y="21404"/>
                <wp:lineTo x="12076" y="21404"/>
                <wp:lineTo x="16067" y="20690"/>
                <wp:lineTo x="15965" y="19977"/>
                <wp:lineTo x="16476" y="19977"/>
                <wp:lineTo x="18830" y="17658"/>
                <wp:lineTo x="18830" y="17123"/>
                <wp:lineTo x="19035" y="17123"/>
                <wp:lineTo x="20160" y="14626"/>
                <wp:lineTo x="20672" y="14269"/>
                <wp:lineTo x="21593" y="12486"/>
                <wp:lineTo x="21593" y="10524"/>
                <wp:lineTo x="20467" y="8740"/>
                <wp:lineTo x="19751" y="8562"/>
                <wp:lineTo x="18011" y="5886"/>
                <wp:lineTo x="17909" y="5173"/>
                <wp:lineTo x="13099" y="2854"/>
                <wp:lineTo x="11973" y="2854"/>
                <wp:lineTo x="12076" y="1784"/>
                <wp:lineTo x="9620" y="0"/>
                <wp:lineTo x="7778" y="0"/>
                <wp:lineTo x="6652" y="0"/>
              </wp:wrapPolygon>
            </wp:wrapTight>
            <wp:docPr id="15" name="Obrázek 14" descr="800px-Cesko-kraje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00px-Cesko-kraje.svg.png"/>
                    <pic:cNvPicPr/>
                  </pic:nvPicPr>
                  <pic:blipFill>
                    <a:blip r:embed="rId6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lum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0820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7DA1" w:rsidRPr="00D87DA1">
        <w:rPr>
          <w:b/>
          <w:sz w:val="28"/>
          <w:szCs w:val="28"/>
          <w:lang w:eastAsia="cs-CZ"/>
        </w:rPr>
        <w:t>Češi ve válce</w:t>
      </w:r>
      <w:r w:rsidR="00D87DA1">
        <w:rPr>
          <w:sz w:val="20"/>
          <w:szCs w:val="20"/>
          <w:lang w:eastAsia="cs-CZ"/>
        </w:rPr>
        <w:t xml:space="preserve"> – na mapě vyznač území Protektorátu Čechy a Morava</w:t>
      </w:r>
    </w:p>
    <w:p w:rsidR="00D87DA1" w:rsidRDefault="00D87DA1">
      <w:pPr>
        <w:rPr>
          <w:sz w:val="20"/>
          <w:szCs w:val="20"/>
          <w:lang w:eastAsia="cs-CZ"/>
        </w:rPr>
      </w:pPr>
    </w:p>
    <w:p w:rsidR="00D87DA1" w:rsidRPr="00D87DA1" w:rsidRDefault="00D87DA1">
      <w:pPr>
        <w:rPr>
          <w:sz w:val="20"/>
          <w:szCs w:val="20"/>
          <w:lang w:eastAsia="cs-CZ"/>
        </w:rPr>
      </w:pPr>
    </w:p>
    <w:p w:rsidR="00D87DA1" w:rsidRDefault="00D87DA1">
      <w:pPr>
        <w:rPr>
          <w:sz w:val="40"/>
          <w:szCs w:val="40"/>
          <w:lang w:eastAsia="cs-CZ"/>
        </w:rPr>
      </w:pPr>
    </w:p>
    <w:p w:rsidR="00D87DA1" w:rsidRDefault="00D87DA1">
      <w:pPr>
        <w:rPr>
          <w:lang w:eastAsia="cs-CZ"/>
        </w:rPr>
      </w:pPr>
    </w:p>
    <w:p w:rsidR="00D87DA1" w:rsidRDefault="00D87DA1">
      <w:pPr>
        <w:rPr>
          <w:lang w:eastAsia="cs-CZ"/>
        </w:rPr>
      </w:pPr>
    </w:p>
    <w:p w:rsidR="00D87DA1" w:rsidRDefault="00D87DA1">
      <w:pPr>
        <w:rPr>
          <w:lang w:eastAsia="cs-CZ"/>
        </w:rPr>
      </w:pPr>
    </w:p>
    <w:p w:rsidR="00D87DA1" w:rsidRDefault="00D87DA1">
      <w:pPr>
        <w:rPr>
          <w:lang w:eastAsia="cs-CZ"/>
        </w:rPr>
      </w:pPr>
    </w:p>
    <w:p w:rsidR="00D87DA1" w:rsidRDefault="005D0D1A" w:rsidP="005D0D1A">
      <w:pPr>
        <w:jc w:val="center"/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5060315</wp:posOffset>
            </wp:positionH>
            <wp:positionV relativeFrom="paragraph">
              <wp:posOffset>178435</wp:posOffset>
            </wp:positionV>
            <wp:extent cx="1320165" cy="1955800"/>
            <wp:effectExtent l="19050" t="0" r="0" b="0"/>
            <wp:wrapNone/>
            <wp:docPr id="16" name="Obrázek 15" descr="406px-Lidice_shall_li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06px-Lidice_shall_liv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165" cy="195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87DA1">
        <w:rPr>
          <w:lang w:eastAsia="cs-CZ"/>
        </w:rPr>
        <w:t>Kdo je na obrázku? Jak zemřel a co to pro Čechy znamenalo?</w:t>
      </w:r>
    </w:p>
    <w:p w:rsidR="00D87DA1" w:rsidRDefault="005D0D1A" w:rsidP="00C1676C">
      <w:pPr>
        <w:rPr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25085</wp:posOffset>
            </wp:positionH>
            <wp:positionV relativeFrom="paragraph">
              <wp:posOffset>4563</wp:posOffset>
            </wp:positionV>
            <wp:extent cx="1198615" cy="1722475"/>
            <wp:effectExtent l="19050" t="0" r="1535" b="0"/>
            <wp:wrapNone/>
            <wp:docPr id="17" name="Obrázek 16" descr="415px-Bundesarchiv_Bild_146-1969-054-16,_Reinhard_Heydri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5px-Bundesarchiv_Bild_146-1969-054-16,_Reinhard_Heydrich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8615" cy="1722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83C04">
        <w:rPr>
          <w:lang w:eastAsia="cs-CZ"/>
        </w:rPr>
        <w:tab/>
      </w:r>
      <w:r w:rsidR="00983C04">
        <w:rPr>
          <w:lang w:eastAsia="cs-CZ"/>
        </w:rPr>
        <w:tab/>
      </w:r>
      <w:r w:rsidR="00983C04">
        <w:rPr>
          <w:lang w:eastAsia="cs-CZ"/>
        </w:rPr>
        <w:tab/>
        <w:t xml:space="preserve"> Jméno: _________________</w:t>
      </w:r>
    </w:p>
    <w:p w:rsidR="00983C04" w:rsidRDefault="00983C04">
      <w:pPr>
        <w:rPr>
          <w:lang w:eastAsia="cs-CZ"/>
        </w:rPr>
      </w:pP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>
        <w:rPr>
          <w:lang w:eastAsia="cs-CZ"/>
        </w:rPr>
        <w:t>Funkce: __________________________________________</w:t>
      </w:r>
    </w:p>
    <w:p w:rsidR="00983C04" w:rsidRDefault="00983C04">
      <w:pPr>
        <w:rPr>
          <w:lang w:eastAsia="cs-CZ"/>
        </w:rPr>
      </w:pP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>
        <w:rPr>
          <w:lang w:eastAsia="cs-CZ"/>
        </w:rPr>
        <w:t>Smrt: ____________________________________________</w:t>
      </w:r>
    </w:p>
    <w:p w:rsidR="00983C04" w:rsidRDefault="00983C04">
      <w:pPr>
        <w:rPr>
          <w:lang w:eastAsia="cs-CZ"/>
        </w:rPr>
      </w:pPr>
      <w:r>
        <w:rPr>
          <w:lang w:eastAsia="cs-CZ"/>
        </w:rPr>
        <w:tab/>
      </w:r>
      <w:r w:rsidR="005D0D1A">
        <w:rPr>
          <w:lang w:eastAsia="cs-CZ"/>
        </w:rPr>
        <w:tab/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>
        <w:rPr>
          <w:lang w:eastAsia="cs-CZ"/>
        </w:rPr>
        <w:t>Následek smrti: ____________________________________</w:t>
      </w:r>
    </w:p>
    <w:p w:rsidR="00983C04" w:rsidRDefault="00983C04">
      <w:pPr>
        <w:rPr>
          <w:lang w:eastAsia="cs-CZ"/>
        </w:rPr>
      </w:pPr>
      <w:r>
        <w:rPr>
          <w:lang w:eastAsia="cs-CZ"/>
        </w:rPr>
        <w:t xml:space="preserve">  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 w:rsidR="00B77783">
        <w:rPr>
          <w:lang w:eastAsia="cs-CZ"/>
        </w:rPr>
        <w:t xml:space="preserve"> </w:t>
      </w:r>
      <w:r>
        <w:rPr>
          <w:lang w:eastAsia="cs-CZ"/>
        </w:rPr>
        <w:t>____________________________________</w:t>
      </w:r>
    </w:p>
    <w:p w:rsidR="00983C04" w:rsidRDefault="00983C04">
      <w:pPr>
        <w:rPr>
          <w:lang w:eastAsia="cs-CZ"/>
        </w:rPr>
      </w:pPr>
    </w:p>
    <w:p w:rsidR="00983C04" w:rsidRDefault="00983C04" w:rsidP="00364F80">
      <w:pPr>
        <w:jc w:val="center"/>
        <w:rPr>
          <w:lang w:eastAsia="cs-CZ"/>
        </w:rPr>
      </w:pPr>
      <w:r w:rsidRPr="00364F80">
        <w:rPr>
          <w:b/>
          <w:sz w:val="28"/>
          <w:szCs w:val="28"/>
          <w:lang w:eastAsia="cs-CZ"/>
        </w:rPr>
        <w:t>Kdo byl kdo ve válce?</w:t>
      </w:r>
      <w:r>
        <w:rPr>
          <w:lang w:eastAsia="cs-CZ"/>
        </w:rPr>
        <w:t xml:space="preserve"> Do křížovky doplň jména</w:t>
      </w:r>
      <w:r w:rsidR="00364F80">
        <w:rPr>
          <w:lang w:eastAsia="cs-CZ"/>
        </w:rPr>
        <w:t xml:space="preserve"> osob, spojených s válkou</w:t>
      </w:r>
    </w:p>
    <w:p w:rsidR="00364F80" w:rsidRDefault="00364F80" w:rsidP="00364F80">
      <w:pPr>
        <w:pStyle w:val="FormtovanvHTML"/>
        <w:jc w:val="center"/>
      </w:pPr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5167084</wp:posOffset>
            </wp:positionH>
            <wp:positionV relativeFrom="paragraph">
              <wp:posOffset>124209</wp:posOffset>
            </wp:positionV>
            <wp:extent cx="965333" cy="1084521"/>
            <wp:effectExtent l="19050" t="0" r="6217" b="0"/>
            <wp:wrapNone/>
            <wp:docPr id="1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333" cy="108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3C04">
        <w:rPr>
          <w:noProof/>
        </w:rPr>
        <w:drawing>
          <wp:inline distT="0" distB="0" distL="0" distR="0">
            <wp:extent cx="4033225" cy="3274828"/>
            <wp:effectExtent l="19050" t="0" r="5375" b="0"/>
            <wp:docPr id="10" name="obrázek 1" descr="http://puzzlemaker.discoveryeducation.com/puzzles/19986xhcl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uzzlemaker.discoveryeducation.com/puzzles/19986xhclp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r="5909" b="49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225" cy="3274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2"/>
        <w:gridCol w:w="5102"/>
      </w:tblGrid>
      <w:tr w:rsidR="00364F80" w:rsidTr="00364F80">
        <w:tc>
          <w:tcPr>
            <w:tcW w:w="5102" w:type="dxa"/>
          </w:tcPr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r w:rsidRPr="00364F80">
              <w:rPr>
                <w:rFonts w:asciiTheme="minorHAnsi" w:hAnsiTheme="minorHAnsi"/>
                <w:b/>
                <w:sz w:val="22"/>
                <w:szCs w:val="22"/>
              </w:rPr>
              <w:t>Vodorovně: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4. nacistický lékař z Osvětimi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5. britský ministerský předseda (do 1944)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7. organizátor přesunů Židů v Evropě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9. německý ministr propagandy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10. nejvýše postavený sudetský Němec v Protektorátu, jeden ze zakladatelů </w:t>
            </w:r>
            <w:proofErr w:type="spellStart"/>
            <w:r w:rsidRPr="00364F80">
              <w:rPr>
                <w:rFonts w:asciiTheme="minorHAnsi" w:hAnsiTheme="minorHAnsi"/>
                <w:sz w:val="22"/>
                <w:szCs w:val="22"/>
              </w:rPr>
              <w:t>SdP</w:t>
            </w:r>
            <w:proofErr w:type="spellEnd"/>
          </w:p>
        </w:tc>
        <w:tc>
          <w:tcPr>
            <w:tcW w:w="5102" w:type="dxa"/>
          </w:tcPr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r w:rsidRPr="00364F80">
              <w:rPr>
                <w:rFonts w:asciiTheme="minorHAnsi" w:hAnsiTheme="minorHAnsi"/>
                <w:b/>
                <w:sz w:val="22"/>
                <w:szCs w:val="22"/>
              </w:rPr>
              <w:t>Dolů: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1. americký prezident (do r. 1944)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2. vědec, tvůrce atomové bomby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3. vůdce </w:t>
            </w:r>
            <w:proofErr w:type="spellStart"/>
            <w:r w:rsidRPr="00364F80">
              <w:rPr>
                <w:rFonts w:asciiTheme="minorHAnsi" w:hAnsiTheme="minorHAnsi"/>
                <w:sz w:val="22"/>
                <w:szCs w:val="22"/>
              </w:rPr>
              <w:t>SdP</w:t>
            </w:r>
            <w:proofErr w:type="spellEnd"/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4. sovětský vůdce, předseda ÚV KSSS</w:t>
            </w:r>
          </w:p>
          <w:p w:rsidR="00364F80" w:rsidRPr="00364F80" w:rsidRDefault="00364F80" w:rsidP="00364F80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8. český protektorátní prezident</w:t>
            </w:r>
          </w:p>
        </w:tc>
      </w:tr>
    </w:tbl>
    <w:p w:rsidR="005D0D1A" w:rsidRDefault="005D0D1A">
      <w:pPr>
        <w:rPr>
          <w:lang w:eastAsia="cs-CZ"/>
        </w:rPr>
      </w:pPr>
    </w:p>
    <w:p w:rsidR="00C1676C" w:rsidRPr="002421E5" w:rsidRDefault="00C1676C">
      <w:pPr>
        <w:rPr>
          <w:b/>
          <w:sz w:val="24"/>
          <w:szCs w:val="24"/>
          <w:lang w:eastAsia="cs-CZ"/>
        </w:rPr>
      </w:pPr>
      <w:r w:rsidRPr="002421E5">
        <w:rPr>
          <w:b/>
          <w:sz w:val="24"/>
          <w:szCs w:val="24"/>
          <w:lang w:eastAsia="cs-CZ"/>
        </w:rPr>
        <w:lastRenderedPageBreak/>
        <w:t>Řešení:</w:t>
      </w:r>
    </w:p>
    <w:p w:rsidR="00C1676C" w:rsidRPr="002421E5" w:rsidRDefault="00C1676C" w:rsidP="002421E5">
      <w:pPr>
        <w:spacing w:after="60"/>
        <w:rPr>
          <w:b/>
          <w:lang w:eastAsia="cs-CZ"/>
        </w:rPr>
      </w:pPr>
      <w:proofErr w:type="spellStart"/>
      <w:r w:rsidRPr="002421E5">
        <w:rPr>
          <w:b/>
          <w:lang w:eastAsia="cs-CZ"/>
        </w:rPr>
        <w:t>Válčíci</w:t>
      </w:r>
      <w:proofErr w:type="spellEnd"/>
      <w:r w:rsidRPr="002421E5">
        <w:rPr>
          <w:b/>
          <w:lang w:eastAsia="cs-CZ"/>
        </w:rPr>
        <w:t xml:space="preserve"> strany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>Německo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Británie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>Japonsko</w:t>
      </w:r>
      <w:r>
        <w:rPr>
          <w:lang w:eastAsia="cs-CZ"/>
        </w:rPr>
        <w:tab/>
      </w:r>
      <w:r>
        <w:rPr>
          <w:lang w:eastAsia="cs-CZ"/>
        </w:rPr>
        <w:tab/>
        <w:t>X</w:t>
      </w:r>
      <w:r>
        <w:rPr>
          <w:lang w:eastAsia="cs-CZ"/>
        </w:rPr>
        <w:tab/>
      </w:r>
      <w:r>
        <w:rPr>
          <w:lang w:eastAsia="cs-CZ"/>
        </w:rPr>
        <w:tab/>
        <w:t>SSSR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>Itálie</w:t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</w:r>
      <w:r>
        <w:rPr>
          <w:lang w:eastAsia="cs-CZ"/>
        </w:rPr>
        <w:tab/>
        <w:t>USA</w:t>
      </w:r>
    </w:p>
    <w:p w:rsidR="00C1676C" w:rsidRDefault="00C1676C" w:rsidP="002421E5">
      <w:pPr>
        <w:spacing w:after="60"/>
        <w:rPr>
          <w:lang w:eastAsia="cs-CZ"/>
        </w:rPr>
      </w:pPr>
    </w:p>
    <w:p w:rsidR="00C1676C" w:rsidRPr="002421E5" w:rsidRDefault="00C1676C" w:rsidP="002421E5">
      <w:pPr>
        <w:spacing w:after="60"/>
        <w:rPr>
          <w:b/>
          <w:lang w:eastAsia="cs-CZ"/>
        </w:rPr>
      </w:pPr>
      <w:r w:rsidRPr="002421E5">
        <w:rPr>
          <w:b/>
          <w:lang w:eastAsia="cs-CZ"/>
        </w:rPr>
        <w:t>Fáze války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>1939</w:t>
      </w:r>
      <w:r w:rsidR="002421E5">
        <w:rPr>
          <w:lang w:eastAsia="cs-CZ"/>
        </w:rPr>
        <w:tab/>
      </w:r>
      <w:r>
        <w:rPr>
          <w:lang w:eastAsia="cs-CZ"/>
        </w:rPr>
        <w:t xml:space="preserve"> – </w:t>
      </w:r>
      <w:proofErr w:type="gramStart"/>
      <w:r>
        <w:rPr>
          <w:lang w:eastAsia="cs-CZ"/>
        </w:rPr>
        <w:t>1.9. 1939</w:t>
      </w:r>
      <w:proofErr w:type="gramEnd"/>
      <w:r>
        <w:rPr>
          <w:lang w:eastAsia="cs-CZ"/>
        </w:rPr>
        <w:t xml:space="preserve"> začátek války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>- útok na Polsko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>- zimní válka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>- podivná válka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 xml:space="preserve">1940 </w:t>
      </w:r>
      <w:r w:rsidR="002421E5">
        <w:rPr>
          <w:lang w:eastAsia="cs-CZ"/>
        </w:rPr>
        <w:tab/>
      </w:r>
      <w:r>
        <w:rPr>
          <w:lang w:eastAsia="cs-CZ"/>
        </w:rPr>
        <w:t>– otevření západní fronty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>- okupace Belgie, Nizozemí, Norska, Dánska</w:t>
      </w:r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 xml:space="preserve">- </w:t>
      </w:r>
      <w:proofErr w:type="spellStart"/>
      <w:r>
        <w:rPr>
          <w:lang w:eastAsia="cs-CZ"/>
        </w:rPr>
        <w:t>Dunkerque</w:t>
      </w:r>
      <w:proofErr w:type="spellEnd"/>
    </w:p>
    <w:p w:rsidR="00C1676C" w:rsidRDefault="00C1676C" w:rsidP="002421E5">
      <w:pPr>
        <w:spacing w:after="60"/>
        <w:rPr>
          <w:lang w:eastAsia="cs-CZ"/>
        </w:rPr>
      </w:pPr>
      <w:r>
        <w:rPr>
          <w:lang w:eastAsia="cs-CZ"/>
        </w:rPr>
        <w:tab/>
        <w:t>- obsazení Francie a její rozdělení na dvě části</w:t>
      </w:r>
    </w:p>
    <w:p w:rsidR="00C1676C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letecká válka o Británii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 xml:space="preserve">1941 </w:t>
      </w:r>
      <w:r>
        <w:rPr>
          <w:lang w:eastAsia="cs-CZ"/>
        </w:rPr>
        <w:tab/>
        <w:t xml:space="preserve">– </w:t>
      </w:r>
      <w:proofErr w:type="gramStart"/>
      <w:r>
        <w:rPr>
          <w:lang w:eastAsia="cs-CZ"/>
        </w:rPr>
        <w:t>22.6.1941</w:t>
      </w:r>
      <w:proofErr w:type="gramEnd"/>
      <w:r>
        <w:rPr>
          <w:lang w:eastAsia="cs-CZ"/>
        </w:rPr>
        <w:t xml:space="preserve"> – začátek operace Barbarossa – napadení SSSR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východní fronta (Stalingrad …)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 xml:space="preserve">- 7. 12. 1941 – </w:t>
      </w:r>
      <w:proofErr w:type="spellStart"/>
      <w:r>
        <w:rPr>
          <w:lang w:eastAsia="cs-CZ"/>
        </w:rPr>
        <w:t>Pearl</w:t>
      </w:r>
      <w:proofErr w:type="spellEnd"/>
      <w:r>
        <w:rPr>
          <w:lang w:eastAsia="cs-CZ"/>
        </w:rPr>
        <w:t xml:space="preserve"> </w:t>
      </w:r>
      <w:proofErr w:type="spellStart"/>
      <w:r>
        <w:rPr>
          <w:lang w:eastAsia="cs-CZ"/>
        </w:rPr>
        <w:t>Harbour</w:t>
      </w:r>
      <w:proofErr w:type="spellEnd"/>
      <w:r>
        <w:rPr>
          <w:lang w:eastAsia="cs-CZ"/>
        </w:rPr>
        <w:t xml:space="preserve"> – vstup USA do války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>1942</w:t>
      </w:r>
      <w:r>
        <w:rPr>
          <w:lang w:eastAsia="cs-CZ"/>
        </w:rPr>
        <w:tab/>
        <w:t>- první neúspěchy Německa (Stalingrad, Kursk)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ústup německé armády na východní frontě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počátek likvidace Židů ve velkém (Osvětim – zahájení plného provozu)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 xml:space="preserve">1944 </w:t>
      </w:r>
      <w:r>
        <w:rPr>
          <w:lang w:eastAsia="cs-CZ"/>
        </w:rPr>
        <w:tab/>
        <w:t>- jednání Velké Trojky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 xml:space="preserve">- dobytí Itálie, pád </w:t>
      </w:r>
      <w:proofErr w:type="spellStart"/>
      <w:r>
        <w:rPr>
          <w:lang w:eastAsia="cs-CZ"/>
        </w:rPr>
        <w:t>Mussoliniho</w:t>
      </w:r>
      <w:proofErr w:type="spellEnd"/>
      <w:r>
        <w:rPr>
          <w:lang w:eastAsia="cs-CZ"/>
        </w:rPr>
        <w:t xml:space="preserve"> režimu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 xml:space="preserve">- 6. 6. 1944 – operace </w:t>
      </w:r>
      <w:proofErr w:type="spellStart"/>
      <w:r>
        <w:rPr>
          <w:lang w:eastAsia="cs-CZ"/>
        </w:rPr>
        <w:t>Overlord</w:t>
      </w:r>
      <w:proofErr w:type="spellEnd"/>
      <w:r>
        <w:rPr>
          <w:lang w:eastAsia="cs-CZ"/>
        </w:rPr>
        <w:t xml:space="preserve"> – otevření západní fronty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ofenziva v Ardenách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 xml:space="preserve">1945 </w:t>
      </w:r>
      <w:r>
        <w:rPr>
          <w:lang w:eastAsia="cs-CZ"/>
        </w:rPr>
        <w:tab/>
        <w:t>- setkání spojenců na Labi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sevření Berlína, sebevražda A. Hitlera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pád Třetí říše, kapitulace Německa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ab/>
        <w:t>- srpen – Hirošima a Nagasaki – 2. 9. – kapitulace Japonska</w:t>
      </w:r>
    </w:p>
    <w:p w:rsidR="002421E5" w:rsidRDefault="002421E5" w:rsidP="002421E5">
      <w:pPr>
        <w:spacing w:after="60"/>
        <w:rPr>
          <w:lang w:eastAsia="cs-CZ"/>
        </w:rPr>
      </w:pPr>
    </w:p>
    <w:p w:rsidR="002421E5" w:rsidRPr="002421E5" w:rsidRDefault="002421E5" w:rsidP="002421E5">
      <w:pPr>
        <w:spacing w:after="60"/>
        <w:rPr>
          <w:b/>
          <w:lang w:eastAsia="cs-CZ"/>
        </w:rPr>
      </w:pPr>
      <w:r w:rsidRPr="002421E5">
        <w:rPr>
          <w:b/>
          <w:lang w:eastAsia="cs-CZ"/>
        </w:rPr>
        <w:t>Češi ve válce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 xml:space="preserve"> Jméno: </w:t>
      </w:r>
      <w:proofErr w:type="spellStart"/>
      <w:r>
        <w:rPr>
          <w:lang w:eastAsia="cs-CZ"/>
        </w:rPr>
        <w:t>Reinhard</w:t>
      </w:r>
      <w:proofErr w:type="spellEnd"/>
      <w:r>
        <w:rPr>
          <w:lang w:eastAsia="cs-CZ"/>
        </w:rPr>
        <w:t xml:space="preserve"> </w:t>
      </w:r>
      <w:proofErr w:type="spellStart"/>
      <w:r>
        <w:rPr>
          <w:lang w:eastAsia="cs-CZ"/>
        </w:rPr>
        <w:t>Heydrich</w:t>
      </w:r>
      <w:proofErr w:type="spellEnd"/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>Funkce: zastupující říšský protektor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 xml:space="preserve">Smrt: květen 1942 atentát (skupina </w:t>
      </w:r>
      <w:proofErr w:type="spellStart"/>
      <w:r>
        <w:rPr>
          <w:lang w:eastAsia="cs-CZ"/>
        </w:rPr>
        <w:t>Anthropoid</w:t>
      </w:r>
      <w:proofErr w:type="spellEnd"/>
      <w:r>
        <w:rPr>
          <w:lang w:eastAsia="cs-CZ"/>
        </w:rPr>
        <w:t>)</w:t>
      </w:r>
    </w:p>
    <w:p w:rsidR="002421E5" w:rsidRDefault="002421E5" w:rsidP="002421E5">
      <w:pPr>
        <w:spacing w:after="60"/>
        <w:rPr>
          <w:lang w:eastAsia="cs-CZ"/>
        </w:rPr>
      </w:pPr>
      <w:r>
        <w:rPr>
          <w:lang w:eastAsia="cs-CZ"/>
        </w:rPr>
        <w:t>Následky: heydrichiáda – popravy, likvidace Lidic a Ležáků</w:t>
      </w:r>
    </w:p>
    <w:p w:rsidR="002421E5" w:rsidRDefault="002421E5" w:rsidP="002421E5">
      <w:pPr>
        <w:spacing w:after="60"/>
        <w:rPr>
          <w:lang w:eastAsia="cs-CZ"/>
        </w:rPr>
      </w:pPr>
    </w:p>
    <w:p w:rsidR="002421E5" w:rsidRPr="002421E5" w:rsidRDefault="002421E5" w:rsidP="002421E5">
      <w:pPr>
        <w:spacing w:after="60"/>
        <w:rPr>
          <w:b/>
          <w:lang w:eastAsia="cs-CZ"/>
        </w:rPr>
      </w:pPr>
      <w:r w:rsidRPr="002421E5">
        <w:rPr>
          <w:b/>
          <w:lang w:eastAsia="cs-CZ"/>
        </w:rPr>
        <w:t>Kdo byl kdo ve válce?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2"/>
        <w:gridCol w:w="5102"/>
      </w:tblGrid>
      <w:tr w:rsidR="002421E5" w:rsidTr="008D032D">
        <w:tc>
          <w:tcPr>
            <w:tcW w:w="5102" w:type="dxa"/>
          </w:tcPr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r w:rsidRPr="00364F80">
              <w:rPr>
                <w:rFonts w:asciiTheme="minorHAnsi" w:hAnsiTheme="minorHAnsi"/>
                <w:b/>
                <w:sz w:val="22"/>
                <w:szCs w:val="22"/>
              </w:rPr>
              <w:t>Vodorovně:</w:t>
            </w:r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4.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Mengele</w:t>
            </w:r>
            <w:proofErr w:type="spellEnd"/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5. </w:t>
            </w:r>
            <w:proofErr w:type="spellStart"/>
            <w:proofErr w:type="gramStart"/>
            <w:r>
              <w:rPr>
                <w:rFonts w:asciiTheme="minorHAnsi" w:hAnsiTheme="minorHAnsi"/>
                <w:sz w:val="22"/>
                <w:szCs w:val="22"/>
              </w:rPr>
              <w:t>Churchill</w:t>
            </w:r>
            <w:proofErr w:type="spellEnd"/>
            <w:r w:rsidRPr="00364F80">
              <w:rPr>
                <w:rFonts w:asciiTheme="minorHAnsi" w:hAnsiTheme="minorHAnsi"/>
                <w:sz w:val="22"/>
                <w:szCs w:val="22"/>
              </w:rPr>
              <w:t>(do</w:t>
            </w:r>
            <w:proofErr w:type="gramEnd"/>
            <w:r w:rsidRPr="00364F80">
              <w:rPr>
                <w:rFonts w:asciiTheme="minorHAnsi" w:hAnsiTheme="minorHAnsi"/>
                <w:sz w:val="22"/>
                <w:szCs w:val="22"/>
              </w:rPr>
              <w:t xml:space="preserve"> 1944)</w:t>
            </w:r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7.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Eichmann</w:t>
            </w:r>
            <w:proofErr w:type="spellEnd"/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9.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Goebbels</w:t>
            </w:r>
            <w:proofErr w:type="spellEnd"/>
          </w:p>
          <w:p w:rsidR="002421E5" w:rsidRPr="00364F80" w:rsidRDefault="002421E5" w:rsidP="002421E5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10. </w:t>
            </w:r>
            <w:r>
              <w:rPr>
                <w:rFonts w:asciiTheme="minorHAnsi" w:hAnsiTheme="minorHAnsi"/>
                <w:sz w:val="22"/>
                <w:szCs w:val="22"/>
              </w:rPr>
              <w:t>Frank</w:t>
            </w:r>
          </w:p>
        </w:tc>
        <w:tc>
          <w:tcPr>
            <w:tcW w:w="5102" w:type="dxa"/>
          </w:tcPr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b/>
                <w:sz w:val="22"/>
                <w:szCs w:val="22"/>
              </w:rPr>
            </w:pPr>
            <w:r w:rsidRPr="00364F80">
              <w:rPr>
                <w:rFonts w:asciiTheme="minorHAnsi" w:hAnsiTheme="minorHAnsi"/>
                <w:b/>
                <w:sz w:val="22"/>
                <w:szCs w:val="22"/>
              </w:rPr>
              <w:t>Dolů:</w:t>
            </w:r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1. </w:t>
            </w:r>
            <w:r>
              <w:rPr>
                <w:rFonts w:asciiTheme="minorHAnsi" w:hAnsiTheme="minorHAnsi"/>
                <w:sz w:val="22"/>
                <w:szCs w:val="22"/>
              </w:rPr>
              <w:t>Roosevelt</w:t>
            </w:r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Oppenheimer</w:t>
            </w:r>
            <w:proofErr w:type="spellEnd"/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>3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Henlein</w:t>
            </w:r>
            <w:proofErr w:type="spellEnd"/>
          </w:p>
          <w:p w:rsidR="002421E5" w:rsidRPr="00364F80" w:rsidRDefault="002421E5" w:rsidP="008D032D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4. Stalin</w:t>
            </w:r>
          </w:p>
          <w:p w:rsidR="002421E5" w:rsidRPr="00364F80" w:rsidRDefault="002421E5" w:rsidP="002421E5">
            <w:pPr>
              <w:pStyle w:val="FormtovanvHTML"/>
              <w:rPr>
                <w:rFonts w:asciiTheme="minorHAnsi" w:hAnsiTheme="minorHAnsi"/>
                <w:sz w:val="22"/>
                <w:szCs w:val="22"/>
              </w:rPr>
            </w:pPr>
            <w:r w:rsidRPr="00364F80">
              <w:rPr>
                <w:rFonts w:asciiTheme="minorHAnsi" w:hAnsiTheme="minorHAnsi"/>
                <w:sz w:val="22"/>
                <w:szCs w:val="22"/>
              </w:rPr>
              <w:t xml:space="preserve">8. </w:t>
            </w:r>
            <w:proofErr w:type="spellStart"/>
            <w:r>
              <w:rPr>
                <w:rFonts w:asciiTheme="minorHAnsi" w:hAnsiTheme="minorHAnsi"/>
                <w:sz w:val="22"/>
                <w:szCs w:val="22"/>
              </w:rPr>
              <w:t>Hácha</w:t>
            </w:r>
            <w:proofErr w:type="spellEnd"/>
          </w:p>
        </w:tc>
      </w:tr>
    </w:tbl>
    <w:p w:rsidR="00C1676C" w:rsidRPr="002421E5" w:rsidRDefault="00C1676C">
      <w:pPr>
        <w:rPr>
          <w:b/>
          <w:sz w:val="24"/>
          <w:szCs w:val="24"/>
          <w:lang w:eastAsia="cs-CZ"/>
        </w:rPr>
      </w:pPr>
      <w:r w:rsidRPr="002421E5">
        <w:rPr>
          <w:b/>
          <w:sz w:val="24"/>
          <w:szCs w:val="24"/>
          <w:lang w:eastAsia="cs-CZ"/>
        </w:rPr>
        <w:lastRenderedPageBreak/>
        <w:t>Metodika materiálu:</w:t>
      </w:r>
    </w:p>
    <w:p w:rsidR="00C1676C" w:rsidRDefault="00C1676C">
      <w:pPr>
        <w:rPr>
          <w:lang w:eastAsia="cs-CZ"/>
        </w:rPr>
      </w:pPr>
      <w:r>
        <w:rPr>
          <w:lang w:eastAsia="cs-CZ"/>
        </w:rPr>
        <w:t>- žáci mohou pracovat samostatně nebo ve dvojicích či skupinách</w:t>
      </w:r>
    </w:p>
    <w:p w:rsidR="00C1676C" w:rsidRDefault="00C1676C">
      <w:pPr>
        <w:rPr>
          <w:lang w:eastAsia="cs-CZ"/>
        </w:rPr>
      </w:pPr>
      <w:r>
        <w:rPr>
          <w:lang w:eastAsia="cs-CZ"/>
        </w:rPr>
        <w:t>- jejich úkolem je doplnit chybějící informace dle zadání jednotlivých úkolů</w:t>
      </w:r>
    </w:p>
    <w:p w:rsidR="00C1676C" w:rsidRDefault="00C1676C">
      <w:pPr>
        <w:rPr>
          <w:lang w:eastAsia="cs-CZ"/>
        </w:rPr>
      </w:pPr>
      <w:r>
        <w:rPr>
          <w:lang w:eastAsia="cs-CZ"/>
        </w:rPr>
        <w:t>- k práci mohou využívat dle uvážení učitele atlasy, sešity, učebnice, informace z internetu apod.</w:t>
      </w:r>
    </w:p>
    <w:p w:rsidR="00C1676C" w:rsidRDefault="00C1676C">
      <w:pPr>
        <w:rPr>
          <w:lang w:eastAsia="cs-CZ"/>
        </w:rPr>
      </w:pPr>
      <w:r>
        <w:rPr>
          <w:lang w:eastAsia="cs-CZ"/>
        </w:rPr>
        <w:t>- cílem aktivity je zopakovat základní informace o druhé světové válce</w:t>
      </w:r>
    </w:p>
    <w:p w:rsidR="00225E24" w:rsidRDefault="00225E24">
      <w:pPr>
        <w:rPr>
          <w:lang w:eastAsia="cs-CZ"/>
        </w:rPr>
      </w:pPr>
      <w:r>
        <w:rPr>
          <w:lang w:eastAsia="cs-CZ"/>
        </w:rPr>
        <w:t>- po vyplnění je vhodné pracovní list promítnout na interaktivní tabuli a společně zkontrolovat</w:t>
      </w:r>
    </w:p>
    <w:p w:rsidR="00225E24" w:rsidRDefault="00225E24">
      <w:pPr>
        <w:rPr>
          <w:lang w:eastAsia="cs-CZ"/>
        </w:rPr>
      </w:pPr>
      <w:r>
        <w:rPr>
          <w:lang w:eastAsia="cs-CZ"/>
        </w:rPr>
        <w:t xml:space="preserve">- lze využít i jako nástroj hodnocení žáků </w:t>
      </w:r>
    </w:p>
    <w:p w:rsidR="005D0D1A" w:rsidRPr="002421E5" w:rsidRDefault="00C1676C">
      <w:pPr>
        <w:rPr>
          <w:sz w:val="24"/>
          <w:szCs w:val="24"/>
          <w:lang w:eastAsia="cs-CZ"/>
        </w:rPr>
      </w:pPr>
      <w:r>
        <w:rPr>
          <w:lang w:eastAsia="cs-CZ"/>
        </w:rPr>
        <w:t xml:space="preserve"> </w:t>
      </w:r>
    </w:p>
    <w:p w:rsidR="00C1676C" w:rsidRPr="002421E5" w:rsidRDefault="00C1676C">
      <w:pPr>
        <w:rPr>
          <w:b/>
          <w:sz w:val="24"/>
          <w:szCs w:val="24"/>
          <w:lang w:eastAsia="cs-CZ"/>
        </w:rPr>
      </w:pPr>
      <w:r w:rsidRPr="002421E5">
        <w:rPr>
          <w:b/>
          <w:sz w:val="24"/>
          <w:szCs w:val="24"/>
          <w:lang w:eastAsia="cs-CZ"/>
        </w:rPr>
        <w:t>Použitý obrazový materiál:</w:t>
      </w:r>
    </w:p>
    <w:p w:rsidR="00225E24" w:rsidRDefault="00225E24" w:rsidP="00225E24">
      <w:pPr>
        <w:spacing w:after="0"/>
        <w:ind w:left="284" w:hanging="284"/>
        <w:rPr>
          <w:rStyle w:val="description"/>
        </w:rPr>
      </w:pPr>
      <w:r>
        <w:t xml:space="preserve">TLUSŤA. </w:t>
      </w:r>
      <w:proofErr w:type="spellStart"/>
      <w:r>
        <w:rPr>
          <w:i/>
          <w:iCs/>
        </w:rPr>
        <w:t>Cesko</w:t>
      </w:r>
      <w:proofErr w:type="spellEnd"/>
      <w:r>
        <w:rPr>
          <w:i/>
          <w:iCs/>
        </w:rPr>
        <w:t>-kraje.</w:t>
      </w:r>
      <w:proofErr w:type="spellStart"/>
      <w:r>
        <w:rPr>
          <w:i/>
          <w:iCs/>
        </w:rPr>
        <w:t>svg</w:t>
      </w:r>
      <w:proofErr w:type="spellEnd"/>
      <w:r>
        <w:t xml:space="preserve"> [online]. [cit. </w:t>
      </w:r>
      <w:proofErr w:type="gramStart"/>
      <w:r>
        <w:t>22.3.2012</w:t>
      </w:r>
      <w:proofErr w:type="gramEnd"/>
      <w:r>
        <w:t>]. Dostupný na WWW: &lt;http://upload.wikimedia.org/wikipedia/commons/0/0e/Cesko-kraje.svg&gt;.</w:t>
      </w:r>
    </w:p>
    <w:p w:rsidR="005D0D1A" w:rsidRDefault="00225E24" w:rsidP="00225E24">
      <w:pPr>
        <w:spacing w:after="0"/>
        <w:ind w:left="284" w:hanging="284"/>
      </w:pPr>
      <w:r>
        <w:t xml:space="preserve">BUNDESARCHIV, BILD 146-1969-054-16 / HOFFMANN, HEINRICH / CC-BY-SA. </w:t>
      </w:r>
      <w:proofErr w:type="spellStart"/>
      <w:r>
        <w:rPr>
          <w:i/>
          <w:iCs/>
        </w:rPr>
        <w:t>Bundesarchiv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Bild</w:t>
      </w:r>
      <w:proofErr w:type="spellEnd"/>
      <w:r>
        <w:rPr>
          <w:i/>
          <w:iCs/>
        </w:rPr>
        <w:t xml:space="preserve"> 146-1969-054-16, </w:t>
      </w:r>
      <w:proofErr w:type="spellStart"/>
      <w:r>
        <w:rPr>
          <w:i/>
          <w:iCs/>
        </w:rPr>
        <w:t>Reinhard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Heydrich.jpg</w:t>
      </w:r>
      <w:proofErr w:type="spellEnd"/>
      <w:r>
        <w:t xml:space="preserve"> [online]. [cit. </w:t>
      </w:r>
      <w:proofErr w:type="gramStart"/>
      <w:r>
        <w:t>22.3.2012</w:t>
      </w:r>
      <w:proofErr w:type="gramEnd"/>
      <w:r>
        <w:t>]. Dostupný na WWW: &lt;http://upload.wikimedia.org/wikipedia/commons/a/a5/Bundesarchiv_Bild_146-1969-054-16%2C_Reinhard_Heydrich.jpg&gt;.</w:t>
      </w:r>
    </w:p>
    <w:p w:rsidR="00225E24" w:rsidRPr="00C1676C" w:rsidRDefault="00225E24" w:rsidP="00225E24">
      <w:pPr>
        <w:spacing w:after="0"/>
        <w:ind w:left="284" w:hanging="284"/>
        <w:rPr>
          <w:rStyle w:val="licensetplattr"/>
          <w:bCs/>
        </w:rPr>
      </w:pPr>
      <w:r>
        <w:t xml:space="preserve">NEZNÁMÝ. </w:t>
      </w:r>
      <w:r>
        <w:rPr>
          <w:i/>
          <w:iCs/>
        </w:rPr>
        <w:t xml:space="preserve">Lidice </w:t>
      </w:r>
      <w:proofErr w:type="spellStart"/>
      <w:r>
        <w:rPr>
          <w:i/>
          <w:iCs/>
        </w:rPr>
        <w:t>shall</w:t>
      </w:r>
      <w:proofErr w:type="spellEnd"/>
      <w:r>
        <w:rPr>
          <w:i/>
          <w:iCs/>
        </w:rPr>
        <w:t xml:space="preserve"> live.</w:t>
      </w:r>
      <w:proofErr w:type="spellStart"/>
      <w:r>
        <w:rPr>
          <w:i/>
          <w:iCs/>
        </w:rPr>
        <w:t>jpg</w:t>
      </w:r>
      <w:proofErr w:type="spellEnd"/>
      <w:r>
        <w:t xml:space="preserve"> [online]. [cit. </w:t>
      </w:r>
      <w:proofErr w:type="gramStart"/>
      <w:r>
        <w:t>22.3.2012</w:t>
      </w:r>
      <w:proofErr w:type="gramEnd"/>
      <w:r>
        <w:t>]. Dostupný na WWW: &lt;http://upload.wikimedia.org/wikipedia/commons/4/41/Lidice_shall_live.jpg&gt;.</w:t>
      </w:r>
    </w:p>
    <w:p w:rsidR="005D0D1A" w:rsidRPr="00C1676C" w:rsidRDefault="00C1676C" w:rsidP="00225E24">
      <w:pPr>
        <w:spacing w:after="0"/>
        <w:rPr>
          <w:lang w:eastAsia="cs-CZ"/>
        </w:rPr>
      </w:pPr>
      <w:r w:rsidRPr="00C1676C">
        <w:rPr>
          <w:lang w:eastAsia="cs-CZ"/>
        </w:rPr>
        <w:t>Ostatní obrázky jsou součástí knihovny klipartů programu Microsoft Word 2007</w:t>
      </w:r>
      <w:r w:rsidR="00225E24">
        <w:rPr>
          <w:lang w:eastAsia="cs-CZ"/>
        </w:rPr>
        <w:t>c</w:t>
      </w:r>
    </w:p>
    <w:sectPr w:rsidR="005D0D1A" w:rsidRPr="00C1676C" w:rsidSect="00B77783">
      <w:pgSz w:w="11906" w:h="16838"/>
      <w:pgMar w:top="568" w:right="991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4E1A50"/>
    <w:rsid w:val="00225E24"/>
    <w:rsid w:val="00236866"/>
    <w:rsid w:val="002421E5"/>
    <w:rsid w:val="00364F80"/>
    <w:rsid w:val="003D7BE9"/>
    <w:rsid w:val="00422EEE"/>
    <w:rsid w:val="00427F22"/>
    <w:rsid w:val="004514B3"/>
    <w:rsid w:val="004908EF"/>
    <w:rsid w:val="004A054C"/>
    <w:rsid w:val="004E0852"/>
    <w:rsid w:val="004E1A50"/>
    <w:rsid w:val="005D0D1A"/>
    <w:rsid w:val="006B64B4"/>
    <w:rsid w:val="00983C04"/>
    <w:rsid w:val="00B02D5F"/>
    <w:rsid w:val="00B77783"/>
    <w:rsid w:val="00C1676C"/>
    <w:rsid w:val="00D87D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052]"/>
    </o:shapedefaults>
    <o:shapelayout v:ext="edit">
      <o:idmap v:ext="edit" data="1"/>
      <o:rules v:ext="edit">
        <o:r id="V:Rule17" type="connector" idref="#_x0000_s1040"/>
        <o:r id="V:Rule18" type="connector" idref="#_x0000_s1035"/>
        <o:r id="V:Rule19" type="connector" idref="#_x0000_s1042"/>
        <o:r id="V:Rule20" type="connector" idref="#_x0000_s1054"/>
        <o:r id="V:Rule21" type="connector" idref="#_x0000_s1038"/>
        <o:r id="V:Rule22" type="connector" idref="#_x0000_s1043"/>
        <o:r id="V:Rule23" type="connector" idref="#_x0000_s1039"/>
        <o:r id="V:Rule24" type="connector" idref="#_x0000_s1046"/>
        <o:r id="V:Rule25" type="connector" idref="#_x0000_s1055"/>
        <o:r id="V:Rule26" type="connector" idref="#_x0000_s1044"/>
        <o:r id="V:Rule27" type="connector" idref="#_x0000_s1045"/>
        <o:r id="V:Rule28" type="connector" idref="#_x0000_s1053"/>
        <o:r id="V:Rule29" type="connector" idref="#_x0000_s1056"/>
        <o:r id="V:Rule30" type="connector" idref="#_x0000_s1037"/>
        <o:r id="V:Rule31" type="connector" idref="#_x0000_s1041"/>
        <o:r id="V:Rule32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1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E1A5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E1A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1A50"/>
    <w:rPr>
      <w:rFonts w:ascii="Tahoma" w:hAnsi="Tahoma" w:cs="Tahoma"/>
      <w:sz w:val="16"/>
      <w:szCs w:val="16"/>
    </w:rPr>
  </w:style>
  <w:style w:type="paragraph" w:styleId="FormtovanvHTML">
    <w:name w:val="HTML Preformatted"/>
    <w:basedOn w:val="Normln"/>
    <w:link w:val="FormtovanvHTMLChar"/>
    <w:uiPriority w:val="99"/>
    <w:unhideWhenUsed/>
    <w:rsid w:val="00364F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364F80"/>
    <w:rPr>
      <w:rFonts w:ascii="Courier New" w:eastAsia="Times New Roman" w:hAnsi="Courier New" w:cs="Courier New"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364F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scription">
    <w:name w:val="description"/>
    <w:basedOn w:val="Standardnpsmoodstavce"/>
    <w:rsid w:val="005D0D1A"/>
  </w:style>
  <w:style w:type="character" w:styleId="Hypertextovodkaz">
    <w:name w:val="Hyperlink"/>
    <w:basedOn w:val="Standardnpsmoodstavce"/>
    <w:uiPriority w:val="99"/>
    <w:unhideWhenUsed/>
    <w:rsid w:val="005D0D1A"/>
    <w:rPr>
      <w:color w:val="0000FF" w:themeColor="hyperlink"/>
      <w:u w:val="single"/>
    </w:rPr>
  </w:style>
  <w:style w:type="character" w:customStyle="1" w:styleId="licensetplattr">
    <w:name w:val="licensetpl_attr"/>
    <w:basedOn w:val="Standardnpsmoodstavce"/>
    <w:rsid w:val="005D0D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0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wmf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665</Words>
  <Characters>3925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a MŠ Janov nad Nisou - Zá</dc:creator>
  <cp:lastModifiedBy>ZŠ a MŠ Janov nad Nisou - Zá</cp:lastModifiedBy>
  <cp:revision>6</cp:revision>
  <cp:lastPrinted>2012-04-05T12:22:00Z</cp:lastPrinted>
  <dcterms:created xsi:type="dcterms:W3CDTF">2012-03-29T10:00:00Z</dcterms:created>
  <dcterms:modified xsi:type="dcterms:W3CDTF">2012-06-06T09:20:00Z</dcterms:modified>
</cp:coreProperties>
</file>