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4B5" w:rsidRDefault="00AE64B5" w:rsidP="00AE64B5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64B5" w:rsidRDefault="00AE64B5" w:rsidP="00AE64B5"/>
    <w:p w:rsidR="00AE64B5" w:rsidRDefault="00AE64B5" w:rsidP="00AE64B5"/>
    <w:p w:rsidR="00AE64B5" w:rsidRDefault="00AE64B5" w:rsidP="00AE64B5"/>
    <w:p w:rsidR="00AE64B5" w:rsidRDefault="00AE64B5" w:rsidP="00AE64B5"/>
    <w:p w:rsidR="00AE64B5" w:rsidRDefault="00AE64B5" w:rsidP="00AE64B5"/>
    <w:p w:rsidR="00AE64B5" w:rsidRDefault="00AE64B5" w:rsidP="00AE64B5"/>
    <w:p w:rsidR="00AE64B5" w:rsidRDefault="00AE64B5" w:rsidP="00AE64B5"/>
    <w:p w:rsidR="00AE64B5" w:rsidRDefault="00AE64B5" w:rsidP="00AE64B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E64B5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E64B5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E64B5" w:rsidRPr="00814F03" w:rsidRDefault="00AE64B5" w:rsidP="00AE64B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AE64B5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E64B5" w:rsidRPr="00814F03" w:rsidRDefault="00560E2B" w:rsidP="002E658B">
            <w:pPr>
              <w:rPr>
                <w:rFonts w:ascii="Verdana" w:hAnsi="Verdana" w:cs="Arial"/>
                <w:szCs w:val="20"/>
              </w:rPr>
            </w:pPr>
            <w:r w:rsidRPr="00560E2B">
              <w:rPr>
                <w:rFonts w:ascii="Verdana" w:hAnsi="Verdana" w:cs="Arial"/>
                <w:szCs w:val="20"/>
              </w:rPr>
              <w:t>VY_4</w:t>
            </w:r>
            <w:r w:rsidR="002E658B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560E2B">
              <w:rPr>
                <w:rFonts w:ascii="Verdana" w:hAnsi="Verdana" w:cs="Arial"/>
                <w:szCs w:val="20"/>
              </w:rPr>
              <w:t>_INOVACE_4092</w:t>
            </w:r>
          </w:p>
        </w:tc>
      </w:tr>
      <w:tr w:rsidR="00AE64B5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Objem a povrch kužele – praktické aplikace</w:t>
            </w:r>
          </w:p>
        </w:tc>
      </w:tr>
      <w:tr w:rsidR="00AE64B5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Objem a povrch kužele</w:t>
            </w:r>
          </w:p>
        </w:tc>
      </w:tr>
      <w:tr w:rsidR="00AE64B5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AE64B5" w:rsidTr="005C64E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E64B5" w:rsidRPr="00814F03" w:rsidRDefault="00AE64B5" w:rsidP="00560E2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  <w:r w:rsidR="00560E2B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AE64B5" w:rsidTr="005C64E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E64B5" w:rsidRPr="00814F03" w:rsidRDefault="00AE64B5" w:rsidP="00AE64B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4 praktické úlohy k jejichž řešení </w:t>
            </w:r>
            <w:proofErr w:type="gramStart"/>
            <w:r>
              <w:rPr>
                <w:rFonts w:ascii="Verdana" w:hAnsi="Verdana" w:cs="Arial"/>
                <w:szCs w:val="20"/>
              </w:rPr>
              <w:t>je</w:t>
            </w:r>
            <w:proofErr w:type="gramEnd"/>
            <w:r>
              <w:rPr>
                <w:rFonts w:ascii="Verdana" w:hAnsi="Verdana" w:cs="Arial"/>
                <w:szCs w:val="20"/>
              </w:rPr>
              <w:t xml:space="preserve"> nutná znalost vzorců pro výpočet objemu a povrchu rotačního kužele.</w:t>
            </w:r>
          </w:p>
        </w:tc>
      </w:tr>
      <w:tr w:rsidR="00AE64B5" w:rsidTr="005C64E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E64B5" w:rsidRPr="00814F03" w:rsidRDefault="00AE64B5" w:rsidP="00AE64B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praktické úlohy vyžadující znalost vzorců na povrch a objem kužele, zvolí a aplikuje vhodný postup.</w:t>
            </w:r>
          </w:p>
        </w:tc>
      </w:tr>
      <w:tr w:rsidR="00AE64B5" w:rsidTr="005C64EB">
        <w:trPr>
          <w:trHeight w:val="529"/>
        </w:trPr>
        <w:tc>
          <w:tcPr>
            <w:tcW w:w="2142" w:type="dxa"/>
            <w:shd w:val="clear" w:color="auto" w:fill="auto"/>
          </w:tcPr>
          <w:p w:rsidR="00AE64B5" w:rsidRPr="00814F03" w:rsidRDefault="00AE64B5" w:rsidP="005C64EB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E64B5" w:rsidRPr="00814F03" w:rsidRDefault="00AE64B5" w:rsidP="005C64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E64B5" w:rsidRDefault="00AE64B5" w:rsidP="00AE64B5"/>
    <w:p w:rsidR="00AE64B5" w:rsidRDefault="00AE64B5" w:rsidP="00AE64B5"/>
    <w:p w:rsidR="00AE64B5" w:rsidRDefault="00AE64B5" w:rsidP="00AE64B5"/>
    <w:p w:rsidR="00AE64B5" w:rsidRDefault="00AE64B5" w:rsidP="00AE64B5"/>
    <w:p w:rsidR="00AE64B5" w:rsidRDefault="00AE64B5" w:rsidP="00B6488F">
      <w:pPr>
        <w:rPr>
          <w:sz w:val="24"/>
        </w:rPr>
      </w:pPr>
    </w:p>
    <w:p w:rsidR="00AE64B5" w:rsidRDefault="00AE64B5" w:rsidP="00B6488F">
      <w:pPr>
        <w:rPr>
          <w:sz w:val="24"/>
        </w:rPr>
      </w:pPr>
    </w:p>
    <w:p w:rsidR="00AE64B5" w:rsidRDefault="00AE64B5" w:rsidP="00B6488F">
      <w:pPr>
        <w:rPr>
          <w:sz w:val="24"/>
        </w:rPr>
      </w:pPr>
    </w:p>
    <w:p w:rsidR="00AE64B5" w:rsidRDefault="00AE64B5" w:rsidP="00B6488F">
      <w:pPr>
        <w:rPr>
          <w:sz w:val="24"/>
        </w:rPr>
      </w:pPr>
    </w:p>
    <w:p w:rsidR="00D529EC" w:rsidRDefault="00B6488F" w:rsidP="00B6488F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>Kolik m</w:t>
      </w:r>
      <w:r>
        <w:rPr>
          <w:sz w:val="24"/>
          <w:vertAlign w:val="superscript"/>
        </w:rPr>
        <w:t>3</w:t>
      </w:r>
      <w:r>
        <w:rPr>
          <w:sz w:val="24"/>
        </w:rPr>
        <w:t xml:space="preserve"> písku je na hromadě, která má tvar kužele s průměrem podstavy </w:t>
      </w:r>
      <w:r w:rsidR="00CD195B">
        <w:rPr>
          <w:sz w:val="24"/>
        </w:rPr>
        <w:t>4,2</w:t>
      </w:r>
      <w:r>
        <w:rPr>
          <w:sz w:val="24"/>
        </w:rPr>
        <w:t>m a výškou 1</w:t>
      </w:r>
      <w:r w:rsidR="00CD195B">
        <w:rPr>
          <w:sz w:val="24"/>
        </w:rPr>
        <w:t>,3</w:t>
      </w:r>
      <w:r>
        <w:rPr>
          <w:sz w:val="24"/>
        </w:rPr>
        <w:t xml:space="preserve"> m?</w:t>
      </w: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Nálevka má tvar rotačního kužele, jehož podstava má </w:t>
      </w:r>
      <w:proofErr w:type="gramStart"/>
      <w:r>
        <w:rPr>
          <w:sz w:val="24"/>
        </w:rPr>
        <w:t>průměr  1</w:t>
      </w:r>
      <w:r w:rsidR="00CD195B">
        <w:rPr>
          <w:sz w:val="24"/>
        </w:rPr>
        <w:t>7</w:t>
      </w:r>
      <w:proofErr w:type="gramEnd"/>
      <w:r>
        <w:rPr>
          <w:sz w:val="24"/>
        </w:rPr>
        <w:t xml:space="preserve"> cm a výšku 1</w:t>
      </w:r>
      <w:r w:rsidR="00CD195B">
        <w:rPr>
          <w:sz w:val="24"/>
        </w:rPr>
        <w:t>4</w:t>
      </w:r>
      <w:r>
        <w:rPr>
          <w:sz w:val="24"/>
        </w:rPr>
        <w:t>cm. Kolik dm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plechu je třeba na zhotovení této nálevky, jestliže </w:t>
      </w:r>
      <w:r w:rsidRPr="00B6488F">
        <w:rPr>
          <w:sz w:val="24"/>
        </w:rPr>
        <w:t>na záhyb připočítáváme 4</w:t>
      </w:r>
      <w:r>
        <w:rPr>
          <w:sz w:val="24"/>
        </w:rPr>
        <w:t>% materiálu?</w:t>
      </w: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Střecha rotundy má tvar kužele s průměrem podstavy </w:t>
      </w:r>
      <w:r w:rsidR="00CD195B">
        <w:rPr>
          <w:sz w:val="24"/>
        </w:rPr>
        <w:t>6</w:t>
      </w:r>
      <w:r>
        <w:rPr>
          <w:sz w:val="24"/>
        </w:rPr>
        <w:t>,4 m a výškou 3,</w:t>
      </w:r>
      <w:r w:rsidR="00CD195B">
        <w:rPr>
          <w:sz w:val="24"/>
        </w:rPr>
        <w:t>8</w:t>
      </w:r>
      <w:r>
        <w:rPr>
          <w:sz w:val="24"/>
        </w:rPr>
        <w:t xml:space="preserve"> m. Kolik šindelů se spotřebovalo na její pokrytí, jestliže na 1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spotřebujeme 25 ks šindelů?</w:t>
      </w: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6488F" w:rsidP="00B6488F">
      <w:pPr>
        <w:rPr>
          <w:sz w:val="24"/>
        </w:rPr>
      </w:pPr>
    </w:p>
    <w:p w:rsidR="00B6488F" w:rsidRDefault="00B166F2" w:rsidP="00B6488F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Voda z válcové nádoby o poloměru podstavy 12 cm a výšce 35 cm byla přelita do nádoby tvaru kužele hluboké 36 cm. Vypočítejte průměr jejího horního okraje.</w:t>
      </w:r>
    </w:p>
    <w:p w:rsidR="00B166F2" w:rsidRDefault="00B166F2" w:rsidP="00B166F2">
      <w:pPr>
        <w:rPr>
          <w:sz w:val="24"/>
        </w:rPr>
      </w:pPr>
    </w:p>
    <w:p w:rsidR="00B166F2" w:rsidRDefault="00B166F2" w:rsidP="00B166F2">
      <w:pPr>
        <w:rPr>
          <w:sz w:val="24"/>
        </w:rPr>
      </w:pPr>
    </w:p>
    <w:p w:rsidR="00B166F2" w:rsidRDefault="00B166F2" w:rsidP="00B166F2">
      <w:pPr>
        <w:rPr>
          <w:sz w:val="24"/>
        </w:rPr>
      </w:pPr>
    </w:p>
    <w:p w:rsidR="00B166F2" w:rsidRDefault="00B166F2" w:rsidP="00B166F2">
      <w:pPr>
        <w:rPr>
          <w:sz w:val="24"/>
        </w:rPr>
      </w:pPr>
    </w:p>
    <w:p w:rsidR="00B166F2" w:rsidRDefault="00B166F2" w:rsidP="00B166F2">
      <w:pPr>
        <w:rPr>
          <w:sz w:val="24"/>
        </w:rPr>
      </w:pPr>
      <w:r>
        <w:rPr>
          <w:sz w:val="24"/>
        </w:rPr>
        <w:lastRenderedPageBreak/>
        <w:t>Použitá literatura:</w:t>
      </w:r>
    </w:p>
    <w:p w:rsidR="00B166F2" w:rsidRPr="00B166F2" w:rsidRDefault="00B166F2" w:rsidP="00B166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166F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KUČINOVÁ, Eva. </w:t>
      </w:r>
      <w:r w:rsidRPr="00B166F2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Ma</w:t>
      </w:r>
      <w:r w:rsidR="00447C40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t</w:t>
      </w:r>
      <w:r w:rsidRPr="00B166F2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ematická cvičení s diferencovaným zadáním : pro 6. - 9. ročník základní školy</w:t>
      </w:r>
      <w:r w:rsidRPr="00B166F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1. vydání. </w:t>
      </w:r>
      <w:proofErr w:type="gramStart"/>
      <w:r w:rsidRPr="00B166F2">
        <w:rPr>
          <w:rFonts w:ascii="Times New Roman" w:eastAsia="Times New Roman" w:hAnsi="Times New Roman" w:cs="Times New Roman"/>
          <w:sz w:val="24"/>
          <w:szCs w:val="24"/>
          <w:lang w:eastAsia="cs-CZ"/>
        </w:rPr>
        <w:t>Praha : SPN</w:t>
      </w:r>
      <w:proofErr w:type="gramEnd"/>
      <w:r w:rsidRPr="00B166F2">
        <w:rPr>
          <w:rFonts w:ascii="Times New Roman" w:eastAsia="Times New Roman" w:hAnsi="Times New Roman" w:cs="Times New Roman"/>
          <w:sz w:val="24"/>
          <w:szCs w:val="24"/>
          <w:lang w:eastAsia="cs-CZ"/>
        </w:rPr>
        <w:t>, 2004. 104 s. ISBN 80-7235-259-8.</w:t>
      </w:r>
    </w:p>
    <w:p w:rsidR="00B166F2" w:rsidRPr="00B166F2" w:rsidRDefault="00B166F2" w:rsidP="00B166F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B166F2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B166F2" w:rsidRPr="00B166F2" w:rsidRDefault="00B166F2" w:rsidP="00B166F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B166F2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B166F2" w:rsidRPr="00B166F2" w:rsidRDefault="00B166F2" w:rsidP="00B166F2">
      <w:pPr>
        <w:rPr>
          <w:sz w:val="24"/>
        </w:rPr>
      </w:pPr>
    </w:p>
    <w:sectPr w:rsidR="00B166F2" w:rsidRPr="00B166F2" w:rsidSect="00B648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C4378C"/>
    <w:multiLevelType w:val="hybridMultilevel"/>
    <w:tmpl w:val="91DE83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88F"/>
    <w:rsid w:val="002E658B"/>
    <w:rsid w:val="00447C40"/>
    <w:rsid w:val="00560E2B"/>
    <w:rsid w:val="00AE64B5"/>
    <w:rsid w:val="00B166F2"/>
    <w:rsid w:val="00B6488F"/>
    <w:rsid w:val="00BA188D"/>
    <w:rsid w:val="00CD195B"/>
    <w:rsid w:val="00D529EC"/>
    <w:rsid w:val="00F3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488F"/>
    <w:pPr>
      <w:ind w:left="720"/>
      <w:contextualSpacing/>
    </w:pPr>
  </w:style>
  <w:style w:type="paragraph" w:customStyle="1" w:styleId="not4bbtext">
    <w:name w:val="not4bbtext"/>
    <w:basedOn w:val="Normln"/>
    <w:rsid w:val="00B1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B166F2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166F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166F2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166F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166F2"/>
    <w:rPr>
      <w:rFonts w:ascii="Arial" w:eastAsia="Times New Roman" w:hAnsi="Arial" w:cs="Arial"/>
      <w:vanish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488F"/>
    <w:pPr>
      <w:ind w:left="720"/>
      <w:contextualSpacing/>
    </w:pPr>
  </w:style>
  <w:style w:type="paragraph" w:customStyle="1" w:styleId="not4bbtext">
    <w:name w:val="not4bbtext"/>
    <w:basedOn w:val="Normln"/>
    <w:rsid w:val="00B1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B166F2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166F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166F2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166F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166F2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9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C269A-56D9-45CD-A6E7-6D980A0EF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197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2012-06-03T17:00:00Z</cp:lastPrinted>
  <dcterms:created xsi:type="dcterms:W3CDTF">2012-06-03T17:00:00Z</dcterms:created>
  <dcterms:modified xsi:type="dcterms:W3CDTF">2012-06-03T17:01:00Z</dcterms:modified>
</cp:coreProperties>
</file>