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8BC" w:rsidRDefault="006838BC" w:rsidP="006838BC">
      <w:pPr>
        <w:rPr>
          <w:rFonts w:ascii="Calibri" w:hAnsi="Calibri" w:cs="Calibri"/>
        </w:rPr>
      </w:pPr>
    </w:p>
    <w:p w:rsidR="006838BC" w:rsidRDefault="006838BC" w:rsidP="006838B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  <w:t>VY_32_INOVACE_PŘ</w:t>
      </w:r>
      <w:r w:rsidR="00C43C7D">
        <w:rPr>
          <w:rFonts w:ascii="Calibri" w:hAnsi="Calibri" w:cs="Calibri"/>
          <w:sz w:val="36"/>
          <w:szCs w:val="36"/>
        </w:rPr>
        <w:t>ČL</w:t>
      </w:r>
      <w:r>
        <w:rPr>
          <w:rFonts w:ascii="Calibri" w:hAnsi="Calibri" w:cs="Calibri"/>
          <w:sz w:val="36"/>
          <w:szCs w:val="36"/>
        </w:rPr>
        <w:t>.</w:t>
      </w:r>
      <w:r w:rsidR="00C43C7D">
        <w:rPr>
          <w:rFonts w:ascii="Calibri" w:hAnsi="Calibri" w:cs="Calibri"/>
          <w:sz w:val="36"/>
          <w:szCs w:val="36"/>
        </w:rPr>
        <w:t>16</w:t>
      </w:r>
    </w:p>
    <w:p w:rsidR="006838BC" w:rsidRDefault="006838BC" w:rsidP="006838BC">
      <w:pPr>
        <w:rPr>
          <w:rFonts w:ascii="Calibri" w:hAnsi="Calibri" w:cs="Calibri"/>
          <w:sz w:val="32"/>
          <w:szCs w:val="32"/>
        </w:rPr>
      </w:pPr>
    </w:p>
    <w:p w:rsidR="006838BC" w:rsidRDefault="006838BC" w:rsidP="006838BC">
      <w:pPr>
        <w:rPr>
          <w:rFonts w:ascii="Calibri" w:hAnsi="Calibri" w:cs="Calibri"/>
          <w:sz w:val="32"/>
          <w:szCs w:val="32"/>
        </w:rPr>
      </w:pPr>
    </w:p>
    <w:p w:rsidR="006838BC" w:rsidRDefault="006838BC" w:rsidP="006838BC">
      <w:pPr>
        <w:rPr>
          <w:rFonts w:ascii="Calibri" w:hAnsi="Calibri" w:cs="Calibri"/>
          <w:sz w:val="32"/>
          <w:szCs w:val="32"/>
        </w:rPr>
      </w:pP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Autor: Mgr. Jitka Žejdlíková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Datum vytvoření: prosinec 2011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Ročník: 8.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Vzdělávací oblast: Člověk a příroda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Vzdělávací obor: Přírodopis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Tematický okruh: Biologie člověka</w:t>
      </w:r>
    </w:p>
    <w:p w:rsidR="006838BC" w:rsidRDefault="006838BC" w:rsidP="006838BC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</w:r>
      <w:r w:rsidR="00C43C7D">
        <w:rPr>
          <w:rFonts w:ascii="Calibri" w:hAnsi="Calibri" w:cs="Calibri"/>
          <w:sz w:val="32"/>
          <w:szCs w:val="32"/>
        </w:rPr>
        <w:tab/>
      </w:r>
      <w:r>
        <w:rPr>
          <w:rFonts w:ascii="Calibri" w:hAnsi="Calibri" w:cs="Calibri"/>
          <w:sz w:val="32"/>
          <w:szCs w:val="32"/>
        </w:rPr>
        <w:t>Téma: První pomoc</w:t>
      </w:r>
    </w:p>
    <w:p w:rsidR="006838BC" w:rsidRPr="00E73153" w:rsidRDefault="006838BC" w:rsidP="006838BC">
      <w:pPr>
        <w:rPr>
          <w:b/>
        </w:rPr>
      </w:pPr>
    </w:p>
    <w:p w:rsidR="006838BC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/>
    <w:p w:rsidR="006838BC" w:rsidRPr="00E73153" w:rsidRDefault="007A4967" w:rsidP="006838BC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24765</wp:posOffset>
            </wp:positionV>
            <wp:extent cx="4267200" cy="1045845"/>
            <wp:effectExtent l="19050" t="0" r="0" b="0"/>
            <wp:wrapNone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38BC" w:rsidRPr="00E73153" w:rsidRDefault="006838BC" w:rsidP="006838BC"/>
    <w:p w:rsidR="006838BC" w:rsidRPr="00E73153" w:rsidRDefault="006838BC" w:rsidP="006838BC"/>
    <w:p w:rsidR="006838BC" w:rsidRPr="00E73153" w:rsidRDefault="006838BC" w:rsidP="006838BC">
      <w:pPr>
        <w:tabs>
          <w:tab w:val="left" w:pos="1995"/>
        </w:tabs>
      </w:pPr>
      <w:r>
        <w:t xml:space="preserve">                   </w:t>
      </w:r>
    </w:p>
    <w:p w:rsidR="006838BC" w:rsidRDefault="006838BC">
      <w:pPr>
        <w:rPr>
          <w:rFonts w:ascii="Arial" w:hAnsi="Arial" w:cs="Arial"/>
          <w:b/>
        </w:rPr>
      </w:pPr>
    </w:p>
    <w:p w:rsidR="002755F0" w:rsidRPr="002755F0" w:rsidRDefault="006838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br w:type="page"/>
      </w:r>
      <w:r w:rsidR="002755F0" w:rsidRPr="002755F0">
        <w:rPr>
          <w:rFonts w:ascii="Arial" w:hAnsi="Arial" w:cs="Arial"/>
          <w:b/>
          <w:u w:val="single"/>
        </w:rPr>
        <w:lastRenderedPageBreak/>
        <w:t>Informační listy</w:t>
      </w:r>
    </w:p>
    <w:p w:rsidR="002755F0" w:rsidRDefault="002755F0">
      <w:pPr>
        <w:rPr>
          <w:rFonts w:ascii="Arial" w:hAnsi="Arial" w:cs="Arial"/>
          <w:b/>
        </w:rPr>
      </w:pPr>
    </w:p>
    <w:p w:rsidR="00661561" w:rsidRPr="00E04C76" w:rsidRDefault="005975C5">
      <w:pPr>
        <w:rPr>
          <w:rFonts w:ascii="Arial" w:hAnsi="Arial" w:cs="Arial"/>
          <w:b/>
        </w:rPr>
      </w:pPr>
      <w:r w:rsidRPr="00E04C76">
        <w:rPr>
          <w:rFonts w:ascii="Arial" w:hAnsi="Arial" w:cs="Arial"/>
          <w:b/>
        </w:rPr>
        <w:t>Tepenné krvácení z rány na levém předloktí</w:t>
      </w:r>
    </w:p>
    <w:p w:rsidR="005975C5" w:rsidRDefault="005975C5" w:rsidP="005975C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uprostřed levého předloktí je řezná rána, ze které rytmicky stříká krev</w:t>
      </w:r>
    </w:p>
    <w:p w:rsidR="005975C5" w:rsidRDefault="005975C5" w:rsidP="005975C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rukáv je prosáklý krví</w:t>
      </w:r>
    </w:p>
    <w:p w:rsidR="005975C5" w:rsidRDefault="005975C5" w:rsidP="005975C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bledost obličeje</w:t>
      </w:r>
    </w:p>
    <w:p w:rsidR="005975C5" w:rsidRDefault="005975C5" w:rsidP="005975C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tep 86/min (změřit tep na krční tepně po dobu alespoň 15 s)</w:t>
      </w:r>
    </w:p>
    <w:p w:rsidR="005975C5" w:rsidRDefault="005975C5" w:rsidP="005975C5">
      <w:pPr>
        <w:rPr>
          <w:rFonts w:ascii="Arial" w:hAnsi="Arial" w:cs="Arial"/>
        </w:rPr>
      </w:pPr>
    </w:p>
    <w:p w:rsidR="005975C5" w:rsidRDefault="005975C5" w:rsidP="005975C5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stisknout tepnu v tlakovém bodě na levé paži a držet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zraněného s pomocí posadit a zvednou levou horní končetinu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možné </w:t>
      </w:r>
      <w:r w:rsidRPr="005975C5">
        <w:rPr>
          <w:rFonts w:ascii="Arial" w:hAnsi="Arial" w:cs="Arial"/>
          <w:u w:val="single"/>
        </w:rPr>
        <w:t>dočasně</w:t>
      </w:r>
      <w:r>
        <w:rPr>
          <w:rFonts w:ascii="Arial" w:hAnsi="Arial" w:cs="Arial"/>
        </w:rPr>
        <w:t xml:space="preserve"> přiložit zaškrcova</w:t>
      </w:r>
      <w:r w:rsidR="007A4967">
        <w:rPr>
          <w:rFonts w:ascii="Arial" w:hAnsi="Arial" w:cs="Arial"/>
        </w:rPr>
        <w:t>d</w:t>
      </w:r>
      <w:r>
        <w:rPr>
          <w:rFonts w:ascii="Arial" w:hAnsi="Arial" w:cs="Arial"/>
        </w:rPr>
        <w:t>lo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přiložit sterilně tlakový obvaz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povolit tlak v tlakovém bodě, popř. povolit zaškrcovalo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znehybnit končetinu šátkovým závěsem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5975C5" w:rsidRDefault="005975C5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kontrola obvazu</w:t>
      </w:r>
    </w:p>
    <w:p w:rsidR="005975C5" w:rsidRDefault="005975C5" w:rsidP="005975C5">
      <w:pPr>
        <w:rPr>
          <w:rFonts w:ascii="Arial" w:hAnsi="Arial" w:cs="Arial"/>
        </w:rPr>
      </w:pPr>
    </w:p>
    <w:p w:rsidR="005975C5" w:rsidRDefault="005975C5" w:rsidP="005975C5">
      <w:pPr>
        <w:rPr>
          <w:rFonts w:ascii="Arial" w:hAnsi="Arial" w:cs="Arial"/>
        </w:rPr>
      </w:pPr>
    </w:p>
    <w:p w:rsidR="005975C5" w:rsidRPr="00E04C76" w:rsidRDefault="005975C5" w:rsidP="005975C5">
      <w:pPr>
        <w:rPr>
          <w:rFonts w:ascii="Arial" w:hAnsi="Arial" w:cs="Arial"/>
          <w:b/>
        </w:rPr>
      </w:pPr>
      <w:r w:rsidRPr="00E04C76">
        <w:rPr>
          <w:rFonts w:ascii="Arial" w:hAnsi="Arial" w:cs="Arial"/>
          <w:b/>
        </w:rPr>
        <w:t>Zlomenina levého předloktí</w:t>
      </w:r>
    </w:p>
    <w:p w:rsidR="005975C5" w:rsidRDefault="005975C5" w:rsidP="002755F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krevní výron na levém předloktí</w:t>
      </w:r>
    </w:p>
    <w:p w:rsidR="005975C5" w:rsidRDefault="005975C5" w:rsidP="002755F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tep 85/min (změřit tep na krční tepně po dobu alespoň 15 s)</w:t>
      </w:r>
    </w:p>
    <w:p w:rsidR="005975C5" w:rsidRDefault="005975C5" w:rsidP="005975C5">
      <w:pPr>
        <w:rPr>
          <w:rFonts w:ascii="Arial" w:hAnsi="Arial" w:cs="Arial"/>
        </w:rPr>
      </w:pPr>
    </w:p>
    <w:p w:rsidR="005975C5" w:rsidRDefault="005975C5" w:rsidP="005975C5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5975C5" w:rsidRDefault="005975C5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znehybnit </w:t>
      </w:r>
      <w:r w:rsidRPr="00E04C76">
        <w:rPr>
          <w:rFonts w:ascii="Arial" w:hAnsi="Arial" w:cs="Arial"/>
          <w:u w:val="single"/>
        </w:rPr>
        <w:t>šetrně</w:t>
      </w:r>
      <w:r>
        <w:rPr>
          <w:rFonts w:ascii="Arial" w:hAnsi="Arial" w:cs="Arial"/>
        </w:rPr>
        <w:t xml:space="preserve"> poraněnou končetinu šátkovými závěsy</w:t>
      </w:r>
    </w:p>
    <w:p w:rsidR="00E04C76" w:rsidRDefault="00E04C76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vypodložit uzel na šíji pokud není plochý</w:t>
      </w:r>
    </w:p>
    <w:p w:rsidR="005975C5" w:rsidRDefault="005975C5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dotaz na další možná poranění</w:t>
      </w:r>
    </w:p>
    <w:p w:rsidR="005975C5" w:rsidRDefault="005975C5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5975C5" w:rsidRDefault="005975C5" w:rsidP="005975C5">
      <w:pPr>
        <w:rPr>
          <w:rFonts w:ascii="Arial" w:hAnsi="Arial" w:cs="Arial"/>
        </w:rPr>
      </w:pPr>
    </w:p>
    <w:p w:rsidR="00E04C76" w:rsidRDefault="00E04C76" w:rsidP="005975C5">
      <w:pPr>
        <w:rPr>
          <w:rFonts w:ascii="Arial" w:hAnsi="Arial" w:cs="Arial"/>
        </w:rPr>
      </w:pPr>
    </w:p>
    <w:p w:rsidR="00E04C76" w:rsidRPr="00E04C76" w:rsidRDefault="00E04C76" w:rsidP="005975C5">
      <w:pPr>
        <w:rPr>
          <w:rFonts w:ascii="Arial" w:hAnsi="Arial" w:cs="Arial"/>
          <w:b/>
        </w:rPr>
      </w:pPr>
      <w:r w:rsidRPr="00E04C76">
        <w:rPr>
          <w:rFonts w:ascii="Arial" w:hAnsi="Arial" w:cs="Arial"/>
          <w:b/>
        </w:rPr>
        <w:t>Žilní krvácení z rány na bérci</w:t>
      </w:r>
    </w:p>
    <w:p w:rsidR="00E04C76" w:rsidRDefault="00E04C76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krvácení asi 5 cm nad vnitřním kotníkem pravé dolní končetiny z řezné rány</w:t>
      </w:r>
    </w:p>
    <w:p w:rsidR="00E04C76" w:rsidRDefault="00E04C76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zakrvácená ponožka a bota</w:t>
      </w:r>
    </w:p>
    <w:p w:rsidR="00E04C76" w:rsidRDefault="00E04C76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tep 80/min (změřit tep na krční tepně po dobu alespoň 15 s)</w:t>
      </w:r>
    </w:p>
    <w:p w:rsidR="00E04C76" w:rsidRDefault="00E04C76" w:rsidP="00E04C76">
      <w:pPr>
        <w:rPr>
          <w:rFonts w:ascii="Arial" w:hAnsi="Arial" w:cs="Arial"/>
        </w:rPr>
      </w:pPr>
    </w:p>
    <w:p w:rsidR="00E04C76" w:rsidRDefault="00E04C76" w:rsidP="00E04C76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E04C76" w:rsidRDefault="00E04C76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položení zraněného</w:t>
      </w:r>
    </w:p>
    <w:p w:rsidR="00E04C76" w:rsidRDefault="00E04C76" w:rsidP="002755F0">
      <w:pPr>
        <w:numPr>
          <w:ilvl w:val="0"/>
          <w:numId w:val="16"/>
        </w:numPr>
        <w:rPr>
          <w:rFonts w:ascii="Arial" w:hAnsi="Arial" w:cs="Arial"/>
        </w:rPr>
      </w:pPr>
      <w:r w:rsidRPr="00E04C76">
        <w:rPr>
          <w:rFonts w:ascii="Arial" w:hAnsi="Arial" w:cs="Arial"/>
          <w:u w:val="single"/>
        </w:rPr>
        <w:t>zvednutí</w:t>
      </w:r>
      <w:r>
        <w:rPr>
          <w:rFonts w:ascii="Arial" w:hAnsi="Arial" w:cs="Arial"/>
        </w:rPr>
        <w:t xml:space="preserve"> pravé dolní končetina (žádné zaškrcovalo!)</w:t>
      </w:r>
    </w:p>
    <w:p w:rsidR="00E04C76" w:rsidRDefault="00E04C76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přiložení sterilního tlakového obvazu</w:t>
      </w:r>
    </w:p>
    <w:p w:rsidR="00E04C76" w:rsidRDefault="00E04C76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podložení ošetřené končetiny</w:t>
      </w:r>
    </w:p>
    <w:p w:rsidR="00E04C76" w:rsidRDefault="00E04C76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kontrola obvazu a tepu</w:t>
      </w:r>
    </w:p>
    <w:p w:rsidR="00E04C76" w:rsidRDefault="00E04C76" w:rsidP="00E04C76">
      <w:pPr>
        <w:rPr>
          <w:rFonts w:ascii="Arial" w:hAnsi="Arial" w:cs="Arial"/>
        </w:rPr>
      </w:pPr>
    </w:p>
    <w:p w:rsidR="00E04C76" w:rsidRPr="00E04C76" w:rsidRDefault="00E04C76" w:rsidP="00E04C76">
      <w:pPr>
        <w:rPr>
          <w:rFonts w:ascii="Arial" w:hAnsi="Arial" w:cs="Arial"/>
          <w:b/>
        </w:rPr>
      </w:pPr>
      <w:r w:rsidRPr="00E04C76">
        <w:rPr>
          <w:rFonts w:ascii="Arial" w:hAnsi="Arial" w:cs="Arial"/>
          <w:b/>
        </w:rPr>
        <w:t>Hluboké bezvědomí se zástavou dechu po poranění hlavy</w:t>
      </w:r>
    </w:p>
    <w:p w:rsidR="00E04C76" w:rsidRDefault="00E04C76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bledost, cyanosa rtů (modré zbarvení rtů)</w:t>
      </w:r>
    </w:p>
    <w:p w:rsidR="00E04C76" w:rsidRDefault="00E04C76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pohmožděnina čela</w:t>
      </w:r>
    </w:p>
    <w:p w:rsidR="00E04C76" w:rsidRDefault="00E04C76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tep 70/min (změřit tep na krční tepně po dobu alespoň 15 s)</w:t>
      </w:r>
    </w:p>
    <w:p w:rsidR="00E04C76" w:rsidRDefault="00E04C76" w:rsidP="00E04C76">
      <w:pPr>
        <w:rPr>
          <w:rFonts w:ascii="Arial" w:hAnsi="Arial" w:cs="Arial"/>
        </w:rPr>
      </w:pPr>
    </w:p>
    <w:p w:rsidR="00E04C76" w:rsidRDefault="00E04C76" w:rsidP="00E04C76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diagnostika vědomí – slovně a dotykem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diagnostika dechu – poslech, pohled, pohmat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zahájení resuscitace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2 hluboké vdechy, kontrola tepu na krční tepně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dýchat frekvencí 12x za minutu nejméně 2 min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pokud se zraněný rozdýchá – stabilizovaná poloha</w:t>
      </w:r>
    </w:p>
    <w:p w:rsidR="00E04C76" w:rsidRDefault="00E04C76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E04C76" w:rsidRPr="00E04C76" w:rsidRDefault="00E04C76" w:rsidP="00931B01">
      <w:pPr>
        <w:rPr>
          <w:rFonts w:ascii="Arial" w:hAnsi="Arial" w:cs="Arial"/>
          <w:b/>
        </w:rPr>
      </w:pPr>
      <w:r w:rsidRPr="00E04C76">
        <w:rPr>
          <w:rFonts w:ascii="Arial" w:hAnsi="Arial" w:cs="Arial"/>
          <w:b/>
        </w:rPr>
        <w:lastRenderedPageBreak/>
        <w:t>Hluboké bezvědomí po mozkolebečním poranění</w:t>
      </w:r>
    </w:p>
    <w:p w:rsidR="00E04C76" w:rsidRDefault="00E04C76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mírná bledost obličeje</w:t>
      </w:r>
    </w:p>
    <w:p w:rsidR="00E04C76" w:rsidRDefault="00E04C76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pohmožděnina čela s krevním výronem</w:t>
      </w:r>
    </w:p>
    <w:p w:rsidR="00E04C76" w:rsidRDefault="00E04C76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tep 65</w:t>
      </w:r>
      <w:r w:rsidR="00931B01">
        <w:rPr>
          <w:rFonts w:ascii="Arial" w:hAnsi="Arial" w:cs="Arial"/>
        </w:rPr>
        <w:t>/min (změřit tep na krční tepně po dobu alespoň 15 s)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Default="00931B01" w:rsidP="00931B01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vědomí – slovně i dotykem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šetrné přetočení zraněného na záda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dechu – poslechem, pohledem, pohmatem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krevního oběhu – kontrola tepu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pátrat po možném dalším poranění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stabilizovaná poloha</w:t>
      </w:r>
    </w:p>
    <w:p w:rsidR="00931B01" w:rsidRDefault="00931B01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Pr="00931B01" w:rsidRDefault="00931B01" w:rsidP="00931B01">
      <w:pPr>
        <w:rPr>
          <w:rFonts w:ascii="Arial" w:hAnsi="Arial" w:cs="Arial"/>
          <w:b/>
        </w:rPr>
      </w:pPr>
      <w:r w:rsidRPr="00931B01">
        <w:rPr>
          <w:rFonts w:ascii="Arial" w:hAnsi="Arial" w:cs="Arial"/>
          <w:b/>
        </w:rPr>
        <w:t>Popálenina II. stupně dlaní obou rukou</w:t>
      </w:r>
    </w:p>
    <w:p w:rsidR="00931B01" w:rsidRDefault="00931B01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zarudnutí a puchýře obou dlaní</w:t>
      </w:r>
    </w:p>
    <w:p w:rsidR="00931B01" w:rsidRDefault="00931B01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bledost a pot obličeje</w:t>
      </w:r>
    </w:p>
    <w:p w:rsidR="00931B01" w:rsidRDefault="00931B01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tep 80/min (změřit tep na krční tepně po dobu alespoň 15 s)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Default="00931B01" w:rsidP="00931B01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931B01" w:rsidRDefault="00931B01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chlazení popálených ploch</w:t>
      </w:r>
    </w:p>
    <w:p w:rsidR="00931B01" w:rsidRDefault="00931B01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posazení postiženého s pomocí</w:t>
      </w:r>
    </w:p>
    <w:p w:rsidR="00931B01" w:rsidRDefault="00931B01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sterilní krytí popálenin s vypodložením mezi prsty</w:t>
      </w:r>
    </w:p>
    <w:p w:rsidR="00931B01" w:rsidRDefault="00931B01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931B01" w:rsidRDefault="00931B01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znehybnění obou horních končetin šátkovými závěsy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Default="00931B01" w:rsidP="00931B01">
      <w:pPr>
        <w:rPr>
          <w:rFonts w:ascii="Arial" w:hAnsi="Arial" w:cs="Arial"/>
        </w:rPr>
      </w:pPr>
    </w:p>
    <w:p w:rsidR="00931B01" w:rsidRPr="00931B01" w:rsidRDefault="00931B01" w:rsidP="00931B01">
      <w:pPr>
        <w:rPr>
          <w:rFonts w:ascii="Arial" w:hAnsi="Arial" w:cs="Arial"/>
          <w:b/>
        </w:rPr>
      </w:pPr>
      <w:r w:rsidRPr="00931B01">
        <w:rPr>
          <w:rFonts w:ascii="Arial" w:hAnsi="Arial" w:cs="Arial"/>
          <w:b/>
        </w:rPr>
        <w:t>Otevřená zlomenina bérce, šok</w:t>
      </w:r>
    </w:p>
    <w:p w:rsidR="00931B01" w:rsidRDefault="00931B01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bledost a zpocení obličeje</w:t>
      </w:r>
    </w:p>
    <w:p w:rsidR="00931B01" w:rsidRDefault="00931B01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vyčnívající úlomky kostí asi15 cm nad kotníkem</w:t>
      </w:r>
    </w:p>
    <w:p w:rsidR="00931B01" w:rsidRDefault="00931B01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tep 110/min (změřit tep na krční tepně po dobu alespoň 15 s)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Default="00931B01" w:rsidP="00931B01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931B01" w:rsidRDefault="00931B01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zraněného šetrně položit na záda</w:t>
      </w:r>
    </w:p>
    <w:p w:rsidR="00931B01" w:rsidRDefault="00931B01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šetrně obnažit zakrvácenou oblast</w:t>
      </w:r>
    </w:p>
    <w:p w:rsidR="00931B01" w:rsidRDefault="00931B01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sterilně krýt vyčnívající kost</w:t>
      </w:r>
    </w:p>
    <w:p w:rsidR="00931B01" w:rsidRDefault="00931B01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znehybnit dolní končetinu</w:t>
      </w:r>
      <w:r w:rsidR="00625830">
        <w:rPr>
          <w:rFonts w:ascii="Arial" w:hAnsi="Arial" w:cs="Arial"/>
        </w:rPr>
        <w:t xml:space="preserve"> (dlahu tvarovat podle zdravé končetiny)</w:t>
      </w:r>
    </w:p>
    <w:p w:rsidR="00931B01" w:rsidRDefault="00931B01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provést všechna protišoková opatření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Pr="00931B01" w:rsidRDefault="00931B01" w:rsidP="00931B01">
      <w:pPr>
        <w:rPr>
          <w:rFonts w:ascii="Arial" w:hAnsi="Arial" w:cs="Arial"/>
          <w:b/>
        </w:rPr>
      </w:pPr>
      <w:r w:rsidRPr="00931B01">
        <w:rPr>
          <w:rFonts w:ascii="Arial" w:hAnsi="Arial" w:cs="Arial"/>
          <w:b/>
        </w:rPr>
        <w:t>Zástava dechu a krevního oběhu</w:t>
      </w:r>
    </w:p>
    <w:p w:rsidR="00931B01" w:rsidRDefault="00931B01" w:rsidP="002755F0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bledost obličeje</w:t>
      </w:r>
    </w:p>
    <w:p w:rsidR="00931B01" w:rsidRDefault="00875E00" w:rsidP="002755F0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cyanóz</w:t>
      </w:r>
      <w:r w:rsidR="00931B01">
        <w:rPr>
          <w:rFonts w:ascii="Arial" w:hAnsi="Arial" w:cs="Arial"/>
        </w:rPr>
        <w:t>a rtů, nosu a ušních boltců</w:t>
      </w:r>
    </w:p>
    <w:p w:rsidR="00931B01" w:rsidRDefault="00931B01" w:rsidP="00931B01">
      <w:pPr>
        <w:rPr>
          <w:rFonts w:ascii="Arial" w:hAnsi="Arial" w:cs="Arial"/>
        </w:rPr>
      </w:pPr>
    </w:p>
    <w:p w:rsidR="00931B01" w:rsidRDefault="00931B01" w:rsidP="00931B01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931B01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zjištění bezvědomí – slovně i dotykem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přetočení postiženého na záda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zjištění dechu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dva vdechy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kontrola tepu na krční tepně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zahájení nepřímé masáže srdce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1 zachránce 15 vdechů a 2 stlačení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2 zachránci 5 vdechů a 1 stlačení</w:t>
      </w:r>
    </w:p>
    <w:p w:rsidR="00130EEA" w:rsidRDefault="00130EEA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po 5 cyklech kontrola tepu na krční tepně</w:t>
      </w:r>
    </w:p>
    <w:p w:rsidR="000837E0" w:rsidRPr="000837E0" w:rsidRDefault="000837E0" w:rsidP="000837E0">
      <w:pPr>
        <w:rPr>
          <w:rFonts w:ascii="Arial" w:hAnsi="Arial" w:cs="Arial"/>
          <w:b/>
        </w:rPr>
      </w:pPr>
      <w:r w:rsidRPr="000837E0">
        <w:rPr>
          <w:rFonts w:ascii="Arial" w:hAnsi="Arial" w:cs="Arial"/>
          <w:b/>
        </w:rPr>
        <w:lastRenderedPageBreak/>
        <w:t>Otrava oxidem uhelnatým</w:t>
      </w:r>
    </w:p>
    <w:p w:rsidR="000837E0" w:rsidRDefault="000837E0" w:rsidP="002755F0">
      <w:pPr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dech a</w:t>
      </w:r>
      <w:r w:rsidR="00647EA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tep v pořádku</w:t>
      </w:r>
    </w:p>
    <w:p w:rsidR="000837E0" w:rsidRDefault="000837E0" w:rsidP="002755F0">
      <w:pPr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dech a</w:t>
      </w:r>
    </w:p>
    <w:p w:rsidR="000837E0" w:rsidRDefault="000837E0" w:rsidP="000837E0">
      <w:pPr>
        <w:rPr>
          <w:rFonts w:ascii="Arial" w:hAnsi="Arial" w:cs="Arial"/>
        </w:rPr>
      </w:pPr>
    </w:p>
    <w:p w:rsidR="000837E0" w:rsidRDefault="000837E0" w:rsidP="000837E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0837E0" w:rsidRDefault="000837E0" w:rsidP="002755F0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vynést postiženého ze zamořeného prostoru</w:t>
      </w:r>
    </w:p>
    <w:p w:rsidR="000837E0" w:rsidRDefault="000837E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0837E0" w:rsidRDefault="000837E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0837E0" w:rsidRDefault="000837E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kontrola a vyčištění ústní dutiny</w:t>
      </w:r>
    </w:p>
    <w:p w:rsidR="000837E0" w:rsidRDefault="000837E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čerstvý vzduch</w:t>
      </w:r>
    </w:p>
    <w:p w:rsidR="000837E0" w:rsidRDefault="000837E0" w:rsidP="000837E0">
      <w:pPr>
        <w:rPr>
          <w:rFonts w:ascii="Arial" w:hAnsi="Arial" w:cs="Arial"/>
        </w:rPr>
      </w:pPr>
    </w:p>
    <w:p w:rsidR="000837E0" w:rsidRPr="000837E0" w:rsidRDefault="000837E0" w:rsidP="000837E0">
      <w:pPr>
        <w:rPr>
          <w:rFonts w:ascii="Arial" w:hAnsi="Arial" w:cs="Arial"/>
          <w:b/>
        </w:rPr>
      </w:pPr>
      <w:r w:rsidRPr="000837E0">
        <w:rPr>
          <w:rFonts w:ascii="Arial" w:hAnsi="Arial" w:cs="Arial"/>
          <w:b/>
        </w:rPr>
        <w:t>Utonutí, zástava dechu</w:t>
      </w:r>
    </w:p>
    <w:p w:rsidR="000837E0" w:rsidRDefault="000837E0" w:rsidP="002755F0">
      <w:pPr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tep hmatný</w:t>
      </w:r>
    </w:p>
    <w:p w:rsidR="000837E0" w:rsidRDefault="000837E0" w:rsidP="002755F0">
      <w:pPr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cyanosa </w:t>
      </w:r>
    </w:p>
    <w:p w:rsidR="000837E0" w:rsidRDefault="000837E0" w:rsidP="000837E0">
      <w:pPr>
        <w:rPr>
          <w:rFonts w:ascii="Arial" w:hAnsi="Arial" w:cs="Arial"/>
        </w:rPr>
      </w:pPr>
    </w:p>
    <w:p w:rsidR="000837E0" w:rsidRDefault="000837E0" w:rsidP="000837E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0837E0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B22386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B22386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vyčištění a kontrola ústní dutiny a hltanu</w:t>
      </w:r>
    </w:p>
    <w:p w:rsidR="00B22386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kontrola dýchání</w:t>
      </w:r>
    </w:p>
    <w:p w:rsidR="00B22386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umělé dýchání</w:t>
      </w:r>
    </w:p>
    <w:p w:rsidR="00B22386" w:rsidRDefault="00B22386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kontrola tepu na krční tepně</w:t>
      </w:r>
    </w:p>
    <w:p w:rsidR="00B22386" w:rsidRDefault="00B22386" w:rsidP="00B22386">
      <w:pPr>
        <w:rPr>
          <w:rFonts w:ascii="Arial" w:hAnsi="Arial" w:cs="Arial"/>
        </w:rPr>
      </w:pPr>
    </w:p>
    <w:p w:rsidR="00B22386" w:rsidRDefault="00B22386" w:rsidP="00B22386">
      <w:pPr>
        <w:rPr>
          <w:rFonts w:ascii="Arial" w:hAnsi="Arial" w:cs="Arial"/>
        </w:rPr>
      </w:pPr>
    </w:p>
    <w:p w:rsidR="00B22386" w:rsidRPr="00B22386" w:rsidRDefault="00B22386" w:rsidP="00B22386">
      <w:pPr>
        <w:rPr>
          <w:rFonts w:ascii="Arial" w:hAnsi="Arial" w:cs="Arial"/>
          <w:b/>
        </w:rPr>
      </w:pPr>
      <w:r w:rsidRPr="00B22386">
        <w:rPr>
          <w:rFonts w:ascii="Arial" w:hAnsi="Arial" w:cs="Arial"/>
          <w:b/>
        </w:rPr>
        <w:t>Otrava léky se zástavou dechu</w:t>
      </w:r>
    </w:p>
    <w:p w:rsidR="00B22386" w:rsidRDefault="00B22386" w:rsidP="002755F0">
      <w:pPr>
        <w:numPr>
          <w:ilvl w:val="0"/>
          <w:numId w:val="25"/>
        </w:numPr>
        <w:rPr>
          <w:rFonts w:ascii="Arial" w:hAnsi="Arial" w:cs="Arial"/>
        </w:rPr>
      </w:pPr>
      <w:r>
        <w:rPr>
          <w:rFonts w:ascii="Arial" w:hAnsi="Arial" w:cs="Arial"/>
        </w:rPr>
        <w:t>tep hmatný</w:t>
      </w:r>
    </w:p>
    <w:p w:rsidR="00B22386" w:rsidRDefault="00B22386" w:rsidP="002755F0">
      <w:pPr>
        <w:numPr>
          <w:ilvl w:val="0"/>
          <w:numId w:val="25"/>
        </w:numPr>
        <w:rPr>
          <w:rFonts w:ascii="Arial" w:hAnsi="Arial" w:cs="Arial"/>
        </w:rPr>
      </w:pPr>
      <w:r>
        <w:rPr>
          <w:rFonts w:ascii="Arial" w:hAnsi="Arial" w:cs="Arial"/>
        </w:rPr>
        <w:t>v blízkosti postiženého rozházené pilulky</w:t>
      </w:r>
    </w:p>
    <w:p w:rsidR="00B22386" w:rsidRDefault="00B22386" w:rsidP="00B22386">
      <w:pPr>
        <w:rPr>
          <w:rFonts w:ascii="Arial" w:hAnsi="Arial" w:cs="Arial"/>
        </w:rPr>
      </w:pPr>
    </w:p>
    <w:p w:rsidR="00B22386" w:rsidRDefault="00B22386" w:rsidP="00B22386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B22386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625830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625830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dýchání</w:t>
      </w:r>
    </w:p>
    <w:p w:rsidR="00625830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dutiny, vyčištění</w:t>
      </w:r>
    </w:p>
    <w:p w:rsidR="00625830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umělé dýchání</w:t>
      </w:r>
    </w:p>
    <w:p w:rsidR="00625830" w:rsidRDefault="0062583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tepu každé 2 – 3 minuty</w:t>
      </w:r>
    </w:p>
    <w:p w:rsidR="00625830" w:rsidRDefault="00625830" w:rsidP="00625830">
      <w:pPr>
        <w:rPr>
          <w:rFonts w:ascii="Arial" w:hAnsi="Arial" w:cs="Arial"/>
        </w:rPr>
      </w:pPr>
    </w:p>
    <w:p w:rsidR="00625830" w:rsidRDefault="00625830" w:rsidP="00625830">
      <w:pPr>
        <w:rPr>
          <w:rFonts w:ascii="Arial" w:hAnsi="Arial" w:cs="Arial"/>
        </w:rPr>
      </w:pPr>
    </w:p>
    <w:p w:rsidR="00625830" w:rsidRPr="00625830" w:rsidRDefault="00625830" w:rsidP="00625830">
      <w:pPr>
        <w:rPr>
          <w:rFonts w:ascii="Arial" w:hAnsi="Arial" w:cs="Arial"/>
          <w:b/>
        </w:rPr>
      </w:pPr>
      <w:r w:rsidRPr="00625830">
        <w:rPr>
          <w:rFonts w:ascii="Arial" w:hAnsi="Arial" w:cs="Arial"/>
          <w:b/>
        </w:rPr>
        <w:t xml:space="preserve">Zlomenina </w:t>
      </w:r>
      <w:r>
        <w:rPr>
          <w:rFonts w:ascii="Arial" w:hAnsi="Arial" w:cs="Arial"/>
          <w:b/>
        </w:rPr>
        <w:t xml:space="preserve">levé </w:t>
      </w:r>
      <w:r w:rsidRPr="00625830">
        <w:rPr>
          <w:rFonts w:ascii="Arial" w:hAnsi="Arial" w:cs="Arial"/>
          <w:b/>
        </w:rPr>
        <w:t>čéšky</w:t>
      </w:r>
    </w:p>
    <w:p w:rsidR="00625830" w:rsidRDefault="0062583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bledost a zpocení obličeje</w:t>
      </w:r>
    </w:p>
    <w:p w:rsidR="00625830" w:rsidRDefault="0062583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tep 110/min (změřit tep na krční tepně po dobu alespoň 15 s)</w:t>
      </w:r>
    </w:p>
    <w:p w:rsidR="00625830" w:rsidRDefault="00625830" w:rsidP="00625830">
      <w:pPr>
        <w:rPr>
          <w:rFonts w:ascii="Arial" w:hAnsi="Arial" w:cs="Arial"/>
        </w:rPr>
      </w:pPr>
    </w:p>
    <w:p w:rsidR="00625830" w:rsidRDefault="00625830" w:rsidP="0062583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zraněného položit na záda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uvolnit oděv nad kolenem, levou dolní končetinu přidržovat ve zvýšené poloze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přiložit sterilní obvaz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znehybnit levé koleno dlahami po obou stranách končetiny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podložit dlahy v oblasti kolen (dlahy sahají od paty až po třísla)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zraněného uklidňovat</w:t>
      </w:r>
    </w:p>
    <w:p w:rsidR="00625830" w:rsidRDefault="0062583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levou dolní končetinu podložit do vyšší polohy</w:t>
      </w:r>
    </w:p>
    <w:p w:rsidR="00625830" w:rsidRDefault="00625830" w:rsidP="00625830">
      <w:pPr>
        <w:rPr>
          <w:rFonts w:ascii="Arial" w:hAnsi="Arial" w:cs="Arial"/>
        </w:rPr>
      </w:pPr>
    </w:p>
    <w:p w:rsidR="00625830" w:rsidRPr="0015135F" w:rsidRDefault="00E32E2B" w:rsidP="00625830">
      <w:pPr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="0015135F" w:rsidRPr="0015135F">
        <w:rPr>
          <w:rFonts w:ascii="Arial" w:hAnsi="Arial" w:cs="Arial"/>
          <w:b/>
        </w:rPr>
        <w:lastRenderedPageBreak/>
        <w:t>Zhmoždění pravého kotníku</w:t>
      </w:r>
    </w:p>
    <w:p w:rsidR="0015135F" w:rsidRDefault="0015135F" w:rsidP="002755F0">
      <w:pPr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oteklý a bolestivý pravý kotník</w:t>
      </w:r>
    </w:p>
    <w:p w:rsidR="0015135F" w:rsidRDefault="0015135F" w:rsidP="0015135F">
      <w:pPr>
        <w:rPr>
          <w:rFonts w:ascii="Arial" w:hAnsi="Arial" w:cs="Arial"/>
        </w:rPr>
      </w:pPr>
    </w:p>
    <w:p w:rsidR="0015135F" w:rsidRDefault="0015135F" w:rsidP="0015135F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15135F" w:rsidRDefault="0015135F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zraněného posadit, lehce zdvihnout a šetrně přidržovat poraněnou končetinu</w:t>
      </w:r>
    </w:p>
    <w:p w:rsidR="0015135F" w:rsidRDefault="0015135F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zraněného uklidňovat</w:t>
      </w:r>
    </w:p>
    <w:p w:rsidR="0015135F" w:rsidRDefault="0015135F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přiložit studený obklad</w:t>
      </w:r>
    </w:p>
    <w:p w:rsidR="0015135F" w:rsidRDefault="0015135F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znehybnit dlahou od kolena </w:t>
      </w:r>
    </w:p>
    <w:p w:rsidR="0015135F" w:rsidRDefault="0015135F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podložit poraněnou končetinu pod bércem (např. dekou)</w:t>
      </w:r>
    </w:p>
    <w:p w:rsidR="0015135F" w:rsidRDefault="0015135F" w:rsidP="0015135F">
      <w:pPr>
        <w:rPr>
          <w:rFonts w:ascii="Arial" w:hAnsi="Arial" w:cs="Arial"/>
        </w:rPr>
      </w:pPr>
    </w:p>
    <w:p w:rsidR="0015135F" w:rsidRDefault="0015135F" w:rsidP="0015135F">
      <w:pPr>
        <w:rPr>
          <w:rFonts w:ascii="Arial" w:hAnsi="Arial" w:cs="Arial"/>
        </w:rPr>
      </w:pPr>
    </w:p>
    <w:p w:rsidR="0015135F" w:rsidRPr="0015135F" w:rsidRDefault="0015135F" w:rsidP="0015135F">
      <w:pPr>
        <w:rPr>
          <w:rFonts w:ascii="Arial" w:hAnsi="Arial" w:cs="Arial"/>
          <w:b/>
        </w:rPr>
      </w:pPr>
      <w:r w:rsidRPr="0015135F">
        <w:rPr>
          <w:rFonts w:ascii="Arial" w:hAnsi="Arial" w:cs="Arial"/>
          <w:b/>
        </w:rPr>
        <w:t>Řezné rány na pravé dlani s úlomky skla</w:t>
      </w:r>
    </w:p>
    <w:p w:rsidR="0015135F" w:rsidRDefault="0015135F" w:rsidP="002755F0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zakrvácená dlaň pravé ruky s vyčnívajícími úlomky skla</w:t>
      </w:r>
    </w:p>
    <w:p w:rsidR="0015135F" w:rsidRDefault="0015135F" w:rsidP="0015135F">
      <w:pPr>
        <w:rPr>
          <w:rFonts w:ascii="Arial" w:hAnsi="Arial" w:cs="Arial"/>
        </w:rPr>
      </w:pPr>
    </w:p>
    <w:p w:rsidR="0015135F" w:rsidRDefault="0015135F" w:rsidP="0015135F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15135F" w:rsidRDefault="0015135F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zraněného posadit</w:t>
      </w:r>
    </w:p>
    <w:p w:rsidR="0015135F" w:rsidRDefault="0015135F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podpírat poraněnou ruku i předloktí</w:t>
      </w:r>
    </w:p>
    <w:p w:rsidR="0015135F" w:rsidRDefault="0015135F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sterilně lehce přiložit krycí obvaz (nesmí se tlačit na úlomky)</w:t>
      </w:r>
    </w:p>
    <w:p w:rsidR="0015135F" w:rsidRDefault="0015135F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končetinu dát do šátkového závěsu</w:t>
      </w:r>
    </w:p>
    <w:p w:rsidR="0015135F" w:rsidRDefault="0015135F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sklo se nesmí vyjímat</w:t>
      </w:r>
    </w:p>
    <w:p w:rsidR="00CF38CA" w:rsidRDefault="00CF38CA" w:rsidP="00CF38CA">
      <w:pPr>
        <w:rPr>
          <w:rFonts w:ascii="Arial" w:hAnsi="Arial" w:cs="Arial"/>
        </w:rPr>
      </w:pPr>
    </w:p>
    <w:p w:rsidR="002755F0" w:rsidRPr="002755F0" w:rsidRDefault="002755F0" w:rsidP="002755F0">
      <w:pPr>
        <w:ind w:left="72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Pr="002755F0">
        <w:rPr>
          <w:rFonts w:ascii="Arial" w:hAnsi="Arial" w:cs="Arial"/>
          <w:b/>
          <w:u w:val="single"/>
        </w:rPr>
        <w:lastRenderedPageBreak/>
        <w:t>Pracovní listy – možno nakopírovat a rozstříhat</w:t>
      </w: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uprostřed levého předloktí je řezná rána, ze které rytmicky stříká krev</w:t>
      </w:r>
    </w:p>
    <w:p w:rsidR="002755F0" w:rsidRDefault="002755F0" w:rsidP="002755F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rukáv je prosáklý krví</w:t>
      </w:r>
    </w:p>
    <w:p w:rsidR="002755F0" w:rsidRDefault="002755F0" w:rsidP="002755F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bledost obličeje</w:t>
      </w:r>
    </w:p>
    <w:p w:rsidR="002755F0" w:rsidRDefault="002755F0" w:rsidP="002755F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tep 86/min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stisknout tepnu v tlakovém bodě na levé paži a držet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zraněného s pomocí posadit a zvednou levou horní končetinu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možné </w:t>
      </w:r>
      <w:r w:rsidRPr="005975C5">
        <w:rPr>
          <w:rFonts w:ascii="Arial" w:hAnsi="Arial" w:cs="Arial"/>
          <w:u w:val="single"/>
        </w:rPr>
        <w:t>dočasně</w:t>
      </w:r>
      <w:r>
        <w:rPr>
          <w:rFonts w:ascii="Arial" w:hAnsi="Arial" w:cs="Arial"/>
        </w:rPr>
        <w:t xml:space="preserve"> přiložit zaškrcova</w:t>
      </w:r>
      <w:r w:rsidR="007A4967">
        <w:rPr>
          <w:rFonts w:ascii="Arial" w:hAnsi="Arial" w:cs="Arial"/>
        </w:rPr>
        <w:t>d</w:t>
      </w:r>
      <w:r>
        <w:rPr>
          <w:rFonts w:ascii="Arial" w:hAnsi="Arial" w:cs="Arial"/>
        </w:rPr>
        <w:t>lo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přiložit sterilně tlakový obvaz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povolit tlak v tlakovém bodě, popř. povolit zaškrcovalo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znehybnit končetinu šátkovým závěsem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2755F0" w:rsidRDefault="002755F0" w:rsidP="002755F0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kontrola obvazu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krevní výron na levém předloktí</w:t>
      </w:r>
    </w:p>
    <w:p w:rsidR="002755F0" w:rsidRDefault="002755F0" w:rsidP="002755F0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tep 85/min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znehybnit </w:t>
      </w:r>
      <w:r w:rsidRPr="00E04C76">
        <w:rPr>
          <w:rFonts w:ascii="Arial" w:hAnsi="Arial" w:cs="Arial"/>
          <w:u w:val="single"/>
        </w:rPr>
        <w:t>šetrně</w:t>
      </w:r>
      <w:r>
        <w:rPr>
          <w:rFonts w:ascii="Arial" w:hAnsi="Arial" w:cs="Arial"/>
        </w:rPr>
        <w:t xml:space="preserve"> poraněnou končetinu šátkovými závěsy</w:t>
      </w:r>
    </w:p>
    <w:p w:rsidR="002755F0" w:rsidRDefault="002755F0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vypodložit uzel na šíji pokud není plochý</w:t>
      </w:r>
    </w:p>
    <w:p w:rsidR="002755F0" w:rsidRDefault="002755F0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dotaz na další možná poranění</w:t>
      </w:r>
    </w:p>
    <w:p w:rsidR="002755F0" w:rsidRDefault="002755F0" w:rsidP="002755F0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krvácení asi 5 cm nad vnitřním kotníkem pravé dolní končetiny z řezné rány</w:t>
      </w:r>
    </w:p>
    <w:p w:rsidR="002755F0" w:rsidRDefault="002755F0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zakrvácená ponožka a bota</w:t>
      </w:r>
    </w:p>
    <w:p w:rsidR="002755F0" w:rsidRDefault="002755F0" w:rsidP="002755F0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tep 80/min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položení zraněného</w:t>
      </w:r>
    </w:p>
    <w:p w:rsidR="002755F0" w:rsidRDefault="002755F0" w:rsidP="002755F0">
      <w:pPr>
        <w:numPr>
          <w:ilvl w:val="0"/>
          <w:numId w:val="16"/>
        </w:numPr>
        <w:rPr>
          <w:rFonts w:ascii="Arial" w:hAnsi="Arial" w:cs="Arial"/>
        </w:rPr>
      </w:pPr>
      <w:r w:rsidRPr="00E04C76">
        <w:rPr>
          <w:rFonts w:ascii="Arial" w:hAnsi="Arial" w:cs="Arial"/>
          <w:u w:val="single"/>
        </w:rPr>
        <w:t>zvednutí</w:t>
      </w:r>
      <w:r>
        <w:rPr>
          <w:rFonts w:ascii="Arial" w:hAnsi="Arial" w:cs="Arial"/>
        </w:rPr>
        <w:t xml:space="preserve"> pravé dolní končetina (žádné zaškrcovalo!)</w:t>
      </w:r>
    </w:p>
    <w:p w:rsidR="002755F0" w:rsidRDefault="002755F0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přiložení sterilního tlakového obvazu</w:t>
      </w:r>
    </w:p>
    <w:p w:rsidR="002755F0" w:rsidRDefault="002755F0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podložení ošetřené končetiny</w:t>
      </w:r>
    </w:p>
    <w:p w:rsidR="002755F0" w:rsidRDefault="002755F0" w:rsidP="002755F0">
      <w:pPr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kontrola obvazu a tepu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bledost, cyan</w:t>
      </w:r>
      <w:r w:rsidR="00723FBB">
        <w:rPr>
          <w:rFonts w:ascii="Arial" w:hAnsi="Arial" w:cs="Arial"/>
        </w:rPr>
        <w:t>óz</w:t>
      </w:r>
      <w:r>
        <w:rPr>
          <w:rFonts w:ascii="Arial" w:hAnsi="Arial" w:cs="Arial"/>
        </w:rPr>
        <w:t>a rtů (modré zbarvení rtů)</w:t>
      </w:r>
    </w:p>
    <w:p w:rsidR="002755F0" w:rsidRDefault="002755F0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pohmožděnina čela</w:t>
      </w:r>
    </w:p>
    <w:p w:rsidR="002755F0" w:rsidRDefault="002755F0" w:rsidP="002755F0">
      <w:pPr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tep 70/min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diagnostika vědomí – slovně a dotykem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diagnostika dechu – poslech, pohled, pohmat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zahájení resuscitace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2 hluboké vdechy, kontrola tepu na krční tepně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dýchat frekvencí 12x za minutu nejméně 2 min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pokud se zraněný rozdýchá – stabilizovaná poloha</w:t>
      </w:r>
    </w:p>
    <w:p w:rsidR="002755F0" w:rsidRDefault="002755F0" w:rsidP="002755F0">
      <w:pPr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2755F0" w:rsidRDefault="002755F0" w:rsidP="002755F0">
      <w:pPr>
        <w:ind w:left="360"/>
        <w:rPr>
          <w:rFonts w:ascii="Arial" w:hAnsi="Arial" w:cs="Arial"/>
        </w:rPr>
      </w:pPr>
    </w:p>
    <w:p w:rsidR="002755F0" w:rsidRDefault="002755F0" w:rsidP="002755F0">
      <w:pPr>
        <w:ind w:left="360"/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mírná bledost obličeje</w:t>
      </w:r>
    </w:p>
    <w:p w:rsidR="002755F0" w:rsidRDefault="002755F0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pohmožděnina čela s krevním výronem</w:t>
      </w:r>
    </w:p>
    <w:p w:rsidR="002755F0" w:rsidRDefault="002755F0" w:rsidP="002755F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tep 65/min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vědomí – slovně i dotykem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šetrné přetočení zraněného na záda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dechu – poslechem, pohledem, pohmatem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diagnostika krevního oběhu – kontrola tepu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pátrat po možném dalším poranění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stabilizovaná poloha</w:t>
      </w:r>
    </w:p>
    <w:p w:rsidR="002755F0" w:rsidRDefault="002755F0" w:rsidP="002755F0">
      <w:pPr>
        <w:numPr>
          <w:ilvl w:val="0"/>
          <w:numId w:val="14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zarudnutí a puchýře obou dlaní</w:t>
      </w:r>
    </w:p>
    <w:p w:rsidR="002755F0" w:rsidRDefault="002755F0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bledost a pot obličeje</w:t>
      </w:r>
    </w:p>
    <w:p w:rsidR="002755F0" w:rsidRDefault="002755F0" w:rsidP="002755F0"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tep 80/min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chlazení popálených ploch</w:t>
      </w:r>
    </w:p>
    <w:p w:rsidR="002755F0" w:rsidRDefault="002755F0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posazení postiženého s pomocí</w:t>
      </w:r>
    </w:p>
    <w:p w:rsidR="002755F0" w:rsidRDefault="002755F0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sterilní krytí popálenin s vypodložením mezi prsty</w:t>
      </w:r>
    </w:p>
    <w:p w:rsidR="002755F0" w:rsidRDefault="002755F0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kontrola tepu</w:t>
      </w:r>
    </w:p>
    <w:p w:rsidR="002755F0" w:rsidRDefault="002755F0" w:rsidP="002755F0">
      <w:pPr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znehybnění obou horních končetin šátkovými závěsy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bledost a zpocení obličeje</w:t>
      </w:r>
    </w:p>
    <w:p w:rsidR="002755F0" w:rsidRDefault="002755F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vyčnívající úlomky kostí asi15 cm nad kotníkem</w:t>
      </w:r>
    </w:p>
    <w:p w:rsidR="002755F0" w:rsidRDefault="002755F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tep 110/min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zraněného šetrně položit na záda</w:t>
      </w:r>
    </w:p>
    <w:p w:rsidR="002755F0" w:rsidRDefault="002755F0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šetrně obnažit zakrvácenou oblast</w:t>
      </w:r>
    </w:p>
    <w:p w:rsidR="002755F0" w:rsidRDefault="002755F0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sterilně krýt vyčnívající kost</w:t>
      </w:r>
    </w:p>
    <w:p w:rsidR="002755F0" w:rsidRDefault="002755F0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znehybnit dolní končetinu (dlahu tvarovat podle zdravé končetiny)</w:t>
      </w:r>
    </w:p>
    <w:p w:rsidR="002755F0" w:rsidRDefault="002755F0" w:rsidP="002755F0">
      <w:pPr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provést všechna protišoková opatření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bledost obličeje</w:t>
      </w:r>
    </w:p>
    <w:p w:rsidR="002755F0" w:rsidRDefault="00723FBB" w:rsidP="002755F0"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cyanóz</w:t>
      </w:r>
      <w:r w:rsidR="002755F0">
        <w:rPr>
          <w:rFonts w:ascii="Arial" w:hAnsi="Arial" w:cs="Arial"/>
        </w:rPr>
        <w:t>a rtů, nosu a ušních boltců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zjištění bezvědomí – slovně i dotykem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přetočení postiženého na záda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zjištění dechu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dva vdechy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kontrola tepu na krční tepně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zahájení nepřímé masáže srdce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1 zachránce 15 vdechů a 2 stlačení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2 zachránci 5 vdechů a 1 stlačení</w:t>
      </w:r>
    </w:p>
    <w:p w:rsidR="002755F0" w:rsidRDefault="002755F0" w:rsidP="002755F0">
      <w:pPr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po 5 cyklech kontrola tepu na krční tepně</w:t>
      </w: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ind w:left="720"/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dech a tep v pořádku</w:t>
      </w:r>
    </w:p>
    <w:p w:rsidR="002755F0" w:rsidRDefault="002755F0" w:rsidP="002755F0">
      <w:pPr>
        <w:numPr>
          <w:ilvl w:val="0"/>
          <w:numId w:val="23"/>
        </w:numPr>
        <w:rPr>
          <w:rFonts w:ascii="Arial" w:hAnsi="Arial" w:cs="Arial"/>
        </w:rPr>
      </w:pPr>
      <w:r>
        <w:rPr>
          <w:rFonts w:ascii="Arial" w:hAnsi="Arial" w:cs="Arial"/>
        </w:rPr>
        <w:t>dech a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8"/>
        </w:numPr>
        <w:rPr>
          <w:rFonts w:ascii="Arial" w:hAnsi="Arial" w:cs="Arial"/>
        </w:rPr>
      </w:pPr>
      <w:r>
        <w:rPr>
          <w:rFonts w:ascii="Arial" w:hAnsi="Arial" w:cs="Arial"/>
        </w:rPr>
        <w:t>vynést postiženého ze zamořeného prostoru</w:t>
      </w:r>
    </w:p>
    <w:p w:rsidR="002755F0" w:rsidRDefault="002755F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2755F0" w:rsidRDefault="002755F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kontrola dechu a tepu</w:t>
      </w:r>
    </w:p>
    <w:p w:rsidR="002755F0" w:rsidRDefault="002755F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kontrola a vyčištění ústní dutiny</w:t>
      </w:r>
    </w:p>
    <w:p w:rsidR="002755F0" w:rsidRDefault="002755F0" w:rsidP="002755F0">
      <w:pPr>
        <w:numPr>
          <w:ilvl w:val="0"/>
          <w:numId w:val="17"/>
        </w:numPr>
        <w:rPr>
          <w:rFonts w:ascii="Arial" w:hAnsi="Arial" w:cs="Arial"/>
        </w:rPr>
      </w:pPr>
      <w:r>
        <w:rPr>
          <w:rFonts w:ascii="Arial" w:hAnsi="Arial" w:cs="Arial"/>
        </w:rPr>
        <w:t>čerstvý vzduch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tep hmatný</w:t>
      </w:r>
    </w:p>
    <w:p w:rsidR="002755F0" w:rsidRDefault="002755F0" w:rsidP="002755F0">
      <w:pPr>
        <w:numPr>
          <w:ilvl w:val="0"/>
          <w:numId w:val="24"/>
        </w:numPr>
        <w:rPr>
          <w:rFonts w:ascii="Arial" w:hAnsi="Arial" w:cs="Arial"/>
        </w:rPr>
      </w:pPr>
      <w:r>
        <w:rPr>
          <w:rFonts w:ascii="Arial" w:hAnsi="Arial" w:cs="Arial"/>
        </w:rPr>
        <w:t>cya</w:t>
      </w:r>
      <w:r w:rsidR="00723FBB">
        <w:rPr>
          <w:rFonts w:ascii="Arial" w:hAnsi="Arial" w:cs="Arial"/>
        </w:rPr>
        <w:t>nóz</w:t>
      </w:r>
      <w:r>
        <w:rPr>
          <w:rFonts w:ascii="Arial" w:hAnsi="Arial" w:cs="Arial"/>
        </w:rPr>
        <w:t xml:space="preserve">a 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vyčištění a kontrola ústní dutiny a hltanu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kontrola dýchání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umělé dýchání</w:t>
      </w:r>
    </w:p>
    <w:p w:rsidR="002755F0" w:rsidRDefault="002755F0" w:rsidP="002755F0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kontrola tepu na krční tepně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25"/>
        </w:numPr>
        <w:rPr>
          <w:rFonts w:ascii="Arial" w:hAnsi="Arial" w:cs="Arial"/>
        </w:rPr>
      </w:pPr>
      <w:r>
        <w:rPr>
          <w:rFonts w:ascii="Arial" w:hAnsi="Arial" w:cs="Arial"/>
        </w:rPr>
        <w:t>tep hmatný</w:t>
      </w:r>
    </w:p>
    <w:p w:rsidR="002755F0" w:rsidRDefault="002755F0" w:rsidP="002755F0">
      <w:pPr>
        <w:numPr>
          <w:ilvl w:val="0"/>
          <w:numId w:val="25"/>
        </w:numPr>
        <w:rPr>
          <w:rFonts w:ascii="Arial" w:hAnsi="Arial" w:cs="Arial"/>
        </w:rPr>
      </w:pPr>
      <w:r>
        <w:rPr>
          <w:rFonts w:ascii="Arial" w:hAnsi="Arial" w:cs="Arial"/>
        </w:rPr>
        <w:t>v blízkosti postiženého rozházené pilulky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položit postiženého na záda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záklon hlavy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dýchání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ústní dutiny, vyčištění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umělé dýchání</w:t>
      </w:r>
    </w:p>
    <w:p w:rsidR="002755F0" w:rsidRDefault="002755F0" w:rsidP="002755F0">
      <w:pPr>
        <w:numPr>
          <w:ilvl w:val="0"/>
          <w:numId w:val="20"/>
        </w:numPr>
        <w:rPr>
          <w:rFonts w:ascii="Arial" w:hAnsi="Arial" w:cs="Arial"/>
        </w:rPr>
      </w:pPr>
      <w:r>
        <w:rPr>
          <w:rFonts w:ascii="Arial" w:hAnsi="Arial" w:cs="Arial"/>
        </w:rPr>
        <w:t>kontrola tepu každé 2 – 3 minuty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bledost a zpocení obličeje</w:t>
      </w:r>
    </w:p>
    <w:p w:rsidR="002755F0" w:rsidRDefault="002755F0" w:rsidP="002755F0">
      <w:pPr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tep 110/min (změřit tep na krční tepně po dobu alespoň 15 s)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zraněného položit na záda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uvolnit oděv nad kolenem, levou dolní končetinu přidržovat ve zvýšené poloze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přiložit sterilní obvaz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znehybnit levé koleno dlahami po obou stranách končetiny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podložit dlahy v oblasti kolen (dlahy sahají od paty až po třísla)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zraněného uklidňovat</w:t>
      </w:r>
    </w:p>
    <w:p w:rsidR="002755F0" w:rsidRDefault="002755F0" w:rsidP="002755F0">
      <w:pPr>
        <w:numPr>
          <w:ilvl w:val="0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levou dolní končetinu podložit do vyšší polohy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Pr="0015135F" w:rsidRDefault="002755F0" w:rsidP="002755F0">
      <w:pPr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15135F">
        <w:rPr>
          <w:rFonts w:ascii="Arial" w:hAnsi="Arial" w:cs="Arial"/>
          <w:b/>
        </w:rPr>
        <w:lastRenderedPageBreak/>
        <w:t>Zhmoždění pravého kotníku</w:t>
      </w:r>
    </w:p>
    <w:p w:rsidR="002755F0" w:rsidRDefault="002755F0" w:rsidP="002755F0">
      <w:pPr>
        <w:numPr>
          <w:ilvl w:val="1"/>
          <w:numId w:val="21"/>
        </w:numPr>
        <w:rPr>
          <w:rFonts w:ascii="Arial" w:hAnsi="Arial" w:cs="Arial"/>
        </w:rPr>
      </w:pPr>
      <w:r>
        <w:rPr>
          <w:rFonts w:ascii="Arial" w:hAnsi="Arial" w:cs="Arial"/>
        </w:rPr>
        <w:t>oteklý a bolestivý pravý kotník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zraněného posadit, lehce zdvihnout a šetrně přidržovat poraněnou končetinu</w:t>
      </w:r>
    </w:p>
    <w:p w:rsidR="002755F0" w:rsidRDefault="002755F0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zraněného uklidňovat</w:t>
      </w:r>
    </w:p>
    <w:p w:rsidR="002755F0" w:rsidRDefault="002755F0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přiložit studený obklad</w:t>
      </w:r>
    </w:p>
    <w:p w:rsidR="002755F0" w:rsidRDefault="002755F0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znehybnit dlahou od kolena </w:t>
      </w:r>
    </w:p>
    <w:p w:rsidR="002755F0" w:rsidRDefault="002755F0" w:rsidP="002755F0">
      <w:pPr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podložit poraněnou končetinu pod bércem (např. dekou)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</w:p>
    <w:p w:rsidR="002755F0" w:rsidRPr="0015135F" w:rsidRDefault="002755F0" w:rsidP="002755F0">
      <w:pPr>
        <w:rPr>
          <w:rFonts w:ascii="Arial" w:hAnsi="Arial" w:cs="Arial"/>
          <w:b/>
        </w:rPr>
      </w:pPr>
      <w:r w:rsidRPr="0015135F">
        <w:rPr>
          <w:rFonts w:ascii="Arial" w:hAnsi="Arial" w:cs="Arial"/>
          <w:b/>
        </w:rPr>
        <w:t>Řezné rány na pravé dlani s úlomky skla</w:t>
      </w:r>
    </w:p>
    <w:p w:rsidR="002755F0" w:rsidRDefault="002755F0" w:rsidP="002755F0">
      <w:pPr>
        <w:numPr>
          <w:ilvl w:val="0"/>
          <w:numId w:val="27"/>
        </w:numPr>
        <w:rPr>
          <w:rFonts w:ascii="Arial" w:hAnsi="Arial" w:cs="Arial"/>
        </w:rPr>
      </w:pPr>
      <w:r>
        <w:rPr>
          <w:rFonts w:ascii="Arial" w:hAnsi="Arial" w:cs="Arial"/>
        </w:rPr>
        <w:t>zakrvácená dlaň pravé ruky s vyčnívajícími úlomky skla</w:t>
      </w:r>
    </w:p>
    <w:p w:rsidR="002755F0" w:rsidRDefault="002755F0" w:rsidP="002755F0">
      <w:pPr>
        <w:rPr>
          <w:rFonts w:ascii="Arial" w:hAnsi="Arial" w:cs="Arial"/>
        </w:rPr>
      </w:pPr>
    </w:p>
    <w:p w:rsidR="002755F0" w:rsidRDefault="002755F0" w:rsidP="002755F0">
      <w:pPr>
        <w:rPr>
          <w:rFonts w:ascii="Arial" w:hAnsi="Arial" w:cs="Arial"/>
        </w:rPr>
      </w:pPr>
      <w:r>
        <w:rPr>
          <w:rFonts w:ascii="Arial" w:hAnsi="Arial" w:cs="Arial"/>
        </w:rPr>
        <w:t>Správné ošetření</w:t>
      </w:r>
    </w:p>
    <w:p w:rsidR="002755F0" w:rsidRDefault="002755F0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zraněného posadit</w:t>
      </w:r>
    </w:p>
    <w:p w:rsidR="002755F0" w:rsidRDefault="002755F0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podpírat poraněnou ruku i předloktí</w:t>
      </w:r>
    </w:p>
    <w:p w:rsidR="002755F0" w:rsidRDefault="002755F0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sterilně lehce přiložit krycí obvaz (nesmí se tlačit na úlomky)</w:t>
      </w:r>
    </w:p>
    <w:p w:rsidR="002755F0" w:rsidRDefault="002755F0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končetinu dát do šátkového závěsu</w:t>
      </w:r>
    </w:p>
    <w:p w:rsidR="002755F0" w:rsidRDefault="002755F0" w:rsidP="002755F0">
      <w:pPr>
        <w:numPr>
          <w:ilvl w:val="0"/>
          <w:numId w:val="26"/>
        </w:numPr>
        <w:rPr>
          <w:rFonts w:ascii="Arial" w:hAnsi="Arial" w:cs="Arial"/>
        </w:rPr>
      </w:pPr>
      <w:r>
        <w:rPr>
          <w:rFonts w:ascii="Arial" w:hAnsi="Arial" w:cs="Arial"/>
        </w:rPr>
        <w:t>sklo se nesmí vyjímat</w:t>
      </w:r>
    </w:p>
    <w:p w:rsidR="00CF38CA" w:rsidRDefault="00CF38CA" w:rsidP="00CF38CA">
      <w:pPr>
        <w:rPr>
          <w:rFonts w:ascii="Arial" w:hAnsi="Arial" w:cs="Arial"/>
        </w:rPr>
      </w:pPr>
    </w:p>
    <w:p w:rsidR="00CF38CA" w:rsidRPr="000300C4" w:rsidRDefault="002755F0" w:rsidP="00CF38CA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Pr="000300C4">
        <w:rPr>
          <w:rFonts w:ascii="Arial" w:hAnsi="Arial" w:cs="Arial"/>
          <w:b/>
          <w:u w:val="single"/>
        </w:rPr>
        <w:lastRenderedPageBreak/>
        <w:t>Metodika</w:t>
      </w:r>
    </w:p>
    <w:p w:rsidR="002755F0" w:rsidRDefault="002755F0" w:rsidP="00CF38CA">
      <w:pPr>
        <w:rPr>
          <w:rFonts w:ascii="Arial" w:hAnsi="Arial" w:cs="Arial"/>
        </w:rPr>
      </w:pPr>
    </w:p>
    <w:p w:rsidR="002755F0" w:rsidRDefault="002755F0" w:rsidP="00CF38CA">
      <w:pPr>
        <w:rPr>
          <w:rFonts w:ascii="Arial" w:hAnsi="Arial" w:cs="Arial"/>
        </w:rPr>
      </w:pPr>
      <w:r>
        <w:rPr>
          <w:rFonts w:ascii="Arial" w:hAnsi="Arial" w:cs="Arial"/>
        </w:rPr>
        <w:t>Na informačních listech jsou popsaná nejběžnější typová poranění.</w:t>
      </w:r>
    </w:p>
    <w:p w:rsidR="002755F0" w:rsidRDefault="002755F0" w:rsidP="00CF38CA">
      <w:pPr>
        <w:rPr>
          <w:rFonts w:ascii="Arial" w:hAnsi="Arial" w:cs="Arial"/>
        </w:rPr>
      </w:pPr>
      <w:r>
        <w:rPr>
          <w:rFonts w:ascii="Arial" w:hAnsi="Arial" w:cs="Arial"/>
        </w:rPr>
        <w:t>Na pracovních listech jsou zjednodušeně popsaná poranění. Žáci mají za úkol poznat</w:t>
      </w:r>
      <w:r w:rsidR="00723FB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 jaký druh poranění se jedná a správně „poranění ošetřit“.</w:t>
      </w:r>
    </w:p>
    <w:p w:rsidR="002755F0" w:rsidRDefault="002755F0" w:rsidP="00CF38CA">
      <w:pPr>
        <w:rPr>
          <w:rFonts w:ascii="Arial" w:hAnsi="Arial" w:cs="Arial"/>
        </w:rPr>
      </w:pPr>
    </w:p>
    <w:p w:rsidR="002755F0" w:rsidRPr="005975C5" w:rsidRDefault="002755F0" w:rsidP="00CF38CA">
      <w:pPr>
        <w:rPr>
          <w:rFonts w:ascii="Arial" w:hAnsi="Arial" w:cs="Arial"/>
        </w:rPr>
      </w:pPr>
      <w:r>
        <w:rPr>
          <w:rFonts w:ascii="Arial" w:hAnsi="Arial" w:cs="Arial"/>
        </w:rPr>
        <w:t>Pracovní listy je možné rozstříhat a správná ošetření vlepit na druhou stranu. Možno i zalaminovat.</w:t>
      </w:r>
    </w:p>
    <w:sectPr w:rsidR="002755F0" w:rsidRPr="005975C5" w:rsidSect="005975C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43CB"/>
    <w:multiLevelType w:val="hybridMultilevel"/>
    <w:tmpl w:val="07AEE29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ADCCDC9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45422D"/>
    <w:multiLevelType w:val="hybridMultilevel"/>
    <w:tmpl w:val="F2B818BA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5E45A2"/>
    <w:multiLevelType w:val="hybridMultilevel"/>
    <w:tmpl w:val="2BA27346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B86261"/>
    <w:multiLevelType w:val="hybridMultilevel"/>
    <w:tmpl w:val="FB96556E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6240EC0"/>
    <w:multiLevelType w:val="hybridMultilevel"/>
    <w:tmpl w:val="3F122566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BBE0951"/>
    <w:multiLevelType w:val="hybridMultilevel"/>
    <w:tmpl w:val="2D5685EC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1D2B29"/>
    <w:multiLevelType w:val="hybridMultilevel"/>
    <w:tmpl w:val="1AA0C086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58039C"/>
    <w:multiLevelType w:val="hybridMultilevel"/>
    <w:tmpl w:val="53E867EC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5411C3"/>
    <w:multiLevelType w:val="hybridMultilevel"/>
    <w:tmpl w:val="32380E3E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85663F"/>
    <w:multiLevelType w:val="hybridMultilevel"/>
    <w:tmpl w:val="B9EE8B02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8840C91"/>
    <w:multiLevelType w:val="hybridMultilevel"/>
    <w:tmpl w:val="ABD6A8A4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F3544E9"/>
    <w:multiLevelType w:val="hybridMultilevel"/>
    <w:tmpl w:val="CE38EFF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08C2B10"/>
    <w:multiLevelType w:val="hybridMultilevel"/>
    <w:tmpl w:val="A50AF4C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196C3B"/>
    <w:multiLevelType w:val="hybridMultilevel"/>
    <w:tmpl w:val="A2E26950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4983BE1"/>
    <w:multiLevelType w:val="hybridMultilevel"/>
    <w:tmpl w:val="E0F4A3B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C6414D"/>
    <w:multiLevelType w:val="hybridMultilevel"/>
    <w:tmpl w:val="744C15F2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BC7506"/>
    <w:multiLevelType w:val="hybridMultilevel"/>
    <w:tmpl w:val="67ACCF7C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A192FC8"/>
    <w:multiLevelType w:val="hybridMultilevel"/>
    <w:tmpl w:val="8EB648B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AF52E53"/>
    <w:multiLevelType w:val="hybridMultilevel"/>
    <w:tmpl w:val="E924C12A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8A153C"/>
    <w:multiLevelType w:val="hybridMultilevel"/>
    <w:tmpl w:val="CA1E873A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4FA25FC"/>
    <w:multiLevelType w:val="hybridMultilevel"/>
    <w:tmpl w:val="E9527FBC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A7E40D4"/>
    <w:multiLevelType w:val="hybridMultilevel"/>
    <w:tmpl w:val="7F7081C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7A1762"/>
    <w:multiLevelType w:val="hybridMultilevel"/>
    <w:tmpl w:val="7578DA5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68224A9"/>
    <w:multiLevelType w:val="hybridMultilevel"/>
    <w:tmpl w:val="22465C18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AA1907"/>
    <w:multiLevelType w:val="hybridMultilevel"/>
    <w:tmpl w:val="CB12FDF6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BE5570B"/>
    <w:multiLevelType w:val="hybridMultilevel"/>
    <w:tmpl w:val="F5704A4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F1A5D7F"/>
    <w:multiLevelType w:val="hybridMultilevel"/>
    <w:tmpl w:val="18FE47B2"/>
    <w:lvl w:ilvl="0" w:tplc="ADCCDC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7"/>
  </w:num>
  <w:num w:numId="4">
    <w:abstractNumId w:val="1"/>
  </w:num>
  <w:num w:numId="5">
    <w:abstractNumId w:val="3"/>
  </w:num>
  <w:num w:numId="6">
    <w:abstractNumId w:val="10"/>
  </w:num>
  <w:num w:numId="7">
    <w:abstractNumId w:val="16"/>
  </w:num>
  <w:num w:numId="8">
    <w:abstractNumId w:val="6"/>
  </w:num>
  <w:num w:numId="9">
    <w:abstractNumId w:val="20"/>
  </w:num>
  <w:num w:numId="10">
    <w:abstractNumId w:val="23"/>
  </w:num>
  <w:num w:numId="11">
    <w:abstractNumId w:val="12"/>
  </w:num>
  <w:num w:numId="12">
    <w:abstractNumId w:val="4"/>
  </w:num>
  <w:num w:numId="13">
    <w:abstractNumId w:val="11"/>
  </w:num>
  <w:num w:numId="14">
    <w:abstractNumId w:val="17"/>
  </w:num>
  <w:num w:numId="15">
    <w:abstractNumId w:val="13"/>
  </w:num>
  <w:num w:numId="16">
    <w:abstractNumId w:val="22"/>
  </w:num>
  <w:num w:numId="17">
    <w:abstractNumId w:val="25"/>
  </w:num>
  <w:num w:numId="18">
    <w:abstractNumId w:val="15"/>
  </w:num>
  <w:num w:numId="19">
    <w:abstractNumId w:val="9"/>
  </w:num>
  <w:num w:numId="20">
    <w:abstractNumId w:val="2"/>
  </w:num>
  <w:num w:numId="21">
    <w:abstractNumId w:val="0"/>
  </w:num>
  <w:num w:numId="22">
    <w:abstractNumId w:val="14"/>
  </w:num>
  <w:num w:numId="23">
    <w:abstractNumId w:val="19"/>
  </w:num>
  <w:num w:numId="24">
    <w:abstractNumId w:val="26"/>
  </w:num>
  <w:num w:numId="25">
    <w:abstractNumId w:val="18"/>
  </w:num>
  <w:num w:numId="26">
    <w:abstractNumId w:val="21"/>
  </w:num>
  <w:num w:numId="27">
    <w:abstractNumId w:val="8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compat/>
  <w:rsids>
    <w:rsidRoot w:val="00177005"/>
    <w:rsid w:val="000300C4"/>
    <w:rsid w:val="000837E0"/>
    <w:rsid w:val="000E086B"/>
    <w:rsid w:val="00130EEA"/>
    <w:rsid w:val="0015135F"/>
    <w:rsid w:val="00177005"/>
    <w:rsid w:val="002755F0"/>
    <w:rsid w:val="005975C5"/>
    <w:rsid w:val="00625830"/>
    <w:rsid w:val="00647EAC"/>
    <w:rsid w:val="00661561"/>
    <w:rsid w:val="006838BC"/>
    <w:rsid w:val="00723FBB"/>
    <w:rsid w:val="007A4967"/>
    <w:rsid w:val="00875E00"/>
    <w:rsid w:val="00931B01"/>
    <w:rsid w:val="00B22386"/>
    <w:rsid w:val="00C43C7D"/>
    <w:rsid w:val="00CF38CA"/>
    <w:rsid w:val="00D06A4C"/>
    <w:rsid w:val="00DE05A3"/>
    <w:rsid w:val="00E04C76"/>
    <w:rsid w:val="00E32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322064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50749">
              <w:marLeft w:val="225"/>
              <w:marRight w:val="225"/>
              <w:marTop w:val="225"/>
              <w:marBottom w:val="225"/>
              <w:divBdr>
                <w:top w:val="single" w:sz="6" w:space="6" w:color="CEFFFF"/>
                <w:left w:val="single" w:sz="6" w:space="6" w:color="CEFFFF"/>
                <w:bottom w:val="single" w:sz="6" w:space="6" w:color="CEFFFF"/>
                <w:right w:val="single" w:sz="6" w:space="6" w:color="CEFFFF"/>
              </w:divBdr>
              <w:divsChild>
                <w:div w:id="35095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4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202157">
      <w:bodyDiv w:val="1"/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2936">
              <w:marLeft w:val="225"/>
              <w:marRight w:val="225"/>
              <w:marTop w:val="225"/>
              <w:marBottom w:val="225"/>
              <w:divBdr>
                <w:top w:val="single" w:sz="6" w:space="6" w:color="CEFFFF"/>
                <w:left w:val="single" w:sz="6" w:space="6" w:color="CEFFFF"/>
                <w:bottom w:val="single" w:sz="6" w:space="6" w:color="CEFFFF"/>
                <w:right w:val="single" w:sz="6" w:space="6" w:color="CEFFFF"/>
              </w:divBdr>
              <w:divsChild>
                <w:div w:id="4287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1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1467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10106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Josef</dc:creator>
  <cp:lastModifiedBy>expert</cp:lastModifiedBy>
  <cp:revision>2</cp:revision>
  <dcterms:created xsi:type="dcterms:W3CDTF">2012-06-10T21:01:00Z</dcterms:created>
  <dcterms:modified xsi:type="dcterms:W3CDTF">2012-06-10T21:01:00Z</dcterms:modified>
</cp:coreProperties>
</file>