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>ázev DUMu:</w:t>
      </w:r>
      <w:r w:rsidR="006F2251">
        <w:t xml:space="preserve">  </w:t>
      </w:r>
      <w:r w:rsidR="006F2251">
        <w:rPr>
          <w:rFonts w:eastAsia="Times New Roman"/>
          <w:b/>
          <w:color w:val="000000"/>
          <w:lang w:eastAsia="cs-CZ"/>
        </w:rPr>
        <w:t>VY_32_INOVACE_11</w:t>
      </w:r>
      <w:r w:rsidR="006F2251" w:rsidRPr="005C503A">
        <w:rPr>
          <w:rFonts w:eastAsia="Times New Roman"/>
          <w:b/>
          <w:color w:val="000000"/>
          <w:lang w:eastAsia="cs-CZ"/>
        </w:rPr>
        <w:t>_16</w:t>
      </w:r>
      <w:r w:rsidR="002C6D9D">
        <w:rPr>
          <w:rFonts w:eastAsia="Times New Roman"/>
          <w:b/>
          <w:color w:val="000000"/>
          <w:lang w:eastAsia="cs-CZ"/>
        </w:rPr>
        <w:t>_Doba_gotická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6F2251">
        <w:t xml:space="preserve">  </w:t>
      </w:r>
      <w:r w:rsidR="00A67F4F">
        <w:rPr>
          <w:b/>
        </w:rPr>
        <w:t>3</w:t>
      </w:r>
    </w:p>
    <w:p w:rsidR="008322C6" w:rsidRDefault="008322C6" w:rsidP="008322C6">
      <w:r>
        <w:t>Autor:</w:t>
      </w:r>
      <w:r w:rsidR="006F2251">
        <w:t xml:space="preserve">  </w:t>
      </w:r>
      <w:r w:rsidR="006F2251" w:rsidRPr="006C042B">
        <w:rPr>
          <w:b/>
        </w:rPr>
        <w:t>Radomír Krejčí</w:t>
      </w:r>
    </w:p>
    <w:p w:rsidR="008322C6" w:rsidRPr="006F2251" w:rsidRDefault="001D6227" w:rsidP="008322C6">
      <w:pPr>
        <w:rPr>
          <w:b/>
        </w:rPr>
      </w:pPr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6F2251">
        <w:t xml:space="preserve">  </w:t>
      </w:r>
      <w:r w:rsidR="006F2251" w:rsidRPr="006F2251">
        <w:rPr>
          <w:b/>
        </w:rPr>
        <w:t>Dějepis/Dějepis/Gotika, Lucemburkové na čes. trůně</w:t>
      </w:r>
    </w:p>
    <w:p w:rsidR="008322C6" w:rsidRDefault="008322C6" w:rsidP="008322C6">
      <w:r>
        <w:t>Druh učebního materiálu:</w:t>
      </w:r>
      <w:r w:rsidR="006F2251">
        <w:t xml:space="preserve">  </w:t>
      </w:r>
      <w:r w:rsidR="006F2251" w:rsidRPr="006C042B">
        <w:rPr>
          <w:b/>
        </w:rPr>
        <w:t>opakovací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6F2251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6F2251">
        <w:t xml:space="preserve">  </w:t>
      </w:r>
      <w:r w:rsidR="006F2251" w:rsidRPr="006C042B">
        <w:t xml:space="preserve">Opakování probraného učiva </w:t>
      </w:r>
      <w:r w:rsidR="006F2251" w:rsidRPr="00562208">
        <w:t>(</w:t>
      </w:r>
      <w:r w:rsidR="006F2251" w:rsidRPr="006F2251">
        <w:t>Gotika, Lucemburkové na čes. trůně</w:t>
      </w:r>
      <w:r w:rsidR="006F2251">
        <w:t xml:space="preserve">); prověření odlišování způsobu vlády Lucemburků u nás a  charakterizování vlády Karla IV; prověřování schopnosti žáka charakterizovat gotiku a pojmenovat gotické památky. </w:t>
      </w:r>
      <w:r w:rsidR="003E1223">
        <w:t>Inovace spočívá ve využití PC k vypracování.</w:t>
      </w:r>
    </w:p>
    <w:p w:rsidR="008322C6" w:rsidRDefault="008322C6" w:rsidP="008322C6">
      <w:r>
        <w:t>Ověřeno ve třídě:</w:t>
      </w:r>
      <w:r w:rsidR="006F2251">
        <w:t xml:space="preserve">  </w:t>
      </w:r>
      <w:r w:rsidR="006F2251" w:rsidRPr="006C042B">
        <w:rPr>
          <w:b/>
        </w:rPr>
        <w:t>7.A</w:t>
      </w:r>
    </w:p>
    <w:p w:rsidR="008322C6" w:rsidRDefault="008322C6" w:rsidP="008322C6">
      <w:r>
        <w:t>Datum ověření:</w:t>
      </w:r>
      <w:r w:rsidR="006F2251">
        <w:t xml:space="preserve">  </w:t>
      </w:r>
      <w:r w:rsidR="006F2251">
        <w:rPr>
          <w:b/>
        </w:rPr>
        <w:t>28.3.2012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6F2251" w:rsidRDefault="008322C6" w:rsidP="008322C6">
      <w:pPr>
        <w:spacing w:after="0"/>
        <w:sectPr w:rsidR="006F2251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</w:t>
      </w:r>
      <w:r w:rsidR="006F2251">
        <w:t xml:space="preserve">  28.3.2012</w:t>
      </w:r>
      <w:r>
        <w:t xml:space="preserve">  </w:t>
      </w:r>
      <w:r>
        <w:tab/>
      </w:r>
      <w:r>
        <w:tab/>
      </w:r>
      <w:r>
        <w:tab/>
        <w:t>Podpis:</w:t>
      </w:r>
    </w:p>
    <w:p w:rsidR="006F2251" w:rsidRDefault="006F2251" w:rsidP="006F2251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>Doba gotická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>Varianta A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6F2251" w:rsidRPr="0050320E" w:rsidRDefault="006F2251" w:rsidP="006F2251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Popiš vládu Jana Lucemburského.</w:t>
      </w:r>
      <w:r w:rsidRPr="00AA4ABF">
        <w:rPr>
          <w:rFonts w:ascii="Georgia" w:hAnsi="Georgia"/>
        </w:rPr>
        <w:t xml:space="preserve">  </w:t>
      </w:r>
      <w:r w:rsidRPr="00AA4ABF">
        <w:rPr>
          <w:rFonts w:ascii="Georgia" w:hAnsi="Georgia"/>
          <w:b/>
        </w:rPr>
        <w:t>(3b)</w:t>
      </w:r>
    </w:p>
    <w:p w:rsidR="006F2251" w:rsidRPr="0050320E" w:rsidRDefault="006F2251" w:rsidP="006F2251">
      <w:pPr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Popiš domácí politiku Karla IV. (jak se věnuje své zemi)</w:t>
      </w:r>
      <w:r w:rsidRPr="00AA4ABF">
        <w:rPr>
          <w:rFonts w:ascii="Georgia" w:hAnsi="Georgia"/>
          <w:b/>
        </w:rPr>
        <w:t>(4b)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>Vysvětli</w:t>
      </w:r>
      <w:r>
        <w:rPr>
          <w:rFonts w:ascii="Georgia" w:hAnsi="Georgia"/>
        </w:rPr>
        <w:t>:</w:t>
      </w:r>
      <w:r w:rsidRPr="00AA4ABF">
        <w:rPr>
          <w:rFonts w:ascii="Georgia" w:hAnsi="Georgia"/>
        </w:rPr>
        <w:t xml:space="preserve"> </w:t>
      </w:r>
      <w:r w:rsidRPr="00AA4ABF">
        <w:rPr>
          <w:rFonts w:ascii="Georgia" w:hAnsi="Georgia"/>
          <w:b/>
        </w:rPr>
        <w:t>(4b)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freska</w:t>
      </w:r>
      <w:r w:rsidRPr="00AA4ABF">
        <w:rPr>
          <w:rFonts w:ascii="Georgia" w:hAnsi="Georgia"/>
          <w:i/>
        </w:rPr>
        <w:t xml:space="preserve"> – 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Dekret kutnohorský</w:t>
      </w:r>
      <w:r w:rsidRPr="00AA4ABF">
        <w:rPr>
          <w:rFonts w:ascii="Georgia" w:hAnsi="Georgia"/>
          <w:i/>
        </w:rPr>
        <w:t xml:space="preserve"> – 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  <w:i/>
        </w:rPr>
      </w:pPr>
    </w:p>
    <w:p w:rsidR="006F2251" w:rsidRPr="00AA4ABF" w:rsidRDefault="006F2251" w:rsidP="006F2251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Popiš druhy gotických obrazů.</w:t>
      </w:r>
      <w:r w:rsidRPr="00AA4ABF">
        <w:rPr>
          <w:rFonts w:ascii="Georgia" w:hAnsi="Georgia"/>
        </w:rPr>
        <w:t xml:space="preserve">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4</w:t>
      </w:r>
      <w:r w:rsidRPr="00AA4ABF">
        <w:rPr>
          <w:rFonts w:ascii="Georgia" w:hAnsi="Georgia"/>
          <w:b/>
        </w:rPr>
        <w:t>b)</w:t>
      </w: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</w:p>
    <w:p w:rsidR="006F2251" w:rsidRPr="0050320E" w:rsidRDefault="006F2251" w:rsidP="006F2251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Co je na obrázku (druh + název stavby):</w:t>
      </w:r>
      <w:r w:rsidRPr="0050320E">
        <w:rPr>
          <w:rFonts w:ascii="Georgia" w:hAnsi="Georgia"/>
        </w:rPr>
        <w:t xml:space="preserve">   </w:t>
      </w:r>
      <w:r w:rsidRPr="0050320E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Pr="0050320E">
        <w:rPr>
          <w:rFonts w:ascii="Georgia" w:hAnsi="Georgia"/>
          <w:b/>
        </w:rPr>
        <w:t>b)</w:t>
      </w:r>
      <w:r w:rsidRPr="0008410D">
        <w:rPr>
          <w:noProof/>
          <w:lang w:eastAsia="cs-CZ"/>
        </w:rPr>
        <w:t xml:space="preserve"> </w:t>
      </w:r>
    </w:p>
    <w:p w:rsidR="006F2251" w:rsidRPr="0050320E" w:rsidRDefault="006F2251" w:rsidP="006F2251">
      <w:pPr>
        <w:pStyle w:val="Odstavecseseznamem"/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2967355</wp:posOffset>
            </wp:positionH>
            <wp:positionV relativeFrom="paragraph">
              <wp:posOffset>50800</wp:posOffset>
            </wp:positionV>
            <wp:extent cx="3019425" cy="1438275"/>
            <wp:effectExtent l="19050" t="0" r="9525" b="0"/>
            <wp:wrapTight wrapText="bothSides">
              <wp:wrapPolygon edited="0">
                <wp:start x="-136" y="0"/>
                <wp:lineTo x="-136" y="21457"/>
                <wp:lineTo x="21668" y="21457"/>
                <wp:lineTo x="21668" y="0"/>
                <wp:lineTo x="-136" y="0"/>
              </wp:wrapPolygon>
            </wp:wrapTight>
            <wp:docPr id="1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3175</wp:posOffset>
            </wp:positionV>
            <wp:extent cx="2209800" cy="1685925"/>
            <wp:effectExtent l="19050" t="0" r="0" b="0"/>
            <wp:wrapTight wrapText="bothSides">
              <wp:wrapPolygon edited="0">
                <wp:start x="-186" y="0"/>
                <wp:lineTo x="-186" y="21478"/>
                <wp:lineTo x="21600" y="21478"/>
                <wp:lineTo x="21600" y="0"/>
                <wp:lineTo x="-186" y="0"/>
              </wp:wrapPolygon>
            </wp:wrapTight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Vypiš alespoň dva druhy  gotických círekvních staveb (s příkladem)</w:t>
      </w:r>
      <w:r w:rsidRPr="00BE4768">
        <w:rPr>
          <w:rFonts w:ascii="Georgia" w:hAnsi="Georgia"/>
          <w:b/>
        </w:rPr>
        <w:t>(</w:t>
      </w:r>
      <w:r>
        <w:rPr>
          <w:rFonts w:ascii="Georgia" w:hAnsi="Georgia"/>
          <w:b/>
        </w:rPr>
        <w:t>2b</w:t>
      </w:r>
      <w:r w:rsidRPr="00BE4768">
        <w:rPr>
          <w:rFonts w:ascii="Georgia" w:hAnsi="Georgia"/>
          <w:b/>
        </w:rPr>
        <w:t>)</w:t>
      </w:r>
    </w:p>
    <w:p w:rsidR="006F2251" w:rsidRDefault="006F2251" w:rsidP="006F2251">
      <w:pPr>
        <w:spacing w:line="360" w:lineRule="auto"/>
        <w:rPr>
          <w:rFonts w:ascii="Georgia" w:hAnsi="Georgia"/>
          <w:sz w:val="36"/>
          <w:szCs w:val="36"/>
        </w:rPr>
      </w:pPr>
    </w:p>
    <w:p w:rsidR="006F2251" w:rsidRDefault="006F2251" w:rsidP="006F2251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>Doba gotická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 xml:space="preserve">Varianta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6F2251" w:rsidRPr="0050320E" w:rsidRDefault="006F2251" w:rsidP="006F2251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Popiš vládu Václava IV.</w:t>
      </w:r>
      <w:r w:rsidRPr="00AA4ABF">
        <w:rPr>
          <w:rFonts w:ascii="Georgia" w:hAnsi="Georgia"/>
        </w:rPr>
        <w:t xml:space="preserve">  </w:t>
      </w:r>
      <w:r w:rsidRPr="00AA4ABF">
        <w:rPr>
          <w:rFonts w:ascii="Georgia" w:hAnsi="Georgia"/>
          <w:b/>
        </w:rPr>
        <w:t>(3b)</w:t>
      </w:r>
    </w:p>
    <w:p w:rsidR="006F2251" w:rsidRPr="0050320E" w:rsidRDefault="006F2251" w:rsidP="006F2251">
      <w:pPr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Popiš zahraniční politiku Karla IV. (jak jedná mimo hranice čes. království)</w:t>
      </w:r>
      <w:r w:rsidRPr="00AA4ABF">
        <w:rPr>
          <w:rFonts w:ascii="Georgia" w:hAnsi="Georgia"/>
          <w:b/>
        </w:rPr>
        <w:t>(4b)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>Vysvětli</w:t>
      </w:r>
      <w:r>
        <w:rPr>
          <w:rFonts w:ascii="Georgia" w:hAnsi="Georgia"/>
        </w:rPr>
        <w:t>:</w:t>
      </w:r>
      <w:r w:rsidRPr="00AA4ABF">
        <w:rPr>
          <w:rFonts w:ascii="Georgia" w:hAnsi="Georgia"/>
        </w:rPr>
        <w:t xml:space="preserve"> </w:t>
      </w:r>
      <w:r w:rsidRPr="00AA4ABF">
        <w:rPr>
          <w:rFonts w:ascii="Georgia" w:hAnsi="Georgia"/>
          <w:b/>
        </w:rPr>
        <w:t>(4b)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katedrála</w:t>
      </w:r>
      <w:r w:rsidRPr="00AA4ABF">
        <w:rPr>
          <w:rFonts w:ascii="Georgia" w:hAnsi="Georgia"/>
          <w:i/>
        </w:rPr>
        <w:t xml:space="preserve"> – 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bitva u Kresčaku</w:t>
      </w:r>
      <w:r w:rsidRPr="00AA4ABF">
        <w:rPr>
          <w:rFonts w:ascii="Georgia" w:hAnsi="Georgia"/>
          <w:i/>
        </w:rPr>
        <w:t xml:space="preserve"> – 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  <w:i/>
        </w:rPr>
      </w:pPr>
    </w:p>
    <w:p w:rsidR="006F2251" w:rsidRPr="00AA4ABF" w:rsidRDefault="006F2251" w:rsidP="006F2251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Popiš znaky gotické architektury (podle čeho poznám, že je budova gotická).</w:t>
      </w:r>
      <w:r w:rsidRPr="00AA4ABF">
        <w:rPr>
          <w:rFonts w:ascii="Georgia" w:hAnsi="Georgia"/>
        </w:rPr>
        <w:t xml:space="preserve">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4</w:t>
      </w:r>
      <w:r w:rsidRPr="00AA4ABF">
        <w:rPr>
          <w:rFonts w:ascii="Georgia" w:hAnsi="Georgia"/>
          <w:b/>
        </w:rPr>
        <w:t>b)</w:t>
      </w: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</w:p>
    <w:p w:rsidR="006F2251" w:rsidRPr="0050320E" w:rsidRDefault="006F2251" w:rsidP="006F2251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Co je na obrázku (druh + název stavby):</w:t>
      </w:r>
      <w:r w:rsidRPr="0050320E">
        <w:rPr>
          <w:rFonts w:ascii="Georgia" w:hAnsi="Georgia"/>
        </w:rPr>
        <w:t xml:space="preserve">   </w:t>
      </w:r>
      <w:r w:rsidRPr="0050320E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Pr="0050320E">
        <w:rPr>
          <w:rFonts w:ascii="Georgia" w:hAnsi="Georgia"/>
          <w:b/>
        </w:rPr>
        <w:t>b)</w:t>
      </w:r>
      <w:r w:rsidRPr="0008410D">
        <w:rPr>
          <w:noProof/>
          <w:lang w:eastAsia="cs-CZ"/>
        </w:rPr>
        <w:t xml:space="preserve"> </w:t>
      </w:r>
    </w:p>
    <w:p w:rsidR="006F2251" w:rsidRPr="0050320E" w:rsidRDefault="006F2251" w:rsidP="006F2251">
      <w:pPr>
        <w:pStyle w:val="Odstavecseseznamem"/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50800</wp:posOffset>
            </wp:positionV>
            <wp:extent cx="2800350" cy="1590675"/>
            <wp:effectExtent l="19050" t="0" r="0" b="0"/>
            <wp:wrapTight wrapText="bothSides">
              <wp:wrapPolygon edited="0">
                <wp:start x="-147" y="0"/>
                <wp:lineTo x="-147" y="21471"/>
                <wp:lineTo x="21600" y="21471"/>
                <wp:lineTo x="21600" y="0"/>
                <wp:lineTo x="-147" y="0"/>
              </wp:wrapPolygon>
            </wp:wrapTight>
            <wp:docPr id="1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8410D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3053080</wp:posOffset>
            </wp:positionH>
            <wp:positionV relativeFrom="paragraph">
              <wp:posOffset>3175</wp:posOffset>
            </wp:positionV>
            <wp:extent cx="2390775" cy="1638300"/>
            <wp:effectExtent l="19050" t="0" r="9525" b="0"/>
            <wp:wrapTight wrapText="bothSides">
              <wp:wrapPolygon edited="0">
                <wp:start x="-172" y="0"/>
                <wp:lineTo x="-172" y="21349"/>
                <wp:lineTo x="21686" y="21349"/>
                <wp:lineTo x="21686" y="0"/>
                <wp:lineTo x="-172" y="0"/>
              </wp:wrapPolygon>
            </wp:wrapTight>
            <wp:docPr id="1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8410D">
        <w:rPr>
          <w:noProof/>
          <w:lang w:eastAsia="cs-CZ"/>
        </w:rPr>
        <w:t xml:space="preserve"> </w:t>
      </w: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Pr="0008410D" w:rsidRDefault="006F2251" w:rsidP="006F2251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Vypiš alespoň dva druhy  gotických světských staveb (s příkladem)</w:t>
      </w:r>
      <w:r w:rsidRPr="00BE4768">
        <w:rPr>
          <w:rFonts w:ascii="Georgia" w:hAnsi="Georgia"/>
          <w:b/>
        </w:rPr>
        <w:t>(</w:t>
      </w:r>
      <w:r>
        <w:rPr>
          <w:rFonts w:ascii="Georgia" w:hAnsi="Georgia"/>
          <w:b/>
        </w:rPr>
        <w:t>2b</w:t>
      </w:r>
      <w:r w:rsidRPr="00BE4768">
        <w:rPr>
          <w:rFonts w:ascii="Georgia" w:hAnsi="Georgia"/>
          <w:b/>
        </w:rPr>
        <w:t>)</w:t>
      </w: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>Doba gotická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>Varianta A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6F2251" w:rsidRPr="0050320E" w:rsidRDefault="006F2251" w:rsidP="006F2251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Popiš vládu Jana Lucemburského.</w:t>
      </w:r>
      <w:r w:rsidRPr="00AA4ABF">
        <w:rPr>
          <w:rFonts w:ascii="Georgia" w:hAnsi="Georgia"/>
        </w:rPr>
        <w:t xml:space="preserve">  </w:t>
      </w:r>
      <w:r w:rsidRPr="00AA4ABF">
        <w:rPr>
          <w:rFonts w:ascii="Georgia" w:hAnsi="Georgia"/>
          <w:b/>
        </w:rPr>
        <w:t>(3b)</w:t>
      </w:r>
    </w:p>
    <w:p w:rsidR="006F2251" w:rsidRPr="00327153" w:rsidRDefault="006F2251" w:rsidP="006F2251">
      <w:pPr>
        <w:spacing w:line="360" w:lineRule="auto"/>
        <w:rPr>
          <w:rFonts w:ascii="Georgia" w:hAnsi="Georgia"/>
          <w:color w:val="FF0000"/>
        </w:rPr>
      </w:pPr>
      <w:r w:rsidRPr="00327153">
        <w:rPr>
          <w:rFonts w:ascii="Georgia" w:hAnsi="Georgia"/>
          <w:color w:val="FF0000"/>
        </w:rPr>
        <w:t>- čes. králem se stává díky Elišce Přemyslovně (manželka), o zemi nedbá, raději válčí, umírá 1346 v b. u Kreščaku.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Popiš domácí politiku Karla IV. (jak se věnuje své zemi)</w:t>
      </w:r>
      <w:r w:rsidRPr="00AA4ABF">
        <w:rPr>
          <w:rFonts w:ascii="Georgia" w:hAnsi="Georgia"/>
          <w:b/>
        </w:rPr>
        <w:t>(4b)</w:t>
      </w:r>
    </w:p>
    <w:p w:rsidR="006F2251" w:rsidRPr="00327153" w:rsidRDefault="006F2251" w:rsidP="006F2251">
      <w:pPr>
        <w:pStyle w:val="Odstavecseseznamem"/>
        <w:spacing w:line="360" w:lineRule="auto"/>
        <w:rPr>
          <w:rFonts w:ascii="Georgia" w:hAnsi="Georgia"/>
          <w:color w:val="FF0000"/>
        </w:rPr>
      </w:pPr>
      <w:r>
        <w:rPr>
          <w:rFonts w:ascii="Georgia" w:hAnsi="Georgia"/>
        </w:rPr>
        <w:t xml:space="preserve">- </w:t>
      </w:r>
      <w:r w:rsidRPr="00327153">
        <w:rPr>
          <w:rFonts w:ascii="Georgia" w:hAnsi="Georgia"/>
          <w:color w:val="FF0000"/>
        </w:rPr>
        <w:t>obnovuje král. moc, rozvíjí obchod a cesty, staví nové hrady (Karlšten, Kašperk), rozvíjí hl. město (most, katedrála sv. Víta, univerzita, arcibiskupství)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>Vysvětli</w:t>
      </w:r>
      <w:r>
        <w:rPr>
          <w:rFonts w:ascii="Georgia" w:hAnsi="Georgia"/>
        </w:rPr>
        <w:t>:</w:t>
      </w:r>
      <w:r w:rsidRPr="00AA4ABF">
        <w:rPr>
          <w:rFonts w:ascii="Georgia" w:hAnsi="Georgia"/>
        </w:rPr>
        <w:t xml:space="preserve"> </w:t>
      </w:r>
      <w:r w:rsidRPr="00AA4ABF">
        <w:rPr>
          <w:rFonts w:ascii="Georgia" w:hAnsi="Georgia"/>
          <w:b/>
        </w:rPr>
        <w:t>(4b)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freska</w:t>
      </w:r>
      <w:r w:rsidRPr="00AA4ABF">
        <w:rPr>
          <w:rFonts w:ascii="Georgia" w:hAnsi="Georgia"/>
          <w:i/>
        </w:rPr>
        <w:t xml:space="preserve"> – </w:t>
      </w:r>
      <w:r w:rsidRPr="00327153">
        <w:rPr>
          <w:rFonts w:ascii="Georgia" w:hAnsi="Georgia"/>
          <w:color w:val="FF0000"/>
        </w:rPr>
        <w:t>malba do vlhké omítky</w:t>
      </w:r>
    </w:p>
    <w:p w:rsidR="006F2251" w:rsidRPr="00327153" w:rsidRDefault="006F2251" w:rsidP="006F2251">
      <w:pPr>
        <w:pStyle w:val="Odstavecseseznamem"/>
        <w:spacing w:line="360" w:lineRule="auto"/>
        <w:rPr>
          <w:rFonts w:ascii="Georgia" w:hAnsi="Georgia"/>
          <w:color w:val="FF0000"/>
        </w:rPr>
      </w:pPr>
      <w:r>
        <w:rPr>
          <w:rFonts w:ascii="Georgia" w:hAnsi="Georgia"/>
          <w:i/>
        </w:rPr>
        <w:t>Dekret kutnohorský</w:t>
      </w:r>
      <w:r w:rsidRPr="00AA4ABF">
        <w:rPr>
          <w:rFonts w:ascii="Georgia" w:hAnsi="Georgia"/>
          <w:i/>
        </w:rPr>
        <w:t xml:space="preserve"> – </w:t>
      </w:r>
      <w:r w:rsidRPr="00327153">
        <w:rPr>
          <w:rFonts w:ascii="Georgia" w:hAnsi="Georgia"/>
          <w:color w:val="FF0000"/>
        </w:rPr>
        <w:t>omezení vlivu cizinců na pražskou univerzitu (Václav IV.)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  <w:i/>
        </w:rPr>
      </w:pPr>
    </w:p>
    <w:p w:rsidR="006F2251" w:rsidRPr="00AA4ABF" w:rsidRDefault="006F2251" w:rsidP="006F2251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Popiš druhy gotických obrazů.</w:t>
      </w:r>
      <w:r w:rsidRPr="00AA4ABF">
        <w:rPr>
          <w:rFonts w:ascii="Georgia" w:hAnsi="Georgia"/>
        </w:rPr>
        <w:t xml:space="preserve">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4</w:t>
      </w:r>
      <w:r w:rsidRPr="00AA4ABF">
        <w:rPr>
          <w:rFonts w:ascii="Georgia" w:hAnsi="Georgia"/>
          <w:b/>
        </w:rPr>
        <w:t>b)</w:t>
      </w:r>
    </w:p>
    <w:p w:rsidR="006F2251" w:rsidRPr="00327153" w:rsidRDefault="006F2251" w:rsidP="006F2251">
      <w:pPr>
        <w:spacing w:line="360" w:lineRule="auto"/>
        <w:rPr>
          <w:rFonts w:ascii="Georgia" w:hAnsi="Georgia"/>
          <w:color w:val="FF0000"/>
        </w:rPr>
      </w:pPr>
      <w:r w:rsidRPr="00327153">
        <w:rPr>
          <w:rFonts w:ascii="Georgia" w:hAnsi="Georgia"/>
          <w:color w:val="FF0000"/>
        </w:rPr>
        <w:t>- deskové obrazy (dřevo), fresky (vlhká omítka), ilustrace knih, malby na skle</w:t>
      </w: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</w:p>
    <w:p w:rsidR="006F2251" w:rsidRPr="0050320E" w:rsidRDefault="006F2251" w:rsidP="006F2251">
      <w:pPr>
        <w:pStyle w:val="Odstavecseseznamem"/>
        <w:numPr>
          <w:ilvl w:val="0"/>
          <w:numId w:val="3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Co je na obrázku (druh + název stavby):</w:t>
      </w:r>
      <w:r w:rsidRPr="0050320E">
        <w:rPr>
          <w:rFonts w:ascii="Georgia" w:hAnsi="Georgia"/>
        </w:rPr>
        <w:t xml:space="preserve">   </w:t>
      </w:r>
      <w:r w:rsidRPr="0050320E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Pr="0050320E">
        <w:rPr>
          <w:rFonts w:ascii="Georgia" w:hAnsi="Georgia"/>
          <w:b/>
        </w:rPr>
        <w:t>b)</w:t>
      </w:r>
      <w:r w:rsidRPr="0008410D">
        <w:rPr>
          <w:noProof/>
          <w:lang w:eastAsia="cs-CZ"/>
        </w:rPr>
        <w:t xml:space="preserve"> </w:t>
      </w:r>
    </w:p>
    <w:p w:rsidR="006F2251" w:rsidRPr="0050320E" w:rsidRDefault="006F2251" w:rsidP="006F2251">
      <w:pPr>
        <w:pStyle w:val="Odstavecseseznamem"/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2967355</wp:posOffset>
            </wp:positionH>
            <wp:positionV relativeFrom="paragraph">
              <wp:posOffset>50800</wp:posOffset>
            </wp:positionV>
            <wp:extent cx="3019425" cy="1438275"/>
            <wp:effectExtent l="19050" t="0" r="9525" b="0"/>
            <wp:wrapTight wrapText="bothSides">
              <wp:wrapPolygon edited="0">
                <wp:start x="-136" y="0"/>
                <wp:lineTo x="-136" y="21457"/>
                <wp:lineTo x="21668" y="21457"/>
                <wp:lineTo x="21668" y="0"/>
                <wp:lineTo x="-136" y="0"/>
              </wp:wrapPolygon>
            </wp:wrapTight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3175</wp:posOffset>
            </wp:positionV>
            <wp:extent cx="2209800" cy="1685925"/>
            <wp:effectExtent l="19050" t="0" r="0" b="0"/>
            <wp:wrapTight wrapText="bothSides">
              <wp:wrapPolygon edited="0">
                <wp:start x="-186" y="0"/>
                <wp:lineTo x="-186" y="21478"/>
                <wp:lineTo x="21600" y="21478"/>
                <wp:lineTo x="21600" y="0"/>
                <wp:lineTo x="-186" y="0"/>
              </wp:wrapPolygon>
            </wp:wrapTight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- katedrála sv. Víta, katedrála                            - Carcassone, městské hradby</w:t>
      </w:r>
    </w:p>
    <w:p w:rsidR="006F2251" w:rsidRDefault="006F2251" w:rsidP="006F2251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Vypiš alespoň dva druhy  gotických círekvních staveb (s příkladem)</w:t>
      </w:r>
      <w:r w:rsidRPr="00BE4768">
        <w:rPr>
          <w:rFonts w:ascii="Georgia" w:hAnsi="Georgia"/>
          <w:b/>
        </w:rPr>
        <w:t>(</w:t>
      </w:r>
      <w:r>
        <w:rPr>
          <w:rFonts w:ascii="Georgia" w:hAnsi="Georgia"/>
          <w:b/>
        </w:rPr>
        <w:t>2b</w:t>
      </w:r>
      <w:r w:rsidRPr="00BE4768">
        <w:rPr>
          <w:rFonts w:ascii="Georgia" w:hAnsi="Georgia"/>
          <w:b/>
        </w:rPr>
        <w:t>)</w:t>
      </w:r>
    </w:p>
    <w:p w:rsidR="006F2251" w:rsidRPr="00361E42" w:rsidRDefault="006F2251" w:rsidP="006F2251">
      <w:pPr>
        <w:spacing w:line="360" w:lineRule="auto"/>
        <w:rPr>
          <w:rFonts w:ascii="Georgia" w:hAnsi="Georgia"/>
          <w:color w:val="FF0000"/>
        </w:rPr>
      </w:pPr>
      <w:r w:rsidRPr="00361E42">
        <w:rPr>
          <w:rFonts w:ascii="Georgia" w:hAnsi="Georgia"/>
          <w:color w:val="FF0000"/>
        </w:rPr>
        <w:t>chrám – sv. barbora v KH, klášter – Karlova Koruna</w:t>
      </w:r>
    </w:p>
    <w:p w:rsidR="006F2251" w:rsidRDefault="006F2251" w:rsidP="006F2251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>Doba gotická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 xml:space="preserve">Varianta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6F2251" w:rsidRPr="0008410D" w:rsidRDefault="006F2251" w:rsidP="006F2251">
      <w:pPr>
        <w:spacing w:line="360" w:lineRule="auto"/>
        <w:ind w:left="360"/>
        <w:rPr>
          <w:rFonts w:ascii="Georgia" w:hAnsi="Georgia"/>
        </w:rPr>
      </w:pPr>
      <w:r>
        <w:rPr>
          <w:rFonts w:ascii="Georgia" w:hAnsi="Georgia"/>
        </w:rPr>
        <w:t xml:space="preserve">1) </w:t>
      </w:r>
      <w:r w:rsidRPr="0008410D">
        <w:rPr>
          <w:rFonts w:ascii="Georgia" w:hAnsi="Georgia"/>
        </w:rPr>
        <w:t xml:space="preserve">Popiš vládu Václava IV.  </w:t>
      </w:r>
      <w:r w:rsidRPr="0008410D">
        <w:rPr>
          <w:rFonts w:ascii="Georgia" w:hAnsi="Georgia"/>
          <w:b/>
        </w:rPr>
        <w:t>(3b)</w:t>
      </w:r>
    </w:p>
    <w:p w:rsidR="006F2251" w:rsidRPr="0050320E" w:rsidRDefault="006F2251" w:rsidP="006F2251">
      <w:p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- </w:t>
      </w:r>
      <w:r w:rsidRPr="00361E42">
        <w:rPr>
          <w:rFonts w:ascii="Georgia" w:hAnsi="Georgia"/>
          <w:color w:val="FF0000"/>
        </w:rPr>
        <w:t>opírá se o nižší šlechtu – konflikty s vyšší, zbaven císařského titulu, vydává Dekret kutnohorský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08410D" w:rsidRDefault="006F2251" w:rsidP="006F2251">
      <w:pPr>
        <w:spacing w:line="360" w:lineRule="auto"/>
        <w:ind w:left="360"/>
        <w:rPr>
          <w:rFonts w:ascii="Georgia" w:hAnsi="Georgia"/>
        </w:rPr>
      </w:pPr>
      <w:r>
        <w:rPr>
          <w:rFonts w:ascii="Georgia" w:hAnsi="Georgia"/>
        </w:rPr>
        <w:t xml:space="preserve">2) </w:t>
      </w:r>
      <w:r w:rsidRPr="0008410D">
        <w:rPr>
          <w:rFonts w:ascii="Georgia" w:hAnsi="Georgia"/>
        </w:rPr>
        <w:t>Popiš zahraniční politiku Karla IV. (jak jedná mimo hranice čes. království)</w:t>
      </w:r>
      <w:r w:rsidRPr="0008410D">
        <w:rPr>
          <w:rFonts w:ascii="Georgia" w:hAnsi="Georgia"/>
          <w:b/>
        </w:rPr>
        <w:t>(4b)</w:t>
      </w:r>
    </w:p>
    <w:p w:rsidR="006F2251" w:rsidRPr="00361E42" w:rsidRDefault="006F2251" w:rsidP="006F2251">
      <w:pPr>
        <w:pStyle w:val="Odstavecseseznamem"/>
        <w:spacing w:line="360" w:lineRule="auto"/>
        <w:rPr>
          <w:rFonts w:ascii="Georgia" w:hAnsi="Georgia"/>
          <w:color w:val="FF0000"/>
        </w:rPr>
      </w:pPr>
      <w:r w:rsidRPr="00361E42">
        <w:rPr>
          <w:rFonts w:ascii="Georgia" w:hAnsi="Georgia"/>
          <w:color w:val="FF0000"/>
        </w:rPr>
        <w:t>- k čes. zemím připojuje Falc a Braniborsko, syna Václava prosazuje za římského krále, dobrá dynastická politika – sňatky (Blanka z Valois, Anna Svídnická, Anna Falcká, Eliška Pomořanská)</w:t>
      </w:r>
    </w:p>
    <w:p w:rsidR="006F2251" w:rsidRPr="0008410D" w:rsidRDefault="006F2251" w:rsidP="006F2251">
      <w:pPr>
        <w:spacing w:line="360" w:lineRule="auto"/>
        <w:ind w:left="360"/>
        <w:rPr>
          <w:rFonts w:ascii="Georgia" w:hAnsi="Georgia"/>
        </w:rPr>
      </w:pPr>
      <w:r>
        <w:rPr>
          <w:rFonts w:ascii="Georgia" w:hAnsi="Georgia"/>
        </w:rPr>
        <w:t xml:space="preserve">3) </w:t>
      </w:r>
      <w:r w:rsidRPr="0008410D">
        <w:rPr>
          <w:rFonts w:ascii="Georgia" w:hAnsi="Georgia"/>
        </w:rPr>
        <w:t xml:space="preserve">Vysvětli: </w:t>
      </w:r>
      <w:r w:rsidRPr="0008410D">
        <w:rPr>
          <w:rFonts w:ascii="Georgia" w:hAnsi="Georgia"/>
          <w:b/>
        </w:rPr>
        <w:t>(4b)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katedrála</w:t>
      </w:r>
      <w:r w:rsidRPr="00AA4ABF">
        <w:rPr>
          <w:rFonts w:ascii="Georgia" w:hAnsi="Georgia"/>
          <w:i/>
        </w:rPr>
        <w:t xml:space="preserve"> – </w:t>
      </w:r>
      <w:r w:rsidRPr="00361E42">
        <w:rPr>
          <w:rFonts w:ascii="Georgia" w:hAnsi="Georgia"/>
          <w:color w:val="FF0000"/>
        </w:rPr>
        <w:t>chrám v sídle biskupa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bitva u Kresčaku</w:t>
      </w:r>
      <w:r w:rsidRPr="00AA4ABF">
        <w:rPr>
          <w:rFonts w:ascii="Georgia" w:hAnsi="Georgia"/>
          <w:i/>
        </w:rPr>
        <w:t xml:space="preserve"> – </w:t>
      </w:r>
      <w:r w:rsidRPr="00361E42">
        <w:rPr>
          <w:rFonts w:ascii="Georgia" w:hAnsi="Georgia"/>
          <w:color w:val="FF0000"/>
        </w:rPr>
        <w:t>porážka</w:t>
      </w:r>
      <w:r>
        <w:rPr>
          <w:rFonts w:ascii="Georgia" w:hAnsi="Georgia"/>
          <w:color w:val="FF0000"/>
        </w:rPr>
        <w:t xml:space="preserve"> fr. armády od Angličanů (smrt J</w:t>
      </w:r>
      <w:r w:rsidRPr="00361E42">
        <w:rPr>
          <w:rFonts w:ascii="Georgia" w:hAnsi="Georgia"/>
          <w:color w:val="FF0000"/>
        </w:rPr>
        <w:t>ana Lucemburského</w:t>
      </w:r>
      <w:r>
        <w:rPr>
          <w:rFonts w:ascii="Georgia" w:hAnsi="Georgia"/>
          <w:i/>
        </w:rPr>
        <w:t>)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  <w:i/>
        </w:rPr>
      </w:pPr>
    </w:p>
    <w:p w:rsidR="006F2251" w:rsidRPr="0008410D" w:rsidRDefault="006F2251" w:rsidP="006F2251">
      <w:pPr>
        <w:spacing w:line="360" w:lineRule="auto"/>
        <w:ind w:left="360"/>
        <w:rPr>
          <w:rFonts w:ascii="Georgia" w:hAnsi="Georgia"/>
        </w:rPr>
      </w:pPr>
      <w:r>
        <w:rPr>
          <w:rFonts w:ascii="Georgia" w:hAnsi="Georgia"/>
        </w:rPr>
        <w:t xml:space="preserve">4) </w:t>
      </w:r>
      <w:r w:rsidRPr="0008410D">
        <w:rPr>
          <w:rFonts w:ascii="Georgia" w:hAnsi="Georgia"/>
        </w:rPr>
        <w:t xml:space="preserve">Popiš znaky gotické architektury (podle čeho poznám, že je budova gotická). </w:t>
      </w:r>
      <w:r w:rsidRPr="0008410D">
        <w:rPr>
          <w:rFonts w:ascii="Georgia" w:hAnsi="Georgia"/>
          <w:b/>
        </w:rPr>
        <w:t>(4b)</w:t>
      </w: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- </w:t>
      </w:r>
      <w:r w:rsidRPr="00361E42">
        <w:rPr>
          <w:rFonts w:ascii="Georgia" w:hAnsi="Georgia"/>
          <w:color w:val="FF0000"/>
        </w:rPr>
        <w:t>žebrová klenba, lomený oblouk, opěrné pilíře, důraz na výšku</w:t>
      </w: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</w:p>
    <w:p w:rsidR="006F2251" w:rsidRPr="00DF3ACF" w:rsidRDefault="006F2251" w:rsidP="006F2251">
      <w:pPr>
        <w:spacing w:line="360" w:lineRule="auto"/>
        <w:ind w:left="283"/>
        <w:rPr>
          <w:rFonts w:ascii="Georgia" w:hAnsi="Georgia"/>
        </w:rPr>
      </w:pPr>
      <w:r>
        <w:rPr>
          <w:rFonts w:ascii="Georgia" w:hAnsi="Georgia"/>
        </w:rPr>
        <w:t xml:space="preserve">5) </w:t>
      </w:r>
      <w:r w:rsidRPr="00DF3ACF">
        <w:rPr>
          <w:rFonts w:ascii="Georgia" w:hAnsi="Georgia"/>
        </w:rPr>
        <w:t xml:space="preserve">Co je na obrázku (druh + název stavby):   </w:t>
      </w:r>
      <w:r w:rsidRPr="00DF3ACF">
        <w:rPr>
          <w:rFonts w:ascii="Georgia" w:hAnsi="Georgia"/>
          <w:b/>
        </w:rPr>
        <w:t>(3b)</w:t>
      </w:r>
      <w:r w:rsidRPr="0008410D">
        <w:rPr>
          <w:noProof/>
          <w:lang w:eastAsia="cs-CZ"/>
        </w:rPr>
        <w:t xml:space="preserve"> </w:t>
      </w:r>
    </w:p>
    <w:p w:rsidR="006F2251" w:rsidRPr="0050320E" w:rsidRDefault="006F2251" w:rsidP="006F2251">
      <w:pPr>
        <w:pStyle w:val="Odstavecseseznamem"/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50800</wp:posOffset>
            </wp:positionV>
            <wp:extent cx="2800350" cy="1590675"/>
            <wp:effectExtent l="19050" t="0" r="0" b="0"/>
            <wp:wrapTight wrapText="bothSides">
              <wp:wrapPolygon edited="0">
                <wp:start x="-147" y="0"/>
                <wp:lineTo x="-147" y="21471"/>
                <wp:lineTo x="21600" y="21471"/>
                <wp:lineTo x="21600" y="0"/>
                <wp:lineTo x="-147" y="0"/>
              </wp:wrapPolygon>
            </wp:wrapTight>
            <wp:docPr id="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8410D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3053080</wp:posOffset>
            </wp:positionH>
            <wp:positionV relativeFrom="paragraph">
              <wp:posOffset>3175</wp:posOffset>
            </wp:positionV>
            <wp:extent cx="2390775" cy="1638300"/>
            <wp:effectExtent l="19050" t="0" r="9525" b="0"/>
            <wp:wrapTight wrapText="bothSides">
              <wp:wrapPolygon edited="0">
                <wp:start x="-172" y="0"/>
                <wp:lineTo x="-172" y="21349"/>
                <wp:lineTo x="21686" y="21349"/>
                <wp:lineTo x="21686" y="0"/>
                <wp:lineTo x="-172" y="0"/>
              </wp:wrapPolygon>
            </wp:wrapTight>
            <wp:docPr id="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8410D">
        <w:rPr>
          <w:noProof/>
          <w:lang w:eastAsia="cs-CZ"/>
        </w:rPr>
        <w:t xml:space="preserve"> </w:t>
      </w: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Pr="00361E42" w:rsidRDefault="006F2251" w:rsidP="006F2251">
      <w:pPr>
        <w:spacing w:line="360" w:lineRule="auto"/>
        <w:ind w:left="360"/>
        <w:jc w:val="both"/>
        <w:rPr>
          <w:rFonts w:ascii="Georgia" w:hAnsi="Georgia"/>
          <w:color w:val="FF0000"/>
        </w:rPr>
      </w:pPr>
      <w:r w:rsidRPr="00361E42">
        <w:rPr>
          <w:rFonts w:ascii="Georgia" w:hAnsi="Georgia"/>
          <w:color w:val="FF0000"/>
        </w:rPr>
        <w:t>Karlštejn – hrad                                                  Notre Damme - katedrála</w:t>
      </w:r>
    </w:p>
    <w:p w:rsidR="006F2251" w:rsidRPr="00DF3ACF" w:rsidRDefault="006F2251" w:rsidP="006F2251">
      <w:pPr>
        <w:spacing w:line="360" w:lineRule="auto"/>
        <w:ind w:left="283"/>
        <w:jc w:val="both"/>
        <w:rPr>
          <w:rFonts w:ascii="Georgia" w:hAnsi="Georgia"/>
        </w:rPr>
      </w:pPr>
      <w:r>
        <w:rPr>
          <w:rFonts w:ascii="Georgia" w:hAnsi="Georgia"/>
        </w:rPr>
        <w:t xml:space="preserve">6) </w:t>
      </w:r>
      <w:r w:rsidRPr="00DF3ACF">
        <w:rPr>
          <w:rFonts w:ascii="Georgia" w:hAnsi="Georgia"/>
        </w:rPr>
        <w:t xml:space="preserve">Vypiš alespoň dva druhy  gotických </w:t>
      </w:r>
      <w:r>
        <w:rPr>
          <w:rFonts w:ascii="Georgia" w:hAnsi="Georgia"/>
        </w:rPr>
        <w:t>světských</w:t>
      </w:r>
      <w:r w:rsidRPr="00DF3ACF">
        <w:rPr>
          <w:rFonts w:ascii="Georgia" w:hAnsi="Georgia"/>
        </w:rPr>
        <w:t xml:space="preserve"> staveb (s příkladem)</w:t>
      </w:r>
      <w:r w:rsidRPr="00DF3ACF">
        <w:rPr>
          <w:rFonts w:ascii="Georgia" w:hAnsi="Georgia"/>
          <w:b/>
        </w:rPr>
        <w:t>(2b)</w:t>
      </w: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- městské opevnění (Nymburk), měšťanské dom (Kutná hora)</w:t>
      </w:r>
    </w:p>
    <w:p w:rsidR="006F2251" w:rsidRPr="006F2251" w:rsidRDefault="006F2251" w:rsidP="006F2251">
      <w:pPr>
        <w:spacing w:line="360" w:lineRule="auto"/>
        <w:rPr>
          <w:rFonts w:ascii="Georgia" w:hAnsi="Georgia"/>
          <w:b/>
          <w:sz w:val="32"/>
          <w:szCs w:val="32"/>
        </w:rPr>
      </w:pPr>
      <w:r w:rsidRPr="006F2251">
        <w:rPr>
          <w:rFonts w:ascii="Georgia" w:hAnsi="Georgia"/>
          <w:b/>
          <w:sz w:val="32"/>
          <w:szCs w:val="32"/>
          <w:u w:val="single"/>
        </w:rPr>
        <w:lastRenderedPageBreak/>
        <w:t>Obrázky</w:t>
      </w:r>
      <w:r w:rsidRPr="006F2251">
        <w:rPr>
          <w:rFonts w:ascii="Georgia" w:hAnsi="Georgia"/>
          <w:b/>
          <w:sz w:val="32"/>
          <w:szCs w:val="32"/>
        </w:rPr>
        <w:t xml:space="preserve">: </w:t>
      </w:r>
    </w:p>
    <w:p w:rsidR="006F2251" w:rsidRDefault="006F2251" w:rsidP="006F2251">
      <w:pPr>
        <w:spacing w:line="360" w:lineRule="auto"/>
        <w:rPr>
          <w:rFonts w:ascii="Corbel" w:eastAsia="+mn-ea" w:hAnsi="Corbel" w:cs="+mn-cs"/>
          <w:color w:val="000000"/>
          <w:kern w:val="24"/>
        </w:rPr>
      </w:pPr>
      <w:r>
        <w:rPr>
          <w:rFonts w:ascii="Georgia" w:hAnsi="Georgia"/>
        </w:rPr>
        <w:t>odkaz</w:t>
      </w:r>
      <w:r w:rsidRPr="00203F59">
        <w:rPr>
          <w:rFonts w:ascii="Georgia" w:hAnsi="Georgia"/>
        </w:rPr>
        <w:t xml:space="preserve"> </w:t>
      </w:r>
      <w:r w:rsidRPr="00203F59">
        <w:rPr>
          <w:rFonts w:ascii="Georgia" w:hAnsi="Georgia"/>
          <w:lang w:val="en-US"/>
        </w:rPr>
        <w:t>[</w:t>
      </w:r>
      <w:r w:rsidRPr="00203F59">
        <w:rPr>
          <w:rFonts w:ascii="Georgia" w:hAnsi="Georgia"/>
        </w:rPr>
        <w:t>cit. 2012-</w:t>
      </w:r>
      <w:r>
        <w:rPr>
          <w:rFonts w:ascii="Georgia" w:hAnsi="Georgia"/>
        </w:rPr>
        <w:t>29</w:t>
      </w:r>
      <w:r w:rsidRPr="00203F59">
        <w:rPr>
          <w:rFonts w:ascii="Georgia" w:hAnsi="Georgia"/>
        </w:rPr>
        <w:t>-02</w:t>
      </w:r>
      <w:r w:rsidRPr="00203F59">
        <w:rPr>
          <w:rFonts w:ascii="Georgia" w:hAnsi="Georgia"/>
          <w:lang w:val="en-US"/>
        </w:rPr>
        <w:t>]</w:t>
      </w:r>
      <w:r>
        <w:rPr>
          <w:rFonts w:ascii="Georgia" w:hAnsi="Georgia"/>
        </w:rPr>
        <w:t>. Dostupný</w:t>
      </w:r>
      <w:r w:rsidRPr="00203F59">
        <w:rPr>
          <w:rFonts w:ascii="Georgia" w:hAnsi="Georgia"/>
        </w:rPr>
        <w:t xml:space="preserve"> pod licencí </w:t>
      </w:r>
      <w:r>
        <w:rPr>
          <w:rFonts w:ascii="Georgia" w:hAnsi="Georgia"/>
          <w:i/>
          <w:iCs/>
        </w:rPr>
        <w:t xml:space="preserve">Wikimedia commons </w:t>
      </w:r>
      <w:r>
        <w:rPr>
          <w:rFonts w:ascii="Georgia" w:hAnsi="Georgia"/>
        </w:rPr>
        <w:t>na adrese</w:t>
      </w:r>
      <w:r w:rsidRPr="00847564">
        <w:rPr>
          <w:rFonts w:ascii="Georgia" w:hAnsi="Georgia"/>
        </w:rPr>
        <w:t>:</w:t>
      </w:r>
      <w:r w:rsidRPr="009C62C2">
        <w:rPr>
          <w:rFonts w:ascii="Corbel" w:eastAsia="+mn-ea" w:hAnsi="Corbel" w:cs="+mn-cs"/>
          <w:color w:val="000000"/>
          <w:kern w:val="24"/>
        </w:rPr>
        <w:t xml:space="preserve"> </w:t>
      </w:r>
    </w:p>
    <w:p w:rsidR="006F2251" w:rsidRPr="00854B2A" w:rsidRDefault="006F2251" w:rsidP="006F2251">
      <w:pPr>
        <w:spacing w:line="360" w:lineRule="auto"/>
        <w:rPr>
          <w:rFonts w:ascii="Georgia" w:eastAsia="+mn-ea" w:hAnsi="Georgia" w:cs="+mn-cs"/>
          <w:color w:val="000000"/>
          <w:kern w:val="24"/>
        </w:rPr>
      </w:pPr>
      <w:r>
        <w:rPr>
          <w:rFonts w:ascii="Georgia" w:eastAsia="+mn-ea" w:hAnsi="Georgia" w:cs="+mn-cs"/>
          <w:color w:val="000000"/>
          <w:kern w:val="24"/>
        </w:rPr>
        <w:t>Oddělení A:</w:t>
      </w:r>
    </w:p>
    <w:p w:rsidR="006F2251" w:rsidRDefault="006F2251" w:rsidP="006F2251">
      <w:pPr>
        <w:spacing w:line="360" w:lineRule="auto"/>
        <w:rPr>
          <w:rFonts w:ascii="Georgia" w:hAnsi="Georgia"/>
        </w:rPr>
      </w:pPr>
      <w:r w:rsidRPr="009C62C2">
        <w:rPr>
          <w:rFonts w:ascii="Georgia" w:hAnsi="Georgia"/>
        </w:rPr>
        <w:t>&lt;</w:t>
      </w:r>
      <w:r w:rsidRPr="00854B2A">
        <w:rPr>
          <w:rFonts w:ascii="Georgia" w:hAnsi="Georgia"/>
        </w:rPr>
        <w:t>http://commons.wikimedia.org/wiki/File:Karl%C5%A1tejn_castle_%281%29.jpg?uselang=cs</w:t>
      </w:r>
      <w:r w:rsidRPr="009C62C2">
        <w:rPr>
          <w:rFonts w:ascii="Georgia" w:hAnsi="Georgia"/>
        </w:rPr>
        <w:t>&gt;</w:t>
      </w:r>
    </w:p>
    <w:p w:rsidR="006F2251" w:rsidRDefault="006F2251" w:rsidP="006F2251">
      <w:pPr>
        <w:spacing w:line="360" w:lineRule="auto"/>
        <w:rPr>
          <w:rFonts w:ascii="Georgia" w:hAnsi="Georgia"/>
        </w:rPr>
      </w:pPr>
      <w:r w:rsidRPr="009C62C2">
        <w:rPr>
          <w:rFonts w:ascii="Georgia" w:hAnsi="Georgia"/>
        </w:rPr>
        <w:t>&lt;</w:t>
      </w:r>
      <w:r w:rsidRPr="00854B2A">
        <w:rPr>
          <w:rFonts w:ascii="Georgia" w:hAnsi="Georgia"/>
        </w:rPr>
        <w:t>http://commons.wikimedia.org/wiki/File:Carcassonne-vignes.jpg?uselang=cs</w:t>
      </w:r>
      <w:r w:rsidRPr="009C62C2">
        <w:rPr>
          <w:rFonts w:ascii="Georgia" w:hAnsi="Georgia"/>
        </w:rPr>
        <w:t>&gt;</w:t>
      </w:r>
    </w:p>
    <w:p w:rsidR="006F2251" w:rsidRDefault="006F2251" w:rsidP="006F2251">
      <w:pPr>
        <w:spacing w:line="360" w:lineRule="auto"/>
        <w:rPr>
          <w:rFonts w:ascii="Georgia" w:hAnsi="Georgia"/>
        </w:rPr>
      </w:pPr>
      <w:r>
        <w:rPr>
          <w:rFonts w:ascii="Georgia" w:hAnsi="Georgia"/>
        </w:rPr>
        <w:t>Oddělení B:</w:t>
      </w:r>
    </w:p>
    <w:p w:rsidR="006F2251" w:rsidRDefault="006F2251" w:rsidP="006F2251">
      <w:pPr>
        <w:spacing w:line="360" w:lineRule="auto"/>
        <w:rPr>
          <w:rFonts w:ascii="Georgia" w:hAnsi="Georgia"/>
        </w:rPr>
      </w:pPr>
      <w:r w:rsidRPr="009C62C2">
        <w:rPr>
          <w:rFonts w:ascii="Georgia" w:hAnsi="Georgia"/>
        </w:rPr>
        <w:t>&lt;</w:t>
      </w:r>
      <w:r w:rsidRPr="00854B2A">
        <w:rPr>
          <w:rFonts w:ascii="Georgia" w:hAnsi="Georgia"/>
        </w:rPr>
        <w:t>http://commons.wikimedia.org/wiki/File:Katedrala_svateho_Vita.jpg?uselang=cs</w:t>
      </w:r>
      <w:r w:rsidRPr="009C62C2">
        <w:rPr>
          <w:rFonts w:ascii="Georgia" w:hAnsi="Georgia"/>
        </w:rPr>
        <w:t>&gt;</w:t>
      </w:r>
    </w:p>
    <w:p w:rsidR="006F2251" w:rsidRDefault="006F2251" w:rsidP="006F2251">
      <w:pPr>
        <w:spacing w:line="360" w:lineRule="auto"/>
        <w:rPr>
          <w:rFonts w:ascii="Georgia" w:hAnsi="Georgia"/>
        </w:rPr>
      </w:pPr>
      <w:r w:rsidRPr="009C62C2">
        <w:rPr>
          <w:rFonts w:ascii="Georgia" w:hAnsi="Georgia"/>
        </w:rPr>
        <w:t>&lt;</w:t>
      </w:r>
      <w:r w:rsidRPr="00854B2A">
        <w:rPr>
          <w:rFonts w:ascii="Georgia" w:hAnsi="Georgia"/>
        </w:rPr>
        <w:t>http://commons.wikimedia.org/wiki/File:Notre_Dame_de_Paris.JPG?uselang=cs</w:t>
      </w:r>
      <w:r w:rsidRPr="009C62C2">
        <w:rPr>
          <w:rFonts w:ascii="Georgia" w:hAnsi="Georgia"/>
        </w:rPr>
        <w:t>&gt;</w:t>
      </w:r>
    </w:p>
    <w:p w:rsidR="006F2251" w:rsidRDefault="006F2251" w:rsidP="006F2251">
      <w:pPr>
        <w:spacing w:line="360" w:lineRule="auto"/>
        <w:rPr>
          <w:rFonts w:ascii="Georgia" w:hAnsi="Georgia"/>
        </w:rPr>
      </w:pPr>
    </w:p>
    <w:p w:rsidR="006F2251" w:rsidRDefault="006F2251" w:rsidP="006F2251">
      <w:pPr>
        <w:spacing w:line="360" w:lineRule="auto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Pr="0008410D" w:rsidRDefault="006F2251" w:rsidP="006F2251">
      <w:pPr>
        <w:spacing w:line="360" w:lineRule="auto"/>
        <w:jc w:val="both"/>
        <w:rPr>
          <w:rFonts w:ascii="Georgia" w:hAnsi="Georgi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6F2251" w:rsidRDefault="006F2251" w:rsidP="008C24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6F2251" w:rsidRDefault="006F2251" w:rsidP="008C242D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Doba gotická</w:t>
            </w:r>
          </w:p>
          <w:p w:rsidR="006F2251" w:rsidRPr="004E71BA" w:rsidRDefault="006F2251" w:rsidP="008C242D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6F2251" w:rsidRDefault="006F2251" w:rsidP="008C242D">
            <w:pPr>
              <w:spacing w:after="0" w:line="240" w:lineRule="auto"/>
            </w:pPr>
            <w:r>
              <w:t>Zopakovat probranou látku ( Gotika, Lucemburkové na čes. trůně)</w:t>
            </w:r>
          </w:p>
          <w:p w:rsidR="006F2251" w:rsidRPr="00B5179D" w:rsidRDefault="006F2251" w:rsidP="008C242D">
            <w:pPr>
              <w:spacing w:after="0" w:line="240" w:lineRule="auto"/>
            </w:pP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6F2251" w:rsidRPr="00B5179D" w:rsidRDefault="006F2251" w:rsidP="008C242D">
            <w:pPr>
              <w:spacing w:after="0" w:line="240" w:lineRule="auto"/>
              <w:ind w:left="720"/>
            </w:pPr>
          </w:p>
        </w:tc>
      </w:tr>
      <w:tr w:rsidR="006F2251" w:rsidRPr="00B5179D" w:rsidTr="008C242D">
        <w:tc>
          <w:tcPr>
            <w:tcW w:w="2660" w:type="dxa"/>
          </w:tcPr>
          <w:p w:rsidR="006F2251" w:rsidRDefault="006F2251" w:rsidP="008C242D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Výklad dané problematiky</w:t>
            </w:r>
          </w:p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Diskuse nad klíčovými body </w:t>
            </w:r>
          </w:p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6F2251" w:rsidRDefault="006F2251" w:rsidP="008C242D">
            <w:pPr>
              <w:spacing w:after="0" w:line="240" w:lineRule="auto"/>
              <w:ind w:left="720"/>
            </w:pP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6F2251" w:rsidRDefault="006F2251" w:rsidP="006F2251">
            <w:pPr>
              <w:numPr>
                <w:ilvl w:val="0"/>
                <w:numId w:val="5"/>
              </w:numPr>
              <w:spacing w:after="0" w:line="240" w:lineRule="auto"/>
            </w:pPr>
            <w:r>
              <w:t>Stanovení časového limitu</w:t>
            </w:r>
          </w:p>
          <w:p w:rsidR="006F2251" w:rsidRDefault="006F2251" w:rsidP="006F2251">
            <w:pPr>
              <w:numPr>
                <w:ilvl w:val="0"/>
                <w:numId w:val="5"/>
              </w:numPr>
              <w:spacing w:after="0" w:line="240" w:lineRule="auto"/>
            </w:pPr>
            <w:r>
              <w:t>Vyplňování odpovědí</w:t>
            </w:r>
          </w:p>
          <w:p w:rsidR="006F2251" w:rsidRDefault="006F2251" w:rsidP="006F2251">
            <w:pPr>
              <w:numPr>
                <w:ilvl w:val="0"/>
                <w:numId w:val="5"/>
              </w:numPr>
              <w:spacing w:after="0" w:line="240" w:lineRule="auto"/>
            </w:pPr>
            <w:r>
              <w:t>Vybrání vypracovaných testů</w:t>
            </w:r>
          </w:p>
          <w:p w:rsidR="006F2251" w:rsidRDefault="006F2251" w:rsidP="006F2251">
            <w:pPr>
              <w:numPr>
                <w:ilvl w:val="0"/>
                <w:numId w:val="5"/>
              </w:numPr>
              <w:spacing w:after="0" w:line="240" w:lineRule="auto"/>
            </w:pPr>
            <w:r>
              <w:t>Závěrečná reflexe, vyhodnocení</w:t>
            </w:r>
          </w:p>
          <w:p w:rsidR="006F2251" w:rsidRDefault="006F2251" w:rsidP="006F2251">
            <w:pPr>
              <w:numPr>
                <w:ilvl w:val="0"/>
                <w:numId w:val="5"/>
              </w:numPr>
              <w:spacing w:after="0" w:line="240" w:lineRule="auto"/>
            </w:pPr>
            <w:r>
              <w:t>Uložení a odeslání dat</w:t>
            </w:r>
          </w:p>
          <w:p w:rsidR="006F2251" w:rsidRPr="00B5179D" w:rsidRDefault="006F2251" w:rsidP="008C242D">
            <w:pPr>
              <w:spacing w:after="0" w:line="240" w:lineRule="auto"/>
              <w:ind w:left="720"/>
            </w:pP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6F2251" w:rsidRDefault="006F2251" w:rsidP="008C242D">
            <w:pPr>
              <w:spacing w:after="0" w:line="240" w:lineRule="auto"/>
            </w:pPr>
            <w:r>
              <w:t>15 minut</w:t>
            </w:r>
          </w:p>
          <w:p w:rsidR="006F2251" w:rsidRPr="00B5179D" w:rsidRDefault="006F2251" w:rsidP="008C242D">
            <w:pPr>
              <w:spacing w:after="0" w:line="240" w:lineRule="auto"/>
            </w:pP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7. ročník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učebna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Individuální práce</w:t>
            </w:r>
          </w:p>
          <w:p w:rsidR="006F2251" w:rsidRPr="00B5179D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Společné vyhodnocení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PC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KK řešení problémů</w:t>
            </w:r>
          </w:p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KK komunikativní</w:t>
            </w:r>
          </w:p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KK pracovní</w:t>
            </w:r>
          </w:p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KK sociální a personální</w:t>
            </w:r>
          </w:p>
          <w:p w:rsidR="006F2251" w:rsidRPr="00B5179D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KK k učení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6F2251" w:rsidRPr="00B5179D" w:rsidRDefault="006F2251" w:rsidP="008C242D">
            <w:pPr>
              <w:spacing w:after="0" w:line="240" w:lineRule="auto"/>
              <w:ind w:left="720"/>
            </w:pP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6F2251" w:rsidRDefault="006F2251" w:rsidP="008C242D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6F2251" w:rsidRDefault="006F2251" w:rsidP="006F2251">
            <w:pPr>
              <w:numPr>
                <w:ilvl w:val="0"/>
                <w:numId w:val="6"/>
              </w:numPr>
              <w:spacing w:after="0" w:line="240" w:lineRule="auto"/>
            </w:pPr>
            <w:r>
              <w:t>Aplikace znalostí</w:t>
            </w:r>
          </w:p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Kritické myšlení</w:t>
            </w:r>
          </w:p>
          <w:p w:rsidR="006F2251" w:rsidRPr="00B5179D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Práce s textem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6F2251" w:rsidRDefault="006F2251" w:rsidP="008C242D">
            <w:pPr>
              <w:spacing w:after="0" w:line="240" w:lineRule="auto"/>
            </w:pPr>
            <w:r>
              <w:t>Bodování: 20 – 15,5b: 1</w:t>
            </w:r>
          </w:p>
          <w:p w:rsidR="006F2251" w:rsidRDefault="006F2251" w:rsidP="008C242D">
            <w:pPr>
              <w:spacing w:after="0" w:line="240" w:lineRule="auto"/>
            </w:pPr>
            <w:r>
              <w:t xml:space="preserve">                    15 – 11b: 2</w:t>
            </w:r>
          </w:p>
          <w:p w:rsidR="006F2251" w:rsidRDefault="006F2251" w:rsidP="008C242D">
            <w:pPr>
              <w:spacing w:after="0" w:line="240" w:lineRule="auto"/>
            </w:pPr>
            <w:r>
              <w:t xml:space="preserve">                    10,5 – 6,5b: 3</w:t>
            </w:r>
          </w:p>
          <w:p w:rsidR="006F2251" w:rsidRDefault="006F2251" w:rsidP="008C242D">
            <w:pPr>
              <w:spacing w:after="0" w:line="240" w:lineRule="auto"/>
            </w:pPr>
            <w:r>
              <w:t xml:space="preserve">                    6 – 3,5b: 4</w:t>
            </w:r>
          </w:p>
          <w:p w:rsidR="006F2251" w:rsidRDefault="006F2251" w:rsidP="008C242D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6F2251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87DD8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A04A0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F056DD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2C6D9D"/>
    <w:rsid w:val="00361411"/>
    <w:rsid w:val="003B0731"/>
    <w:rsid w:val="003B76F6"/>
    <w:rsid w:val="003E1223"/>
    <w:rsid w:val="0047285E"/>
    <w:rsid w:val="00475A59"/>
    <w:rsid w:val="00543259"/>
    <w:rsid w:val="00691B9E"/>
    <w:rsid w:val="006F03D3"/>
    <w:rsid w:val="006F2251"/>
    <w:rsid w:val="007D3F07"/>
    <w:rsid w:val="00807B32"/>
    <w:rsid w:val="008322C6"/>
    <w:rsid w:val="00874A6C"/>
    <w:rsid w:val="00944BA5"/>
    <w:rsid w:val="00992D2A"/>
    <w:rsid w:val="00993BE9"/>
    <w:rsid w:val="00A67F4F"/>
    <w:rsid w:val="00C5686C"/>
    <w:rsid w:val="00D028C1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22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826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5</cp:revision>
  <cp:lastPrinted>2012-02-08T08:52:00Z</cp:lastPrinted>
  <dcterms:created xsi:type="dcterms:W3CDTF">2012-03-25T09:02:00Z</dcterms:created>
  <dcterms:modified xsi:type="dcterms:W3CDTF">2012-06-12T15:55:00Z</dcterms:modified>
</cp:coreProperties>
</file>