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A942C6">
        <w:t xml:space="preserve">  </w:t>
      </w:r>
      <w:r w:rsidR="00C52A4E">
        <w:rPr>
          <w:rFonts w:eastAsia="Times New Roman"/>
          <w:b/>
          <w:color w:val="000000"/>
          <w:lang w:eastAsia="cs-CZ"/>
        </w:rPr>
        <w:t>VY_32_INOVACE_04</w:t>
      </w:r>
      <w:r w:rsidR="00A942C6">
        <w:rPr>
          <w:rFonts w:eastAsia="Times New Roman"/>
          <w:b/>
          <w:color w:val="000000"/>
          <w:lang w:eastAsia="cs-CZ"/>
        </w:rPr>
        <w:t>_17_</w:t>
      </w:r>
      <w:r w:rsidR="00C52A4E">
        <w:rPr>
          <w:rFonts w:eastAsia="Times New Roman"/>
          <w:b/>
          <w:color w:val="000000"/>
          <w:lang w:eastAsia="cs-CZ"/>
        </w:rPr>
        <w:t>Evropský_absolutismus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A942C6">
        <w:t xml:space="preserve">  </w:t>
      </w:r>
      <w:r w:rsidR="00A942C6" w:rsidRPr="00A942C6">
        <w:rPr>
          <w:b/>
        </w:rPr>
        <w:t>3</w:t>
      </w:r>
    </w:p>
    <w:p w:rsidR="008322C6" w:rsidRDefault="008322C6" w:rsidP="008322C6">
      <w:r>
        <w:t>Autor:</w:t>
      </w:r>
      <w:r w:rsidR="00A942C6">
        <w:t xml:space="preserve">  </w:t>
      </w:r>
      <w:r w:rsidR="00A942C6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A942C6">
        <w:t xml:space="preserve"> </w:t>
      </w:r>
      <w:r w:rsidR="00A942C6" w:rsidRPr="00A942C6">
        <w:rPr>
          <w:b/>
        </w:rPr>
        <w:t xml:space="preserve"> Dějepis/Dějepis/</w:t>
      </w:r>
      <w:r w:rsidR="00C52A4E" w:rsidRPr="00C52A4E">
        <w:t xml:space="preserve"> </w:t>
      </w:r>
      <w:r w:rsidR="00C52A4E" w:rsidRPr="00C52A4E">
        <w:rPr>
          <w:b/>
        </w:rPr>
        <w:t>Absolutismus ve Francii, Rusku a Prusku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A942C6">
        <w:t xml:space="preserve">  </w:t>
      </w:r>
      <w:r w:rsidR="00A942C6" w:rsidRPr="006C042B">
        <w:rPr>
          <w:b/>
        </w:rPr>
        <w:t>opakovací</w:t>
      </w:r>
      <w:proofErr w:type="gramEnd"/>
      <w:r w:rsidR="00A942C6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A942C6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A942C6">
        <w:t xml:space="preserve">  </w:t>
      </w:r>
      <w:r w:rsidR="00A942C6" w:rsidRPr="006C042B">
        <w:t xml:space="preserve">Opakování probraného učiva </w:t>
      </w:r>
      <w:r w:rsidR="00A942C6" w:rsidRPr="00562208">
        <w:t>(</w:t>
      </w:r>
      <w:r w:rsidR="00C52A4E">
        <w:t>Absolutismus ve Francii, Rusku a Prusku</w:t>
      </w:r>
      <w:r w:rsidR="00A942C6">
        <w:t xml:space="preserve">); prověření znalostí zákl. </w:t>
      </w:r>
      <w:proofErr w:type="gramStart"/>
      <w:r w:rsidR="00A942C6">
        <w:t>pojmů</w:t>
      </w:r>
      <w:proofErr w:type="gramEnd"/>
      <w:r w:rsidR="00A942C6">
        <w:t xml:space="preserve"> a osobností </w:t>
      </w:r>
      <w:r w:rsidR="00C52A4E">
        <w:t>vážících se k vzniku a rozvoji absolutismus ve Francii, Rusku a Prusku</w:t>
      </w:r>
      <w:r w:rsidR="00A942C6">
        <w:t xml:space="preserve"> .  Inovace spočívá ve využití PC k vypracování.</w:t>
      </w:r>
    </w:p>
    <w:p w:rsidR="008322C6" w:rsidRDefault="008322C6" w:rsidP="008322C6">
      <w:r>
        <w:t>Ověřeno ve třídě:</w:t>
      </w:r>
      <w:r w:rsidR="00A942C6">
        <w:t xml:space="preserve">  </w:t>
      </w:r>
      <w:proofErr w:type="gramStart"/>
      <w:r w:rsidR="00A942C6">
        <w:rPr>
          <w:b/>
        </w:rPr>
        <w:t>8.C</w:t>
      </w:r>
      <w:proofErr w:type="gramEnd"/>
    </w:p>
    <w:p w:rsidR="008322C6" w:rsidRDefault="008322C6" w:rsidP="008322C6">
      <w:r>
        <w:t>Datum ověření:</w:t>
      </w:r>
      <w:r w:rsidR="00A942C6">
        <w:t xml:space="preserve">  </w:t>
      </w:r>
      <w:proofErr w:type="gramStart"/>
      <w:r w:rsidR="00C52A4E">
        <w:rPr>
          <w:b/>
        </w:rPr>
        <w:t>31.10</w:t>
      </w:r>
      <w:r w:rsidR="00A942C6">
        <w:rPr>
          <w:b/>
        </w:rPr>
        <w:t>. 2011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A942C6" w:rsidRDefault="008322C6" w:rsidP="008322C6">
      <w:pPr>
        <w:spacing w:after="0"/>
        <w:sectPr w:rsidR="00A942C6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r w:rsidR="00C52A4E">
        <w:t>31.10</w:t>
      </w:r>
      <w:r w:rsidR="00A942C6" w:rsidRPr="00A942C6">
        <w:t xml:space="preserve">. </w:t>
      </w:r>
      <w:proofErr w:type="gramStart"/>
      <w:r w:rsidR="00A942C6" w:rsidRPr="00A942C6">
        <w:t>2011</w:t>
      </w:r>
      <w:proofErr w:type="gramEnd"/>
      <w:r>
        <w:tab/>
      </w:r>
      <w:r>
        <w:tab/>
      </w:r>
      <w:r>
        <w:tab/>
        <w:t>Podpis:</w:t>
      </w:r>
    </w:p>
    <w:p w:rsidR="00C52A4E" w:rsidRPr="00ED3056" w:rsidRDefault="00C52A4E" w:rsidP="00C52A4E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Evropský</w:t>
      </w:r>
      <w:proofErr w:type="gramEnd"/>
      <w:r>
        <w:rPr>
          <w:rFonts w:ascii="Times New Roman" w:hAnsi="Times New Roman"/>
          <w:sz w:val="28"/>
          <w:szCs w:val="28"/>
        </w:rPr>
        <w:t xml:space="preserve"> absolutismus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C52A4E" w:rsidRPr="009A4986" w:rsidRDefault="00C52A4E" w:rsidP="00C52A4E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Jean </w:t>
            </w:r>
            <w:proofErr w:type="spellStart"/>
            <w:r>
              <w:rPr>
                <w:sz w:val="28"/>
                <w:szCs w:val="28"/>
              </w:rPr>
              <w:t>Colbert</w:t>
            </w:r>
            <w:proofErr w:type="spellEnd"/>
          </w:p>
        </w:tc>
        <w:tc>
          <w:tcPr>
            <w:tcW w:w="42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 Veliký</w:t>
            </w:r>
          </w:p>
        </w:tc>
        <w:tc>
          <w:tcPr>
            <w:tcW w:w="42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August II. Silný</w:t>
            </w:r>
          </w:p>
        </w:tc>
        <w:tc>
          <w:tcPr>
            <w:tcW w:w="42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C52A4E" w:rsidRPr="00ED3056" w:rsidRDefault="00C52A4E" w:rsidP="00C52A4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C52A4E" w:rsidRDefault="00C52A4E" w:rsidP="00C52A4E">
      <w:pPr>
        <w:pStyle w:val="Odstavecseseznamem"/>
        <w:jc w:val="both"/>
      </w:pPr>
    </w:p>
    <w:p w:rsidR="00C52A4E" w:rsidRDefault="00C52A4E" w:rsidP="00C52A4E">
      <w:pPr>
        <w:pStyle w:val="Odstavecseseznamem"/>
        <w:numPr>
          <w:ilvl w:val="0"/>
          <w:numId w:val="1"/>
        </w:numPr>
        <w:jc w:val="both"/>
      </w:pPr>
      <w:r>
        <w:t>Vysvětli merkantilismus a popiš jeho znaky.</w:t>
      </w:r>
    </w:p>
    <w:p w:rsidR="00C52A4E" w:rsidRDefault="00C52A4E" w:rsidP="00C52A4E">
      <w:pPr>
        <w:pStyle w:val="Odstavecseseznamem"/>
        <w:jc w:val="both"/>
      </w:pPr>
    </w:p>
    <w:p w:rsidR="00C52A4E" w:rsidRDefault="00C52A4E" w:rsidP="00C52A4E">
      <w:pPr>
        <w:pStyle w:val="Odstavecseseznamem"/>
        <w:jc w:val="both"/>
      </w:pPr>
    </w:p>
    <w:p w:rsidR="00C52A4E" w:rsidRDefault="00C52A4E" w:rsidP="00C52A4E">
      <w:pPr>
        <w:pStyle w:val="Odstavecseseznamem"/>
        <w:ind w:left="0"/>
        <w:jc w:val="both"/>
      </w:pPr>
    </w:p>
    <w:p w:rsidR="00C52A4E" w:rsidRDefault="00C52A4E" w:rsidP="00C52A4E">
      <w:pPr>
        <w:pStyle w:val="Odstavecseseznamem"/>
        <w:ind w:left="0"/>
        <w:jc w:val="both"/>
      </w:pPr>
    </w:p>
    <w:p w:rsidR="00C52A4E" w:rsidRPr="00ED3056" w:rsidRDefault="00C52A4E" w:rsidP="00C52A4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C52A4E" w:rsidRDefault="00C52A4E" w:rsidP="00C52A4E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C52A4E" w:rsidRDefault="00C52A4E" w:rsidP="00C52A4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Chmelnického</w:t>
      </w:r>
      <w:proofErr w:type="spellEnd"/>
      <w:r>
        <w:rPr>
          <w:rFonts w:ascii="Times New Roman" w:hAnsi="Times New Roman"/>
          <w:i/>
        </w:rPr>
        <w:t xml:space="preserve"> povstání</w:t>
      </w:r>
      <w:r>
        <w:t xml:space="preserve">– </w:t>
      </w:r>
    </w:p>
    <w:p w:rsidR="00C52A4E" w:rsidRDefault="00C52A4E" w:rsidP="00C52A4E">
      <w:pPr>
        <w:jc w:val="both"/>
      </w:pPr>
      <w:r>
        <w:t xml:space="preserve">       </w:t>
      </w:r>
      <w:proofErr w:type="spellStart"/>
      <w:r>
        <w:rPr>
          <w:rFonts w:ascii="Times New Roman" w:hAnsi="Times New Roman"/>
          <w:i/>
        </w:rPr>
        <w:t>Halič</w:t>
      </w:r>
      <w:proofErr w:type="spellEnd"/>
      <w:r>
        <w:t xml:space="preserve">–                                                                    </w:t>
      </w:r>
    </w:p>
    <w:p w:rsidR="00C52A4E" w:rsidRDefault="00C52A4E" w:rsidP="00C52A4E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C52A4E" w:rsidRDefault="00C52A4E" w:rsidP="00C52A4E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C52A4E" w:rsidRPr="00272B54" w:rsidRDefault="00C52A4E" w:rsidP="00C52A4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Rusko bylo v 17. století zaostalá země. Po nástupu 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  se</w:t>
      </w:r>
      <w:proofErr w:type="gramEnd"/>
      <w:r>
        <w:rPr>
          <w:rFonts w:ascii="Times New Roman" w:hAnsi="Times New Roman"/>
          <w:sz w:val="20"/>
          <w:szCs w:val="20"/>
        </w:rPr>
        <w:t xml:space="preserve"> ale situace mění a země se modernizuje. Nakonec je tak silná, že zahajuje tzv. Severní válku se …………………… . Po mnoha letech dochází k bitvě u Poltavy, kde je švédský král ………………. </w:t>
      </w:r>
      <w:proofErr w:type="gramStart"/>
      <w:r>
        <w:rPr>
          <w:rFonts w:ascii="Times New Roman" w:hAnsi="Times New Roman"/>
          <w:sz w:val="20"/>
          <w:szCs w:val="20"/>
        </w:rPr>
        <w:t>zajat</w:t>
      </w:r>
      <w:proofErr w:type="gramEnd"/>
      <w:r>
        <w:rPr>
          <w:rFonts w:ascii="Times New Roman" w:hAnsi="Times New Roman"/>
          <w:sz w:val="20"/>
          <w:szCs w:val="20"/>
        </w:rPr>
        <w:t xml:space="preserve"> a Švédsko je nuceno uznat porážku. Rusko tím získává přístup k ………………………………, kde je založeno nové hlavní město …………………</w:t>
      </w:r>
      <w:proofErr w:type="gramStart"/>
      <w:r>
        <w:rPr>
          <w:rFonts w:ascii="Times New Roman" w:hAnsi="Times New Roman"/>
          <w:sz w:val="20"/>
          <w:szCs w:val="20"/>
        </w:rPr>
        <w:t>….. .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C52A4E" w:rsidRDefault="00C52A4E" w:rsidP="00C52A4E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C52A4E" w:rsidRDefault="00C52A4E" w:rsidP="00C52A4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vládu Fridricha I. (Nezapomeň uvést zemi)</w:t>
      </w:r>
    </w:p>
    <w:p w:rsidR="00C52A4E" w:rsidRDefault="00C52A4E" w:rsidP="00C52A4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C52A4E" w:rsidRDefault="00C52A4E" w:rsidP="00C52A4E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C52A4E" w:rsidRDefault="00C52A4E" w:rsidP="00C52A4E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C52A4E" w:rsidRDefault="00C52A4E" w:rsidP="00C52A4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Ve Francii je schválením Ediktu nantského zahájena rekatolizace. 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Po získání přístupu k Černému moři zakládají Rusové přístav Sevastopol.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Vládnoucím rodem ve Francii jsou Romanovci. </w:t>
      </w:r>
    </w:p>
    <w:p w:rsidR="00C52A4E" w:rsidRPr="00077218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Při dělení Polska získávají Habsburkové </w:t>
      </w:r>
      <w:proofErr w:type="spellStart"/>
      <w:r>
        <w:rPr>
          <w:rFonts w:ascii="Times New Roman" w:hAnsi="Times New Roman"/>
        </w:rPr>
        <w:t>Halič</w:t>
      </w:r>
      <w:proofErr w:type="spellEnd"/>
      <w:r>
        <w:rPr>
          <w:rFonts w:ascii="Times New Roman" w:hAnsi="Times New Roman"/>
        </w:rPr>
        <w:t xml:space="preserve">, tedy jeho západní část. </w:t>
      </w:r>
    </w:p>
    <w:p w:rsidR="00C52A4E" w:rsidRPr="00A95271" w:rsidRDefault="00C52A4E" w:rsidP="00C52A4E">
      <w:pPr>
        <w:spacing w:line="240" w:lineRule="auto"/>
        <w:jc w:val="both"/>
        <w:rPr>
          <w:rFonts w:ascii="Times New Roman" w:hAnsi="Times New Roman"/>
          <w:b/>
        </w:rPr>
      </w:pPr>
    </w:p>
    <w:p w:rsidR="00C52A4E" w:rsidRPr="00ED3056" w:rsidRDefault="00C52A4E" w:rsidP="00C52A4E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Evropský</w:t>
      </w:r>
      <w:proofErr w:type="gramEnd"/>
      <w:r>
        <w:rPr>
          <w:rFonts w:ascii="Times New Roman" w:hAnsi="Times New Roman"/>
          <w:sz w:val="28"/>
          <w:szCs w:val="28"/>
        </w:rPr>
        <w:t xml:space="preserve"> absolutismus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C52A4E" w:rsidRPr="009A4986" w:rsidRDefault="00C52A4E" w:rsidP="00C52A4E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Fridrich II.</w:t>
            </w:r>
          </w:p>
        </w:tc>
        <w:tc>
          <w:tcPr>
            <w:tcW w:w="42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Potěmkin</w:t>
            </w:r>
          </w:p>
        </w:tc>
        <w:tc>
          <w:tcPr>
            <w:tcW w:w="42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Ludvík XIII.</w:t>
            </w:r>
          </w:p>
        </w:tc>
        <w:tc>
          <w:tcPr>
            <w:tcW w:w="42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C52A4E" w:rsidRPr="00ED3056" w:rsidRDefault="00C52A4E" w:rsidP="00C52A4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C52A4E" w:rsidRDefault="00C52A4E" w:rsidP="00C52A4E">
      <w:pPr>
        <w:pStyle w:val="Odstavecseseznamem"/>
        <w:jc w:val="both"/>
      </w:pPr>
    </w:p>
    <w:p w:rsidR="00C52A4E" w:rsidRDefault="00C52A4E" w:rsidP="00C52A4E">
      <w:pPr>
        <w:pStyle w:val="Odstavecseseznamem"/>
        <w:numPr>
          <w:ilvl w:val="0"/>
          <w:numId w:val="2"/>
        </w:numPr>
        <w:jc w:val="both"/>
      </w:pPr>
      <w:r>
        <w:t>Popiš situaci Ruska v 17. století.</w:t>
      </w:r>
    </w:p>
    <w:p w:rsidR="00C52A4E" w:rsidRDefault="00C52A4E" w:rsidP="00C52A4E">
      <w:pPr>
        <w:pStyle w:val="Odstavecseseznamem"/>
        <w:jc w:val="both"/>
      </w:pPr>
    </w:p>
    <w:p w:rsidR="00C52A4E" w:rsidRDefault="00C52A4E" w:rsidP="00C52A4E">
      <w:pPr>
        <w:pStyle w:val="Odstavecseseznamem"/>
        <w:ind w:left="0"/>
        <w:jc w:val="both"/>
      </w:pPr>
    </w:p>
    <w:p w:rsidR="00C52A4E" w:rsidRDefault="00C52A4E" w:rsidP="00C52A4E">
      <w:pPr>
        <w:pStyle w:val="Odstavecseseznamem"/>
        <w:jc w:val="both"/>
      </w:pPr>
    </w:p>
    <w:p w:rsidR="00C52A4E" w:rsidRDefault="00C52A4E" w:rsidP="00C52A4E">
      <w:pPr>
        <w:pStyle w:val="Odstavecseseznamem"/>
        <w:jc w:val="both"/>
      </w:pPr>
    </w:p>
    <w:p w:rsidR="00C52A4E" w:rsidRPr="00ED3056" w:rsidRDefault="00C52A4E" w:rsidP="00C52A4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C52A4E" w:rsidRDefault="00C52A4E" w:rsidP="00C52A4E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C52A4E" w:rsidRDefault="00C52A4E" w:rsidP="00C52A4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Severní válka</w:t>
      </w:r>
      <w:r>
        <w:t xml:space="preserve"> – </w:t>
      </w:r>
    </w:p>
    <w:p w:rsidR="00C52A4E" w:rsidRPr="00B807AA" w:rsidRDefault="00C52A4E" w:rsidP="00C52A4E">
      <w:r>
        <w:t xml:space="preserve">        </w:t>
      </w:r>
      <w:r>
        <w:rPr>
          <w:i/>
        </w:rPr>
        <w:t xml:space="preserve">Versailles </w:t>
      </w:r>
      <w:r>
        <w:t xml:space="preserve">–                                                                                                                                           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C52A4E" w:rsidRDefault="00C52A4E" w:rsidP="00C52A4E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C52A4E" w:rsidRDefault="00C52A4E" w:rsidP="00C52A4E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Polsko je sice veliká, ale slabá země. Oslabují je časté války s Rusy, Turky a …………</w:t>
      </w:r>
      <w:proofErr w:type="gramStart"/>
      <w:r>
        <w:rPr>
          <w:rFonts w:ascii="Times New Roman" w:hAnsi="Times New Roman"/>
        </w:rPr>
        <w:t>….. . Velkým</w:t>
      </w:r>
      <w:proofErr w:type="gramEnd"/>
      <w:r>
        <w:rPr>
          <w:rFonts w:ascii="Times New Roman" w:hAnsi="Times New Roman"/>
        </w:rPr>
        <w:t xml:space="preserve"> problémem je také přílišná moc polské ……………. . Situaci se pokouší řešit král …………….., ale nepodaří se mu to. V sousedství Polska vzniká v 18. stol. nová mocnost, Prusko. To dokonce poráží mocnou Habsburskou říši a získává na ní bohaté území …………….. . Polsko je v druhé polovině …</w:t>
      </w:r>
      <w:proofErr w:type="gramStart"/>
      <w:r>
        <w:rPr>
          <w:rFonts w:ascii="Times New Roman" w:hAnsi="Times New Roman"/>
        </w:rPr>
        <w:t>…</w:t>
      </w:r>
      <w:proofErr w:type="gramEnd"/>
      <w:r>
        <w:rPr>
          <w:rFonts w:ascii="Times New Roman" w:hAnsi="Times New Roman"/>
        </w:rPr>
        <w:t xml:space="preserve"> .</w:t>
      </w:r>
      <w:proofErr w:type="gramStart"/>
      <w:r>
        <w:rPr>
          <w:rFonts w:ascii="Times New Roman" w:hAnsi="Times New Roman"/>
        </w:rPr>
        <w:t>století</w:t>
      </w:r>
      <w:proofErr w:type="gramEnd"/>
      <w:r>
        <w:rPr>
          <w:rFonts w:ascii="Times New Roman" w:hAnsi="Times New Roman"/>
        </w:rPr>
        <w:t xml:space="preserve"> rozděleno mezi Prusko, Rusko a Habsburskou říši a zaniká. </w:t>
      </w:r>
    </w:p>
    <w:p w:rsidR="00C52A4E" w:rsidRPr="00582C97" w:rsidRDefault="00C52A4E" w:rsidP="00C52A4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vládu Fridricha Viléma I. (Nezapomeň uvést zemi)</w:t>
      </w:r>
    </w:p>
    <w:p w:rsidR="00C52A4E" w:rsidRDefault="00C52A4E" w:rsidP="00C52A4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C52A4E" w:rsidRDefault="00C52A4E" w:rsidP="00C52A4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C52A4E" w:rsidRDefault="00C52A4E" w:rsidP="00C52A4E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C52A4E" w:rsidRDefault="00C52A4E" w:rsidP="00C52A4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Merkantilismus zavádí podporu dovozu do Francie. 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Francouzskými stavy jsou šlechta, armáda a duchovenstvo.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V době vlády Kateřiny Veliké je vybojován přístup k Baltskému moři. </w:t>
      </w:r>
    </w:p>
    <w:p w:rsidR="00C52A4E" w:rsidRPr="00B807AA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Ludvík XVIII. pochází na rozdíl od Ludvíka XIV. z dynastie Bourbonů.                           </w:t>
      </w:r>
      <w:r w:rsidRPr="00B807AA">
        <w:rPr>
          <w:rFonts w:ascii="Times New Roman" w:hAnsi="Times New Roman"/>
          <w:b/>
        </w:rPr>
        <w:t>2b</w:t>
      </w:r>
    </w:p>
    <w:p w:rsidR="00C52A4E" w:rsidRDefault="00C52A4E" w:rsidP="00C52A4E">
      <w:pPr>
        <w:jc w:val="both"/>
      </w:pPr>
    </w:p>
    <w:p w:rsidR="00C52A4E" w:rsidRDefault="00C52A4E" w:rsidP="00C52A4E">
      <w:pPr>
        <w:jc w:val="both"/>
      </w:pPr>
    </w:p>
    <w:p w:rsidR="00C52A4E" w:rsidRDefault="00C52A4E" w:rsidP="00C52A4E">
      <w:pPr>
        <w:jc w:val="both"/>
      </w:pPr>
    </w:p>
    <w:p w:rsidR="00C52A4E" w:rsidRPr="00ED3056" w:rsidRDefault="00C52A4E" w:rsidP="00C52A4E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Evropský</w:t>
      </w:r>
      <w:proofErr w:type="gramEnd"/>
      <w:r>
        <w:rPr>
          <w:rFonts w:ascii="Times New Roman" w:hAnsi="Times New Roman"/>
          <w:sz w:val="28"/>
          <w:szCs w:val="28"/>
        </w:rPr>
        <w:t xml:space="preserve"> absolutismus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</w:t>
      </w:r>
      <w:r>
        <w:rPr>
          <w:sz w:val="28"/>
          <w:szCs w:val="28"/>
        </w:rPr>
        <w:t>ŘEŠENÍ</w:t>
      </w:r>
      <w:r w:rsidRPr="00ED3056">
        <w:rPr>
          <w:sz w:val="28"/>
          <w:szCs w:val="28"/>
        </w:rPr>
        <w:t xml:space="preserve"> </w:t>
      </w:r>
    </w:p>
    <w:p w:rsidR="00C52A4E" w:rsidRPr="00233927" w:rsidRDefault="00C52A4E" w:rsidP="00C52A4E">
      <w:pPr>
        <w:pStyle w:val="Odstavecseseznamem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233927"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Jean </w:t>
            </w:r>
            <w:proofErr w:type="spellStart"/>
            <w:r>
              <w:rPr>
                <w:sz w:val="28"/>
                <w:szCs w:val="28"/>
              </w:rPr>
              <w:t>Colbert</w:t>
            </w:r>
            <w:proofErr w:type="spellEnd"/>
          </w:p>
        </w:tc>
        <w:tc>
          <w:tcPr>
            <w:tcW w:w="4234" w:type="dxa"/>
          </w:tcPr>
          <w:p w:rsidR="00C52A4E" w:rsidRPr="00233927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33927">
              <w:rPr>
                <w:color w:val="FF0000"/>
              </w:rPr>
              <w:t>ministr financí – Francie</w:t>
            </w:r>
          </w:p>
        </w:tc>
      </w:tr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 Veliký</w:t>
            </w:r>
          </w:p>
        </w:tc>
        <w:tc>
          <w:tcPr>
            <w:tcW w:w="4234" w:type="dxa"/>
          </w:tcPr>
          <w:p w:rsidR="00C52A4E" w:rsidRPr="00233927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33927">
              <w:rPr>
                <w:color w:val="FF0000"/>
              </w:rPr>
              <w:t>ruský car</w:t>
            </w:r>
          </w:p>
        </w:tc>
      </w:tr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August II. Silný</w:t>
            </w:r>
          </w:p>
        </w:tc>
        <w:tc>
          <w:tcPr>
            <w:tcW w:w="4234" w:type="dxa"/>
          </w:tcPr>
          <w:p w:rsidR="00C52A4E" w:rsidRPr="00233927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33927">
              <w:rPr>
                <w:color w:val="FF0000"/>
              </w:rPr>
              <w:t>polský král</w:t>
            </w:r>
          </w:p>
        </w:tc>
      </w:tr>
    </w:tbl>
    <w:p w:rsidR="00C52A4E" w:rsidRPr="00ED3056" w:rsidRDefault="00C52A4E" w:rsidP="00C52A4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C52A4E" w:rsidRDefault="00C52A4E" w:rsidP="00C52A4E">
      <w:pPr>
        <w:pStyle w:val="Odstavecseseznamem"/>
        <w:jc w:val="both"/>
      </w:pPr>
    </w:p>
    <w:p w:rsidR="00C52A4E" w:rsidRDefault="00C52A4E" w:rsidP="00C52A4E">
      <w:pPr>
        <w:pStyle w:val="Odstavecseseznamem"/>
        <w:numPr>
          <w:ilvl w:val="0"/>
          <w:numId w:val="9"/>
        </w:numPr>
        <w:jc w:val="both"/>
      </w:pPr>
      <w:r>
        <w:t>Vysvětli merkantilismus a popiš jeho znaky.</w:t>
      </w:r>
    </w:p>
    <w:p w:rsidR="00C52A4E" w:rsidRPr="00233927" w:rsidRDefault="00C52A4E" w:rsidP="00C52A4E">
      <w:pPr>
        <w:pStyle w:val="Odstavecseseznamem"/>
        <w:numPr>
          <w:ilvl w:val="0"/>
          <w:numId w:val="11"/>
        </w:numPr>
        <w:jc w:val="both"/>
        <w:rPr>
          <w:color w:val="FF0000"/>
        </w:rPr>
      </w:pPr>
      <w:r w:rsidRPr="00233927">
        <w:rPr>
          <w:color w:val="FF0000"/>
        </w:rPr>
        <w:t>hospodářská politika (hl. ve Francii)</w:t>
      </w:r>
    </w:p>
    <w:p w:rsidR="00C52A4E" w:rsidRPr="00233927" w:rsidRDefault="00C52A4E" w:rsidP="00C52A4E">
      <w:pPr>
        <w:pStyle w:val="Odstavecseseznamem"/>
        <w:numPr>
          <w:ilvl w:val="0"/>
          <w:numId w:val="11"/>
        </w:numPr>
        <w:jc w:val="both"/>
        <w:rPr>
          <w:color w:val="FF0000"/>
        </w:rPr>
      </w:pPr>
      <w:r w:rsidRPr="00233927">
        <w:rPr>
          <w:color w:val="FF0000"/>
        </w:rPr>
        <w:t>ochrana domácích výrobců, podpora vývozu, výstavba komunikací</w:t>
      </w:r>
    </w:p>
    <w:p w:rsidR="00C52A4E" w:rsidRDefault="00C52A4E" w:rsidP="00C52A4E">
      <w:pPr>
        <w:pStyle w:val="Odstavecseseznamem"/>
        <w:ind w:left="0"/>
        <w:jc w:val="both"/>
      </w:pPr>
    </w:p>
    <w:p w:rsidR="00C52A4E" w:rsidRDefault="00C52A4E" w:rsidP="00C52A4E">
      <w:pPr>
        <w:pStyle w:val="Odstavecseseznamem"/>
        <w:ind w:left="0"/>
        <w:jc w:val="both"/>
      </w:pPr>
    </w:p>
    <w:p w:rsidR="00C52A4E" w:rsidRPr="00ED3056" w:rsidRDefault="00C52A4E" w:rsidP="00C52A4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C52A4E" w:rsidRDefault="00C52A4E" w:rsidP="00C52A4E">
      <w:pPr>
        <w:pStyle w:val="Odstavecseseznamem"/>
        <w:numPr>
          <w:ilvl w:val="0"/>
          <w:numId w:val="9"/>
        </w:numPr>
        <w:jc w:val="both"/>
      </w:pPr>
      <w:r>
        <w:t xml:space="preserve">vysvětli:  </w:t>
      </w:r>
    </w:p>
    <w:p w:rsidR="00C52A4E" w:rsidRPr="00233927" w:rsidRDefault="00C52A4E" w:rsidP="00C52A4E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Chmelnického</w:t>
      </w:r>
      <w:proofErr w:type="spellEnd"/>
      <w:r>
        <w:rPr>
          <w:rFonts w:ascii="Times New Roman" w:hAnsi="Times New Roman"/>
          <w:i/>
        </w:rPr>
        <w:t xml:space="preserve"> </w:t>
      </w:r>
      <w:proofErr w:type="gramStart"/>
      <w:r>
        <w:rPr>
          <w:rFonts w:ascii="Times New Roman" w:hAnsi="Times New Roman"/>
          <w:i/>
        </w:rPr>
        <w:t>povstání</w:t>
      </w:r>
      <w:r>
        <w:t xml:space="preserve">–  </w:t>
      </w:r>
      <w:r w:rsidRPr="00233927">
        <w:rPr>
          <w:color w:val="FF0000"/>
        </w:rPr>
        <w:t>příčina</w:t>
      </w:r>
      <w:proofErr w:type="gramEnd"/>
      <w:r w:rsidRPr="00233927">
        <w:rPr>
          <w:color w:val="FF0000"/>
        </w:rPr>
        <w:t xml:space="preserve"> připojení Ukrajiny k Rusku</w:t>
      </w:r>
    </w:p>
    <w:p w:rsidR="00C52A4E" w:rsidRDefault="00C52A4E" w:rsidP="00C52A4E">
      <w:pPr>
        <w:jc w:val="both"/>
      </w:pPr>
      <w:r>
        <w:t xml:space="preserve">       </w:t>
      </w:r>
      <w:proofErr w:type="spellStart"/>
      <w:proofErr w:type="gramStart"/>
      <w:r>
        <w:rPr>
          <w:rFonts w:ascii="Times New Roman" w:hAnsi="Times New Roman"/>
          <w:i/>
        </w:rPr>
        <w:t>Halič</w:t>
      </w:r>
      <w:proofErr w:type="spellEnd"/>
      <w:r>
        <w:t xml:space="preserve">–   </w:t>
      </w:r>
      <w:r w:rsidRPr="00233927">
        <w:rPr>
          <w:color w:val="FF0000"/>
        </w:rPr>
        <w:t>část</w:t>
      </w:r>
      <w:proofErr w:type="gramEnd"/>
      <w:r w:rsidRPr="00233927">
        <w:rPr>
          <w:color w:val="FF0000"/>
        </w:rPr>
        <w:t xml:space="preserve"> Polska náležející Habsburské říši                                                                 </w:t>
      </w:r>
    </w:p>
    <w:p w:rsidR="00C52A4E" w:rsidRDefault="00C52A4E" w:rsidP="00C52A4E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C52A4E" w:rsidRDefault="00C52A4E" w:rsidP="00C52A4E">
      <w:pPr>
        <w:numPr>
          <w:ilvl w:val="0"/>
          <w:numId w:val="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C52A4E" w:rsidRPr="00272B54" w:rsidRDefault="00C52A4E" w:rsidP="00C52A4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Rusko bylo v 17. století zaostalá země. Po nástupu </w:t>
      </w:r>
      <w:r w:rsidRPr="00233927">
        <w:rPr>
          <w:rFonts w:ascii="Times New Roman" w:hAnsi="Times New Roman"/>
          <w:color w:val="FF0000"/>
          <w:sz w:val="20"/>
          <w:szCs w:val="20"/>
        </w:rPr>
        <w:t xml:space="preserve">Petra </w:t>
      </w:r>
      <w:proofErr w:type="gramStart"/>
      <w:r w:rsidRPr="00233927">
        <w:rPr>
          <w:rFonts w:ascii="Times New Roman" w:hAnsi="Times New Roman"/>
          <w:color w:val="FF0000"/>
          <w:sz w:val="20"/>
          <w:szCs w:val="20"/>
        </w:rPr>
        <w:t>Velikého</w:t>
      </w:r>
      <w:r>
        <w:rPr>
          <w:rFonts w:ascii="Times New Roman" w:hAnsi="Times New Roman"/>
          <w:sz w:val="20"/>
          <w:szCs w:val="20"/>
        </w:rPr>
        <w:t xml:space="preserve">  se</w:t>
      </w:r>
      <w:proofErr w:type="gramEnd"/>
      <w:r>
        <w:rPr>
          <w:rFonts w:ascii="Times New Roman" w:hAnsi="Times New Roman"/>
          <w:sz w:val="20"/>
          <w:szCs w:val="20"/>
        </w:rPr>
        <w:t xml:space="preserve"> ale situace mění a země se modernizuje. Nakonec je tak silná, že zahajuje tzv. Severní válku se </w:t>
      </w:r>
      <w:proofErr w:type="gramStart"/>
      <w:r w:rsidRPr="00233927">
        <w:rPr>
          <w:rFonts w:ascii="Times New Roman" w:hAnsi="Times New Roman"/>
          <w:color w:val="FF0000"/>
          <w:sz w:val="20"/>
          <w:szCs w:val="20"/>
        </w:rPr>
        <w:t>Švédskem</w:t>
      </w:r>
      <w:r>
        <w:rPr>
          <w:rFonts w:ascii="Times New Roman" w:hAnsi="Times New Roman"/>
          <w:sz w:val="20"/>
          <w:szCs w:val="20"/>
        </w:rPr>
        <w:t xml:space="preserve"> . Po</w:t>
      </w:r>
      <w:proofErr w:type="gramEnd"/>
      <w:r>
        <w:rPr>
          <w:rFonts w:ascii="Times New Roman" w:hAnsi="Times New Roman"/>
          <w:sz w:val="20"/>
          <w:szCs w:val="20"/>
        </w:rPr>
        <w:t xml:space="preserve"> mnoha letech dochází k bitvě u Poltavy, kde je švédský král </w:t>
      </w:r>
      <w:r w:rsidRPr="00233927">
        <w:rPr>
          <w:rFonts w:ascii="Times New Roman" w:hAnsi="Times New Roman"/>
          <w:color w:val="FF0000"/>
          <w:sz w:val="20"/>
          <w:szCs w:val="20"/>
        </w:rPr>
        <w:t>Karel XII.</w:t>
      </w:r>
      <w:r>
        <w:rPr>
          <w:rFonts w:ascii="Times New Roman" w:hAnsi="Times New Roman"/>
          <w:sz w:val="20"/>
          <w:szCs w:val="20"/>
        </w:rPr>
        <w:t xml:space="preserve"> poražen a Švédsko je nuceno uznat porážku. Rusko tím získává přístup k </w:t>
      </w:r>
      <w:r w:rsidRPr="00233927">
        <w:rPr>
          <w:rFonts w:ascii="Times New Roman" w:hAnsi="Times New Roman"/>
          <w:color w:val="FF0000"/>
          <w:sz w:val="20"/>
          <w:szCs w:val="20"/>
        </w:rPr>
        <w:t>Baltskému moři</w:t>
      </w:r>
      <w:r>
        <w:rPr>
          <w:rFonts w:ascii="Times New Roman" w:hAnsi="Times New Roman"/>
          <w:sz w:val="20"/>
          <w:szCs w:val="20"/>
        </w:rPr>
        <w:t xml:space="preserve">, kde je založeno nové hlavní město </w:t>
      </w:r>
      <w:r w:rsidRPr="00233927">
        <w:rPr>
          <w:rFonts w:ascii="Times New Roman" w:hAnsi="Times New Roman"/>
          <w:color w:val="FF0000"/>
          <w:sz w:val="20"/>
          <w:szCs w:val="20"/>
        </w:rPr>
        <w:t>Petrohrad</w:t>
      </w:r>
      <w:r>
        <w:rPr>
          <w:rFonts w:ascii="Times New Roman" w:hAnsi="Times New Roman"/>
          <w:sz w:val="20"/>
          <w:szCs w:val="20"/>
        </w:rPr>
        <w:t xml:space="preserve">. </w:t>
      </w:r>
    </w:p>
    <w:p w:rsidR="00C52A4E" w:rsidRDefault="00C52A4E" w:rsidP="00C52A4E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C52A4E" w:rsidRDefault="00C52A4E" w:rsidP="00C52A4E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vládu Fridricha I. (Nezapomeň uvést zemi)</w:t>
      </w:r>
    </w:p>
    <w:p w:rsidR="00C52A4E" w:rsidRPr="004A31A9" w:rsidRDefault="00C52A4E" w:rsidP="00C52A4E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A31A9">
        <w:rPr>
          <w:rFonts w:ascii="Times New Roman" w:hAnsi="Times New Roman"/>
          <w:color w:val="FF0000"/>
        </w:rPr>
        <w:t>stává se prvním pruským králem – podpora manufaktur</w:t>
      </w:r>
    </w:p>
    <w:p w:rsidR="00C52A4E" w:rsidRPr="004A31A9" w:rsidRDefault="00C52A4E" w:rsidP="00C52A4E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A31A9">
        <w:rPr>
          <w:rFonts w:ascii="Times New Roman" w:hAnsi="Times New Roman"/>
          <w:color w:val="FF0000"/>
        </w:rPr>
        <w:t>přebudovává hl. město Berlín      - podporuje kulturu</w:t>
      </w:r>
    </w:p>
    <w:p w:rsidR="00C52A4E" w:rsidRDefault="00C52A4E" w:rsidP="00C52A4E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C52A4E" w:rsidRDefault="00C52A4E" w:rsidP="00C52A4E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Ve Francii je schválením Ediktu nantského zahájena rekatolizace. 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 w:rsidRPr="004A31A9">
        <w:rPr>
          <w:rFonts w:ascii="Times New Roman" w:hAnsi="Times New Roman"/>
          <w:color w:val="FF0000"/>
        </w:rPr>
        <w:t>b)</w:t>
      </w:r>
      <w:r>
        <w:rPr>
          <w:rFonts w:ascii="Times New Roman" w:hAnsi="Times New Roman"/>
        </w:rPr>
        <w:t xml:space="preserve"> Po získání přístupu k Černému moři zakládají Rusové přístav Sevastopol.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Vládnoucím rodem ve Francii jsou Romanovci. </w:t>
      </w:r>
    </w:p>
    <w:p w:rsidR="00C52A4E" w:rsidRPr="00077218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Při dělení Polska získávají Habsburkové </w:t>
      </w:r>
      <w:proofErr w:type="spellStart"/>
      <w:r>
        <w:rPr>
          <w:rFonts w:ascii="Times New Roman" w:hAnsi="Times New Roman"/>
        </w:rPr>
        <w:t>Halič</w:t>
      </w:r>
      <w:proofErr w:type="spellEnd"/>
      <w:r>
        <w:rPr>
          <w:rFonts w:ascii="Times New Roman" w:hAnsi="Times New Roman"/>
        </w:rPr>
        <w:t xml:space="preserve">, tedy jeho západní část. </w:t>
      </w:r>
    </w:p>
    <w:p w:rsidR="00C52A4E" w:rsidRPr="00A95271" w:rsidRDefault="00C52A4E" w:rsidP="00C52A4E">
      <w:pPr>
        <w:spacing w:line="240" w:lineRule="auto"/>
        <w:jc w:val="both"/>
        <w:rPr>
          <w:rFonts w:ascii="Times New Roman" w:hAnsi="Times New Roman"/>
          <w:b/>
        </w:rPr>
      </w:pPr>
    </w:p>
    <w:p w:rsidR="00C52A4E" w:rsidRPr="00ED3056" w:rsidRDefault="00C52A4E" w:rsidP="00C52A4E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Evropský</w:t>
      </w:r>
      <w:proofErr w:type="gramEnd"/>
      <w:r>
        <w:rPr>
          <w:rFonts w:ascii="Times New Roman" w:hAnsi="Times New Roman"/>
          <w:sz w:val="28"/>
          <w:szCs w:val="28"/>
        </w:rPr>
        <w:t xml:space="preserve"> absolutismus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C52A4E" w:rsidRPr="00233927" w:rsidRDefault="00C52A4E" w:rsidP="00C52A4E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233927"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Fridrich II.</w:t>
            </w:r>
          </w:p>
        </w:tc>
        <w:tc>
          <w:tcPr>
            <w:tcW w:w="4234" w:type="dxa"/>
          </w:tcPr>
          <w:p w:rsidR="00C52A4E" w:rsidRPr="004A31A9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A31A9">
              <w:rPr>
                <w:color w:val="FF0000"/>
              </w:rPr>
              <w:t>pruský král a vojevůdce</w:t>
            </w:r>
          </w:p>
        </w:tc>
      </w:tr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Potěmkin</w:t>
            </w:r>
          </w:p>
        </w:tc>
        <w:tc>
          <w:tcPr>
            <w:tcW w:w="4234" w:type="dxa"/>
          </w:tcPr>
          <w:p w:rsidR="00C52A4E" w:rsidRPr="004A31A9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A31A9">
              <w:rPr>
                <w:color w:val="FF0000"/>
              </w:rPr>
              <w:t>správce Krymu</w:t>
            </w:r>
          </w:p>
        </w:tc>
      </w:tr>
      <w:tr w:rsidR="00C52A4E" w:rsidRPr="00EE0541" w:rsidTr="000D45C8">
        <w:tc>
          <w:tcPr>
            <w:tcW w:w="4334" w:type="dxa"/>
          </w:tcPr>
          <w:p w:rsidR="00C52A4E" w:rsidRPr="00EE0541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Ludvík XIII.</w:t>
            </w:r>
          </w:p>
        </w:tc>
        <w:tc>
          <w:tcPr>
            <w:tcW w:w="4234" w:type="dxa"/>
          </w:tcPr>
          <w:p w:rsidR="00C52A4E" w:rsidRPr="004A31A9" w:rsidRDefault="00C52A4E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A31A9">
              <w:rPr>
                <w:color w:val="FF0000"/>
              </w:rPr>
              <w:t>francouzský král</w:t>
            </w:r>
          </w:p>
        </w:tc>
      </w:tr>
    </w:tbl>
    <w:p w:rsidR="00C52A4E" w:rsidRPr="00ED3056" w:rsidRDefault="00C52A4E" w:rsidP="00C52A4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C52A4E" w:rsidRDefault="00C52A4E" w:rsidP="00C52A4E">
      <w:pPr>
        <w:pStyle w:val="Odstavecseseznamem"/>
        <w:jc w:val="both"/>
      </w:pPr>
    </w:p>
    <w:p w:rsidR="00C52A4E" w:rsidRDefault="00C52A4E" w:rsidP="00C52A4E">
      <w:pPr>
        <w:pStyle w:val="Odstavecseseznamem"/>
        <w:numPr>
          <w:ilvl w:val="0"/>
          <w:numId w:val="10"/>
        </w:numPr>
        <w:jc w:val="both"/>
      </w:pPr>
      <w:r>
        <w:t>Popiš situaci Ruska v 17. století.</w:t>
      </w:r>
    </w:p>
    <w:p w:rsidR="00C52A4E" w:rsidRPr="00772B87" w:rsidRDefault="00C52A4E" w:rsidP="00C52A4E">
      <w:pPr>
        <w:pStyle w:val="Odstavecseseznamem"/>
        <w:numPr>
          <w:ilvl w:val="0"/>
          <w:numId w:val="11"/>
        </w:numPr>
        <w:jc w:val="both"/>
        <w:rPr>
          <w:color w:val="FF0000"/>
        </w:rPr>
      </w:pPr>
      <w:r w:rsidRPr="00772B87">
        <w:rPr>
          <w:color w:val="FF0000"/>
        </w:rPr>
        <w:t>chybí kontakt s Evropou</w:t>
      </w:r>
    </w:p>
    <w:p w:rsidR="00C52A4E" w:rsidRPr="00772B87" w:rsidRDefault="00C52A4E" w:rsidP="00C52A4E">
      <w:pPr>
        <w:pStyle w:val="Odstavecseseznamem"/>
        <w:numPr>
          <w:ilvl w:val="0"/>
          <w:numId w:val="11"/>
        </w:numPr>
        <w:jc w:val="both"/>
        <w:rPr>
          <w:color w:val="FF0000"/>
        </w:rPr>
      </w:pPr>
      <w:r w:rsidRPr="00772B87">
        <w:rPr>
          <w:color w:val="FF0000"/>
        </w:rPr>
        <w:t>zaostalá země (nevolnictví, malá města, samoděržaví)</w:t>
      </w:r>
    </w:p>
    <w:p w:rsidR="00C52A4E" w:rsidRDefault="00C52A4E" w:rsidP="00C52A4E">
      <w:pPr>
        <w:pStyle w:val="Odstavecseseznamem"/>
        <w:numPr>
          <w:ilvl w:val="0"/>
          <w:numId w:val="11"/>
        </w:numPr>
        <w:jc w:val="both"/>
        <w:rPr>
          <w:color w:val="FF0000"/>
        </w:rPr>
      </w:pPr>
      <w:r w:rsidRPr="00772B87">
        <w:rPr>
          <w:color w:val="FF0000"/>
        </w:rPr>
        <w:t>neprobíhají žádné změny</w:t>
      </w:r>
    </w:p>
    <w:p w:rsidR="00C52A4E" w:rsidRPr="00772B87" w:rsidRDefault="00C52A4E" w:rsidP="00C52A4E">
      <w:pPr>
        <w:pStyle w:val="Odstavecseseznamem"/>
        <w:numPr>
          <w:ilvl w:val="0"/>
          <w:numId w:val="11"/>
        </w:numPr>
        <w:jc w:val="both"/>
        <w:rPr>
          <w:color w:val="FF0000"/>
        </w:rPr>
      </w:pPr>
      <w:r>
        <w:rPr>
          <w:color w:val="FF0000"/>
        </w:rPr>
        <w:t>války se sousedy</w:t>
      </w:r>
    </w:p>
    <w:p w:rsidR="00C52A4E" w:rsidRDefault="00C52A4E" w:rsidP="00C52A4E">
      <w:pPr>
        <w:pStyle w:val="Odstavecseseznamem"/>
        <w:jc w:val="both"/>
      </w:pPr>
    </w:p>
    <w:p w:rsidR="00C52A4E" w:rsidRPr="00ED3056" w:rsidRDefault="00C52A4E" w:rsidP="00C52A4E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C52A4E" w:rsidRDefault="00C52A4E" w:rsidP="00C52A4E">
      <w:pPr>
        <w:pStyle w:val="Odstavecseseznamem"/>
        <w:numPr>
          <w:ilvl w:val="0"/>
          <w:numId w:val="10"/>
        </w:numPr>
        <w:jc w:val="both"/>
      </w:pPr>
      <w:r>
        <w:t xml:space="preserve">vysvětli:  </w:t>
      </w:r>
    </w:p>
    <w:p w:rsidR="00C52A4E" w:rsidRDefault="00C52A4E" w:rsidP="00C52A4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Severní </w:t>
      </w:r>
      <w:proofErr w:type="gramStart"/>
      <w:r>
        <w:rPr>
          <w:rFonts w:ascii="Times New Roman" w:hAnsi="Times New Roman"/>
          <w:i/>
        </w:rPr>
        <w:t>válka</w:t>
      </w:r>
      <w:r>
        <w:t xml:space="preserve"> –  </w:t>
      </w:r>
      <w:r w:rsidRPr="00772B87">
        <w:rPr>
          <w:color w:val="FF0000"/>
        </w:rPr>
        <w:t>válka</w:t>
      </w:r>
      <w:proofErr w:type="gramEnd"/>
      <w:r w:rsidRPr="00772B87">
        <w:rPr>
          <w:color w:val="FF0000"/>
        </w:rPr>
        <w:t xml:space="preserve"> Rusko x Švédsko – Rusové vítězí</w:t>
      </w:r>
    </w:p>
    <w:p w:rsidR="00C52A4E" w:rsidRDefault="00C52A4E" w:rsidP="00C52A4E">
      <w:pPr>
        <w:rPr>
          <w:b/>
        </w:rPr>
      </w:pPr>
      <w:r>
        <w:t xml:space="preserve">        </w:t>
      </w:r>
      <w:r>
        <w:rPr>
          <w:i/>
        </w:rPr>
        <w:t xml:space="preserve">Versailles </w:t>
      </w:r>
      <w:r>
        <w:t xml:space="preserve">– </w:t>
      </w:r>
      <w:r w:rsidRPr="00772B87">
        <w:rPr>
          <w:color w:val="FF0000"/>
        </w:rPr>
        <w:t xml:space="preserve">sídlo fr. králů zbudované Ludvíkem XIV.                                                                   </w:t>
      </w:r>
      <w:r>
        <w:rPr>
          <w:color w:val="FF0000"/>
        </w:rPr>
        <w:t xml:space="preserve">          </w:t>
      </w:r>
      <w:r w:rsidRPr="00AB1BEE">
        <w:rPr>
          <w:b/>
        </w:rPr>
        <w:t xml:space="preserve">4b       </w:t>
      </w:r>
    </w:p>
    <w:p w:rsidR="00C52A4E" w:rsidRPr="00B807AA" w:rsidRDefault="00C52A4E" w:rsidP="00C52A4E">
      <w:r w:rsidRPr="00AB1BEE">
        <w:rPr>
          <w:b/>
        </w:rPr>
        <w:t xml:space="preserve">                                                                                                                                </w:t>
      </w:r>
    </w:p>
    <w:p w:rsidR="00C52A4E" w:rsidRDefault="00C52A4E" w:rsidP="00C52A4E">
      <w:pPr>
        <w:numPr>
          <w:ilvl w:val="0"/>
          <w:numId w:val="1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C52A4E" w:rsidRDefault="00C52A4E" w:rsidP="00C52A4E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Polsko je sice veliká, ale slabá země. Oslabují je časté války s Rusy, Turky a </w:t>
      </w:r>
      <w:proofErr w:type="gramStart"/>
      <w:r w:rsidRPr="00772B87">
        <w:rPr>
          <w:rFonts w:ascii="Times New Roman" w:hAnsi="Times New Roman"/>
          <w:color w:val="FF0000"/>
        </w:rPr>
        <w:t>Švédy</w:t>
      </w:r>
      <w:r>
        <w:rPr>
          <w:rFonts w:ascii="Times New Roman" w:hAnsi="Times New Roman"/>
        </w:rPr>
        <w:t xml:space="preserve"> . Velkým</w:t>
      </w:r>
      <w:proofErr w:type="gramEnd"/>
      <w:r>
        <w:rPr>
          <w:rFonts w:ascii="Times New Roman" w:hAnsi="Times New Roman"/>
        </w:rPr>
        <w:t xml:space="preserve"> problémem je také přílišná moc polské </w:t>
      </w:r>
      <w:r w:rsidRPr="00772B87">
        <w:rPr>
          <w:rFonts w:ascii="Times New Roman" w:hAnsi="Times New Roman"/>
          <w:color w:val="FF0000"/>
        </w:rPr>
        <w:t>šlechty</w:t>
      </w:r>
      <w:r>
        <w:rPr>
          <w:rFonts w:ascii="Times New Roman" w:hAnsi="Times New Roman"/>
        </w:rPr>
        <w:t xml:space="preserve"> . Situaci se pokouší řešit král </w:t>
      </w:r>
      <w:r w:rsidRPr="00772B87">
        <w:rPr>
          <w:rFonts w:ascii="Times New Roman" w:hAnsi="Times New Roman"/>
          <w:color w:val="FF0000"/>
        </w:rPr>
        <w:t>August II. Silný</w:t>
      </w:r>
      <w:r>
        <w:rPr>
          <w:rFonts w:ascii="Times New Roman" w:hAnsi="Times New Roman"/>
        </w:rPr>
        <w:t xml:space="preserve">, ale nepodaří se mu to. V sousedství Polska vzniká v 18. stol. nová mocnost, Prusko. To dokonce poráží mocnou Habsburskou říši a získává na ní bohaté území </w:t>
      </w:r>
      <w:r w:rsidRPr="00772B87">
        <w:rPr>
          <w:rFonts w:ascii="Times New Roman" w:hAnsi="Times New Roman"/>
          <w:color w:val="FF0000"/>
        </w:rPr>
        <w:t>Slezsko</w:t>
      </w:r>
      <w:r>
        <w:rPr>
          <w:rFonts w:ascii="Times New Roman" w:hAnsi="Times New Roman"/>
        </w:rPr>
        <w:t xml:space="preserve"> . Polsko je v druhé polovině </w:t>
      </w:r>
      <w:proofErr w:type="gramStart"/>
      <w:r w:rsidRPr="00772B87">
        <w:rPr>
          <w:rFonts w:ascii="Times New Roman" w:hAnsi="Times New Roman"/>
          <w:color w:val="FF0000"/>
        </w:rPr>
        <w:t>18</w:t>
      </w:r>
      <w:r>
        <w:rPr>
          <w:rFonts w:ascii="Times New Roman" w:hAnsi="Times New Roman"/>
        </w:rPr>
        <w:t>.století</w:t>
      </w:r>
      <w:proofErr w:type="gramEnd"/>
      <w:r>
        <w:rPr>
          <w:rFonts w:ascii="Times New Roman" w:hAnsi="Times New Roman"/>
        </w:rPr>
        <w:t xml:space="preserve"> rozděleno mezi Prusko, Rusko a Habsburskou říši a zaniká. </w:t>
      </w:r>
    </w:p>
    <w:p w:rsidR="00C52A4E" w:rsidRPr="00582C97" w:rsidRDefault="00C52A4E" w:rsidP="00C52A4E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vládu Fridricha Viléma I. (Nezapomeň uvést zemi)</w:t>
      </w:r>
    </w:p>
    <w:p w:rsidR="00C52A4E" w:rsidRPr="006F3BED" w:rsidRDefault="00C52A4E" w:rsidP="00C52A4E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F3BED">
        <w:rPr>
          <w:rFonts w:ascii="Times New Roman" w:hAnsi="Times New Roman"/>
          <w:color w:val="FF0000"/>
        </w:rPr>
        <w:t>pruský král</w:t>
      </w:r>
    </w:p>
    <w:p w:rsidR="00C52A4E" w:rsidRPr="006F3BED" w:rsidRDefault="00C52A4E" w:rsidP="00C52A4E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F3BED">
        <w:rPr>
          <w:rFonts w:ascii="Times New Roman" w:hAnsi="Times New Roman"/>
          <w:color w:val="FF0000"/>
        </w:rPr>
        <w:t>posedlý armádou – buduje vynikající vojsko</w:t>
      </w:r>
    </w:p>
    <w:p w:rsidR="00C52A4E" w:rsidRDefault="00C52A4E" w:rsidP="00C52A4E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C52A4E" w:rsidRDefault="00C52A4E" w:rsidP="00C52A4E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Merkantilismus zavádí podporu dovozu do Francie. 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Francouzskými stavy jsou šlechta, armáda a duchovenstvo.</w:t>
      </w:r>
    </w:p>
    <w:p w:rsidR="00C52A4E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V době vlády Kateřiny Veliké je vybojován přístup k Baltskému moři. </w:t>
      </w:r>
    </w:p>
    <w:p w:rsidR="00C52A4E" w:rsidRPr="00B807AA" w:rsidRDefault="00C52A4E" w:rsidP="00C52A4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Ludvík XVIII. pochází na rozdíl od Ludvíka XIV. z dynastie Bourbonů.                           </w:t>
      </w:r>
      <w:r w:rsidRPr="00B807AA">
        <w:rPr>
          <w:rFonts w:ascii="Times New Roman" w:hAnsi="Times New Roman"/>
          <w:b/>
        </w:rPr>
        <w:t>2b</w:t>
      </w:r>
    </w:p>
    <w:p w:rsidR="00C52A4E" w:rsidRPr="00ED3056" w:rsidRDefault="00C52A4E" w:rsidP="00C52A4E">
      <w:pPr>
        <w:jc w:val="both"/>
        <w:rPr>
          <w:color w:val="FFFFFF"/>
        </w:rPr>
      </w:pPr>
    </w:p>
    <w:p w:rsidR="00C52A4E" w:rsidRDefault="00C52A4E" w:rsidP="00C52A4E">
      <w:pPr>
        <w:jc w:val="both"/>
      </w:pPr>
      <w:r w:rsidRPr="00ED3056">
        <w:rPr>
          <w:color w:val="FFFFFF"/>
        </w:rPr>
        <w:lastRenderedPageBreak/>
        <w:t xml:space="preserve">   </w:t>
      </w:r>
    </w:p>
    <w:p w:rsidR="00C52A4E" w:rsidRDefault="00C52A4E" w:rsidP="00C52A4E">
      <w:pPr>
        <w:ind w:left="36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C52A4E" w:rsidRDefault="00C52A4E" w:rsidP="000D45C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52A4E" w:rsidRDefault="00C52A4E" w:rsidP="000D45C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Evropský absolutismus</w:t>
            </w:r>
          </w:p>
          <w:p w:rsidR="00C52A4E" w:rsidRPr="004E71BA" w:rsidRDefault="00C52A4E" w:rsidP="000D45C8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C52A4E" w:rsidRDefault="00C52A4E" w:rsidP="000D45C8">
            <w:pPr>
              <w:spacing w:after="0" w:line="240" w:lineRule="auto"/>
            </w:pPr>
            <w:r>
              <w:t xml:space="preserve">Zopakovat probranou </w:t>
            </w:r>
            <w:proofErr w:type="gramStart"/>
            <w:r>
              <w:t>látku ( Absolutismus</w:t>
            </w:r>
            <w:proofErr w:type="gramEnd"/>
            <w:r>
              <w:t xml:space="preserve"> ve Francii, Rusku, Prusku)</w:t>
            </w:r>
          </w:p>
          <w:p w:rsidR="00C52A4E" w:rsidRPr="00B5179D" w:rsidRDefault="00C52A4E" w:rsidP="000D45C8">
            <w:pPr>
              <w:spacing w:after="0" w:line="240" w:lineRule="auto"/>
            </w:pP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C52A4E" w:rsidRPr="00B5179D" w:rsidRDefault="00C52A4E" w:rsidP="000D45C8">
            <w:pPr>
              <w:spacing w:after="0" w:line="240" w:lineRule="auto"/>
              <w:ind w:left="720"/>
            </w:pPr>
          </w:p>
        </w:tc>
      </w:tr>
      <w:tr w:rsidR="00C52A4E" w:rsidRPr="00B5179D" w:rsidTr="000D45C8">
        <w:tc>
          <w:tcPr>
            <w:tcW w:w="2660" w:type="dxa"/>
          </w:tcPr>
          <w:p w:rsidR="00C52A4E" w:rsidRDefault="00C52A4E" w:rsidP="000D45C8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Výklad dané problematiky</w:t>
            </w:r>
          </w:p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Diskuse nad klíčovými body </w:t>
            </w:r>
          </w:p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C52A4E" w:rsidRDefault="00C52A4E" w:rsidP="000D45C8">
            <w:pPr>
              <w:spacing w:after="0" w:line="240" w:lineRule="auto"/>
              <w:ind w:left="720"/>
            </w:pP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C52A4E" w:rsidRDefault="00C52A4E" w:rsidP="00C52A4E">
            <w:pPr>
              <w:numPr>
                <w:ilvl w:val="0"/>
                <w:numId w:val="7"/>
              </w:numPr>
              <w:spacing w:after="0" w:line="240" w:lineRule="auto"/>
            </w:pPr>
            <w:r>
              <w:t>Stanovení časového limitu</w:t>
            </w:r>
          </w:p>
          <w:p w:rsidR="00C52A4E" w:rsidRDefault="00C52A4E" w:rsidP="00C52A4E">
            <w:pPr>
              <w:numPr>
                <w:ilvl w:val="0"/>
                <w:numId w:val="7"/>
              </w:numPr>
              <w:spacing w:after="0" w:line="240" w:lineRule="auto"/>
            </w:pPr>
            <w:r>
              <w:t>Vyplňování odpovědí</w:t>
            </w:r>
          </w:p>
          <w:p w:rsidR="00C52A4E" w:rsidRDefault="00C52A4E" w:rsidP="00C52A4E">
            <w:pPr>
              <w:numPr>
                <w:ilvl w:val="0"/>
                <w:numId w:val="7"/>
              </w:numPr>
              <w:spacing w:after="0" w:line="240" w:lineRule="auto"/>
            </w:pPr>
            <w:r>
              <w:t>Vybrání vypracovaných testů</w:t>
            </w:r>
          </w:p>
          <w:p w:rsidR="00C52A4E" w:rsidRDefault="00C52A4E" w:rsidP="00C52A4E">
            <w:pPr>
              <w:numPr>
                <w:ilvl w:val="0"/>
                <w:numId w:val="7"/>
              </w:numPr>
              <w:spacing w:after="0" w:line="240" w:lineRule="auto"/>
            </w:pPr>
            <w:r>
              <w:t>Závěrečná reflexe, vyhodnocení</w:t>
            </w:r>
          </w:p>
          <w:p w:rsidR="00C52A4E" w:rsidRDefault="00C52A4E" w:rsidP="00C52A4E">
            <w:pPr>
              <w:numPr>
                <w:ilvl w:val="0"/>
                <w:numId w:val="7"/>
              </w:numPr>
              <w:spacing w:after="0" w:line="240" w:lineRule="auto"/>
            </w:pPr>
            <w:r>
              <w:t>Uložení a odeslání dat</w:t>
            </w:r>
          </w:p>
          <w:p w:rsidR="00C52A4E" w:rsidRPr="00B5179D" w:rsidRDefault="00C52A4E" w:rsidP="000D45C8">
            <w:pPr>
              <w:spacing w:after="0" w:line="240" w:lineRule="auto"/>
              <w:ind w:left="720"/>
            </w:pP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C52A4E" w:rsidRDefault="00C52A4E" w:rsidP="000D45C8">
            <w:pPr>
              <w:spacing w:after="0" w:line="240" w:lineRule="auto"/>
            </w:pPr>
            <w:r>
              <w:t>15 minut</w:t>
            </w:r>
          </w:p>
          <w:p w:rsidR="00C52A4E" w:rsidRPr="00B5179D" w:rsidRDefault="00C52A4E" w:rsidP="000D45C8">
            <w:pPr>
              <w:spacing w:after="0" w:line="240" w:lineRule="auto"/>
            </w:pP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C52A4E" w:rsidRPr="00B5179D" w:rsidRDefault="00C52A4E" w:rsidP="000D45C8">
            <w:pPr>
              <w:spacing w:after="0" w:line="240" w:lineRule="auto"/>
            </w:pPr>
            <w:r>
              <w:t>8. ročník</w:t>
            </w: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C52A4E" w:rsidRPr="00B5179D" w:rsidRDefault="00C52A4E" w:rsidP="000D45C8">
            <w:pPr>
              <w:spacing w:after="0" w:line="240" w:lineRule="auto"/>
            </w:pPr>
            <w:r>
              <w:t>učebna</w:t>
            </w: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Individuální práce</w:t>
            </w:r>
          </w:p>
          <w:p w:rsidR="00C52A4E" w:rsidRPr="00B5179D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Společné vyhodnocení</w:t>
            </w: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C52A4E" w:rsidRDefault="00C52A4E" w:rsidP="000D45C8">
            <w:pPr>
              <w:spacing w:after="0" w:line="240" w:lineRule="auto"/>
            </w:pPr>
            <w:r>
              <w:t>PC</w:t>
            </w:r>
          </w:p>
          <w:p w:rsidR="00C52A4E" w:rsidRPr="00B5179D" w:rsidRDefault="00C52A4E" w:rsidP="000D45C8">
            <w:pPr>
              <w:spacing w:after="0" w:line="240" w:lineRule="auto"/>
            </w:pP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KK řešení problémů</w:t>
            </w:r>
          </w:p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KK komunikativní</w:t>
            </w:r>
          </w:p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KK pracovní</w:t>
            </w:r>
          </w:p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KK sociální a personální</w:t>
            </w:r>
          </w:p>
          <w:p w:rsidR="00C52A4E" w:rsidRPr="00B5179D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KK k učení</w:t>
            </w: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C52A4E" w:rsidRPr="00B5179D" w:rsidRDefault="00C52A4E" w:rsidP="000D45C8">
            <w:pPr>
              <w:spacing w:after="0" w:line="240" w:lineRule="auto"/>
              <w:ind w:left="720"/>
            </w:pP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C52A4E" w:rsidRDefault="00C52A4E" w:rsidP="000D45C8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C52A4E" w:rsidRDefault="00C52A4E" w:rsidP="00C52A4E">
            <w:pPr>
              <w:numPr>
                <w:ilvl w:val="0"/>
                <w:numId w:val="8"/>
              </w:numPr>
              <w:spacing w:after="0" w:line="240" w:lineRule="auto"/>
            </w:pPr>
            <w:r>
              <w:t>Aplikace znalostí</w:t>
            </w:r>
          </w:p>
          <w:p w:rsidR="00C52A4E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Kritické myšlení</w:t>
            </w:r>
          </w:p>
          <w:p w:rsidR="00C52A4E" w:rsidRPr="00B5179D" w:rsidRDefault="00C52A4E" w:rsidP="00C52A4E">
            <w:pPr>
              <w:numPr>
                <w:ilvl w:val="0"/>
                <w:numId w:val="6"/>
              </w:numPr>
              <w:spacing w:after="0" w:line="240" w:lineRule="auto"/>
            </w:pPr>
            <w:r>
              <w:t>Práce s textem</w:t>
            </w:r>
          </w:p>
        </w:tc>
      </w:tr>
      <w:tr w:rsidR="00C52A4E" w:rsidRPr="00B5179D" w:rsidTr="000D45C8">
        <w:tc>
          <w:tcPr>
            <w:tcW w:w="2660" w:type="dxa"/>
          </w:tcPr>
          <w:p w:rsidR="00C52A4E" w:rsidRPr="00B5179D" w:rsidRDefault="00C52A4E" w:rsidP="000D45C8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C52A4E" w:rsidRDefault="00C52A4E" w:rsidP="000D45C8">
            <w:pPr>
              <w:spacing w:after="0" w:line="240" w:lineRule="auto"/>
            </w:pPr>
            <w:r>
              <w:t>Bodování: 20 – 15,5b: 1</w:t>
            </w:r>
          </w:p>
          <w:p w:rsidR="00C52A4E" w:rsidRDefault="00C52A4E" w:rsidP="000D45C8">
            <w:pPr>
              <w:spacing w:after="0" w:line="240" w:lineRule="auto"/>
            </w:pPr>
            <w:r>
              <w:t xml:space="preserve">                    15 – 11b: 2</w:t>
            </w:r>
          </w:p>
          <w:p w:rsidR="00C52A4E" w:rsidRDefault="00C52A4E" w:rsidP="000D45C8">
            <w:pPr>
              <w:spacing w:after="0" w:line="240" w:lineRule="auto"/>
            </w:pPr>
            <w:r>
              <w:t xml:space="preserve">                    10,5 – 6,5b: 3</w:t>
            </w:r>
          </w:p>
          <w:p w:rsidR="00C52A4E" w:rsidRDefault="00C52A4E" w:rsidP="000D45C8">
            <w:pPr>
              <w:spacing w:after="0" w:line="240" w:lineRule="auto"/>
            </w:pPr>
            <w:r>
              <w:t xml:space="preserve">                    6 – 3,5b: 4</w:t>
            </w:r>
          </w:p>
          <w:p w:rsidR="00C52A4E" w:rsidRDefault="00C52A4E" w:rsidP="000D45C8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A942C6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D3D5F"/>
    <w:multiLevelType w:val="hybridMultilevel"/>
    <w:tmpl w:val="D1625434"/>
    <w:lvl w:ilvl="0" w:tplc="D6481598">
      <w:start w:val="4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B52353"/>
    <w:multiLevelType w:val="hybridMultilevel"/>
    <w:tmpl w:val="78724D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A7219"/>
    <w:multiLevelType w:val="hybridMultilevel"/>
    <w:tmpl w:val="324E2BD8"/>
    <w:lvl w:ilvl="0" w:tplc="CE1E151C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A47473D"/>
    <w:multiLevelType w:val="hybridMultilevel"/>
    <w:tmpl w:val="9208C1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6E05E4"/>
    <w:multiLevelType w:val="hybridMultilevel"/>
    <w:tmpl w:val="E59671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D64C15"/>
    <w:multiLevelType w:val="hybridMultilevel"/>
    <w:tmpl w:val="38CE9C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8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2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66050"/>
    <w:rsid w:val="003B0731"/>
    <w:rsid w:val="003B76F6"/>
    <w:rsid w:val="0047285E"/>
    <w:rsid w:val="00475A59"/>
    <w:rsid w:val="00543259"/>
    <w:rsid w:val="00691B9E"/>
    <w:rsid w:val="006F03D3"/>
    <w:rsid w:val="00807B32"/>
    <w:rsid w:val="008322C6"/>
    <w:rsid w:val="00874A6C"/>
    <w:rsid w:val="00992D2A"/>
    <w:rsid w:val="00993BE9"/>
    <w:rsid w:val="00A942C6"/>
    <w:rsid w:val="00C52A4E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42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1472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2012-02-08T08:52:00Z</cp:lastPrinted>
  <dcterms:created xsi:type="dcterms:W3CDTF">2011-09-11T16:57:00Z</dcterms:created>
  <dcterms:modified xsi:type="dcterms:W3CDTF">2011-09-11T16:57:00Z</dcterms:modified>
</cp:coreProperties>
</file>