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09C" w:rsidRPr="000452E4" w:rsidRDefault="003B509C" w:rsidP="003B509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0145330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3B509C" w:rsidRPr="000452E4" w:rsidRDefault="003B509C" w:rsidP="003B509C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3B509C" w:rsidRDefault="003B509C" w:rsidP="003B509C">
      <w:pPr>
        <w:rPr>
          <w:b/>
          <w:sz w:val="28"/>
          <w:szCs w:val="28"/>
        </w:rPr>
      </w:pPr>
    </w:p>
    <w:p w:rsidR="003B509C" w:rsidRPr="000452E4" w:rsidRDefault="003B509C" w:rsidP="003B509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09C" w:rsidRDefault="003B509C" w:rsidP="003B509C">
      <w:pPr>
        <w:jc w:val="center"/>
        <w:rPr>
          <w:b/>
          <w:sz w:val="28"/>
          <w:szCs w:val="28"/>
        </w:rPr>
      </w:pPr>
    </w:p>
    <w:p w:rsidR="003B509C" w:rsidRPr="00657EE3" w:rsidRDefault="003B509C" w:rsidP="003B509C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3B509C" w:rsidRPr="00657EE3" w:rsidRDefault="003B509C" w:rsidP="003B509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3B509C" w:rsidRPr="00657EE3" w:rsidRDefault="003B509C" w:rsidP="003B509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3B509C" w:rsidRDefault="003B509C" w:rsidP="003B509C">
      <w:pPr>
        <w:rPr>
          <w:b/>
          <w:sz w:val="24"/>
          <w:szCs w:val="24"/>
        </w:rPr>
      </w:pPr>
      <w:bookmarkStart w:id="0" w:name="_GoBack"/>
      <w:bookmarkEnd w:id="0"/>
    </w:p>
    <w:p w:rsidR="003B509C" w:rsidRDefault="003B509C" w:rsidP="003B509C">
      <w:pPr>
        <w:pStyle w:val="Bezmezer"/>
      </w:pPr>
    </w:p>
    <w:p w:rsidR="003B509C" w:rsidRPr="00ED399E" w:rsidRDefault="003B509C" w:rsidP="003B509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VY_12_INOVACE_D.7.04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proofErr w:type="gramStart"/>
      <w:r w:rsidR="001A7D6C">
        <w:rPr>
          <w:sz w:val="24"/>
          <w:szCs w:val="24"/>
        </w:rPr>
        <w:t>7.6</w:t>
      </w:r>
      <w:r>
        <w:rPr>
          <w:sz w:val="24"/>
          <w:szCs w:val="24"/>
        </w:rPr>
        <w:t>. 2012</w:t>
      </w:r>
      <w:proofErr w:type="gramEnd"/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B509C" w:rsidRPr="000452E4" w:rsidRDefault="003B509C" w:rsidP="006D687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D6875">
        <w:rPr>
          <w:sz w:val="24"/>
          <w:szCs w:val="24"/>
        </w:rPr>
        <w:tab/>
      </w:r>
      <w:r>
        <w:rPr>
          <w:sz w:val="24"/>
          <w:szCs w:val="24"/>
        </w:rPr>
        <w:t>Život a kultura na počátku novověku v českých zemích</w:t>
      </w:r>
      <w:r w:rsidR="006D6875">
        <w:rPr>
          <w:sz w:val="24"/>
          <w:szCs w:val="24"/>
        </w:rPr>
        <w:t xml:space="preserve"> - </w:t>
      </w:r>
      <w:r w:rsidR="006D6875" w:rsidRPr="00967C30">
        <w:rPr>
          <w:b/>
          <w:color w:val="00B050"/>
          <w:sz w:val="24"/>
          <w:szCs w:val="24"/>
        </w:rPr>
        <w:t>řešení</w:t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Věda, vzdělání, hospodaření a architektura novověku </w:t>
      </w:r>
    </w:p>
    <w:p w:rsidR="003B509C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3B509C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základní charakteristické rysy raného novověku v Čechách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rPr>
          <w:sz w:val="24"/>
          <w:szCs w:val="24"/>
        </w:rPr>
      </w:pPr>
    </w:p>
    <w:p w:rsidR="003B509C" w:rsidRDefault="003B509C" w:rsidP="003B509C"/>
    <w:p w:rsidR="003B509C" w:rsidRDefault="003B509C" w:rsidP="003B509C"/>
    <w:p w:rsidR="003B509C" w:rsidRDefault="003B509C" w:rsidP="003B509C"/>
    <w:p w:rsidR="003B509C" w:rsidRDefault="003B509C" w:rsidP="003B509C"/>
    <w:p w:rsidR="003B509C" w:rsidRDefault="003B509C" w:rsidP="003B509C"/>
    <w:p w:rsidR="003B509C" w:rsidRDefault="003B509C" w:rsidP="000B0CEE">
      <w:pPr>
        <w:jc w:val="center"/>
        <w:rPr>
          <w:rFonts w:ascii="Arial" w:hAnsi="Arial" w:cs="Arial"/>
          <w:sz w:val="28"/>
          <w:szCs w:val="28"/>
        </w:rPr>
      </w:pPr>
    </w:p>
    <w:p w:rsidR="00B41AA0" w:rsidRDefault="003B509C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0B0CEE">
        <w:rPr>
          <w:rFonts w:ascii="Arial" w:hAnsi="Arial" w:cs="Arial"/>
          <w:sz w:val="28"/>
          <w:szCs w:val="28"/>
        </w:rPr>
        <w:t>racovní list</w:t>
      </w:r>
      <w:r w:rsidR="00C12659">
        <w:rPr>
          <w:rFonts w:ascii="Arial" w:hAnsi="Arial" w:cs="Arial"/>
          <w:sz w:val="28"/>
          <w:szCs w:val="28"/>
        </w:rPr>
        <w:t xml:space="preserve"> - </w:t>
      </w:r>
      <w:r w:rsidR="00C12659" w:rsidRPr="00967C30">
        <w:rPr>
          <w:rFonts w:ascii="Arial" w:hAnsi="Arial" w:cs="Arial"/>
          <w:b/>
          <w:color w:val="00B050"/>
          <w:sz w:val="28"/>
          <w:szCs w:val="28"/>
        </w:rPr>
        <w:t>řešení</w:t>
      </w:r>
    </w:p>
    <w:p w:rsidR="00703B31" w:rsidRDefault="00146A01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Život a kultura na počátku novověku</w:t>
      </w:r>
      <w:r w:rsidR="003B509C">
        <w:rPr>
          <w:rFonts w:ascii="Arial" w:hAnsi="Arial" w:cs="Arial"/>
          <w:sz w:val="28"/>
          <w:szCs w:val="28"/>
        </w:rPr>
        <w:t xml:space="preserve"> v českých zemích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</w:p>
    <w:p w:rsidR="00150E5B" w:rsidRDefault="00150E5B" w:rsidP="000B0CEE">
      <w:pPr>
        <w:jc w:val="center"/>
        <w:rPr>
          <w:rFonts w:ascii="Arial" w:hAnsi="Arial" w:cs="Arial"/>
          <w:sz w:val="28"/>
          <w:szCs w:val="28"/>
        </w:rPr>
      </w:pPr>
    </w:p>
    <w:p w:rsidR="00703B31" w:rsidRDefault="00146A01" w:rsidP="00703B3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46A01">
        <w:rPr>
          <w:rFonts w:ascii="Arial" w:hAnsi="Arial" w:cs="Arial"/>
          <w:sz w:val="24"/>
          <w:szCs w:val="24"/>
        </w:rPr>
        <w:t>I</w:t>
      </w:r>
      <w:r w:rsidR="00703B31" w:rsidRPr="00146A01">
        <w:rPr>
          <w:rFonts w:ascii="Arial" w:hAnsi="Arial" w:cs="Arial"/>
          <w:sz w:val="24"/>
          <w:szCs w:val="24"/>
        </w:rPr>
        <w:t xml:space="preserve">. </w:t>
      </w:r>
      <w:r w:rsidRPr="00146A01">
        <w:rPr>
          <w:rFonts w:ascii="Arial" w:hAnsi="Arial" w:cs="Arial"/>
          <w:b/>
          <w:sz w:val="24"/>
          <w:szCs w:val="24"/>
          <w:u w:val="single"/>
        </w:rPr>
        <w:t>Hospodaření</w:t>
      </w:r>
    </w:p>
    <w:p w:rsidR="00150E5B" w:rsidRPr="00146A01" w:rsidRDefault="00150E5B" w:rsidP="00703B31">
      <w:pPr>
        <w:jc w:val="both"/>
        <w:rPr>
          <w:rFonts w:ascii="Arial" w:hAnsi="Arial" w:cs="Arial"/>
          <w:b/>
          <w:sz w:val="24"/>
          <w:szCs w:val="24"/>
        </w:rPr>
      </w:pPr>
    </w:p>
    <w:p w:rsidR="00703B31" w:rsidRDefault="00146A01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 w:rsidRPr="009F0FBF">
        <w:rPr>
          <w:rFonts w:ascii="Arial" w:hAnsi="Arial" w:cs="Arial"/>
          <w:b/>
        </w:rPr>
        <w:t>Doplň chybějící části textu: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 velké míře začala podnikat  </w:t>
      </w:r>
      <w:r w:rsidR="00C12659">
        <w:rPr>
          <w:rFonts w:ascii="Arial" w:hAnsi="Arial" w:cs="Arial"/>
        </w:rPr>
        <w:t xml:space="preserve">  </w:t>
      </w:r>
      <w:r w:rsidR="00C12659" w:rsidRPr="00C12659">
        <w:rPr>
          <w:rFonts w:ascii="Arial" w:hAnsi="Arial" w:cs="Arial"/>
          <w:b/>
          <w:color w:val="00B050"/>
        </w:rPr>
        <w:t>šlechta</w:t>
      </w:r>
      <w:r>
        <w:rPr>
          <w:rFonts w:ascii="Arial" w:hAnsi="Arial" w:cs="Arial"/>
        </w:rPr>
        <w:t xml:space="preserve"> </w:t>
      </w:r>
      <w:r w:rsidR="00C12659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obzvláště v zemědělství </w:t>
      </w:r>
      <w:r w:rsidR="006C7B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="00C12659">
        <w:rPr>
          <w:rFonts w:ascii="Arial" w:hAnsi="Arial" w:cs="Arial"/>
        </w:rPr>
        <w:t xml:space="preserve">   </w:t>
      </w:r>
      <w:r w:rsidR="00C12659" w:rsidRPr="00C12659">
        <w:rPr>
          <w:rFonts w:ascii="Arial" w:hAnsi="Arial" w:cs="Arial"/>
          <w:b/>
          <w:color w:val="00B050"/>
        </w:rPr>
        <w:t>rybníkářství</w:t>
      </w:r>
      <w:r>
        <w:rPr>
          <w:rFonts w:ascii="Arial" w:hAnsi="Arial" w:cs="Arial"/>
        </w:rPr>
        <w:t>,</w:t>
      </w:r>
    </w:p>
    <w:p w:rsidR="006C7B2E" w:rsidRDefault="00C12659" w:rsidP="00C12659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>n</w:t>
      </w:r>
      <w:r w:rsidR="00146A01">
        <w:rPr>
          <w:rFonts w:ascii="Arial" w:hAnsi="Arial" w:cs="Arial"/>
        </w:rPr>
        <w:t xml:space="preserve">eboť rybí maso bylo velmi žádané. K nejznámějším stavitelům rybníků </w:t>
      </w:r>
      <w:proofErr w:type="gramStart"/>
      <w:r w:rsidR="00146A01">
        <w:rPr>
          <w:rFonts w:ascii="Arial" w:hAnsi="Arial" w:cs="Arial"/>
        </w:rPr>
        <w:t xml:space="preserve">patřil </w:t>
      </w:r>
      <w:r>
        <w:rPr>
          <w:rFonts w:ascii="Arial" w:hAnsi="Arial" w:cs="Arial"/>
        </w:rPr>
        <w:t xml:space="preserve">  </w:t>
      </w:r>
      <w:r w:rsidRPr="00C12659">
        <w:rPr>
          <w:rFonts w:ascii="Arial" w:hAnsi="Arial" w:cs="Arial"/>
          <w:b/>
          <w:color w:val="00B050"/>
        </w:rPr>
        <w:t>Jakub</w:t>
      </w:r>
      <w:proofErr w:type="gramEnd"/>
      <w:r w:rsidRPr="00C12659">
        <w:rPr>
          <w:rFonts w:ascii="Arial" w:hAnsi="Arial" w:cs="Arial"/>
          <w:b/>
          <w:color w:val="00B050"/>
        </w:rPr>
        <w:t xml:space="preserve"> </w:t>
      </w:r>
    </w:p>
    <w:p w:rsidR="00146A01" w:rsidRPr="001564A7" w:rsidRDefault="00C12659" w:rsidP="00C12659">
      <w:pPr>
        <w:jc w:val="both"/>
        <w:rPr>
          <w:rFonts w:ascii="Arial" w:hAnsi="Arial" w:cs="Arial"/>
          <w:color w:val="00B050"/>
        </w:rPr>
      </w:pPr>
      <w:proofErr w:type="spellStart"/>
      <w:r w:rsidRPr="00C12659">
        <w:rPr>
          <w:rFonts w:ascii="Arial" w:hAnsi="Arial" w:cs="Arial"/>
          <w:b/>
          <w:color w:val="00B050"/>
        </w:rPr>
        <w:t>Krčín</w:t>
      </w:r>
      <w:proofErr w:type="spellEnd"/>
      <w:r w:rsidRPr="00C12659">
        <w:rPr>
          <w:rFonts w:ascii="Arial" w:hAnsi="Arial" w:cs="Arial"/>
          <w:b/>
          <w:color w:val="00B050"/>
        </w:rPr>
        <w:t xml:space="preserve"> </w:t>
      </w:r>
      <w:r w:rsidR="006C7B2E">
        <w:rPr>
          <w:rFonts w:ascii="Arial" w:hAnsi="Arial" w:cs="Arial"/>
          <w:b/>
          <w:color w:val="00B050"/>
        </w:rPr>
        <w:t xml:space="preserve"> </w:t>
      </w:r>
      <w:r w:rsidRPr="00C12659">
        <w:rPr>
          <w:rFonts w:ascii="Arial" w:hAnsi="Arial" w:cs="Arial"/>
          <w:b/>
          <w:color w:val="00B050"/>
        </w:rPr>
        <w:t>z</w:t>
      </w:r>
      <w:r>
        <w:rPr>
          <w:rFonts w:ascii="Arial" w:hAnsi="Arial" w:cs="Arial"/>
        </w:rPr>
        <w:t> </w:t>
      </w:r>
      <w:r w:rsidR="006C7B2E">
        <w:rPr>
          <w:rFonts w:ascii="Arial" w:hAnsi="Arial" w:cs="Arial"/>
        </w:rPr>
        <w:t xml:space="preserve"> </w:t>
      </w:r>
      <w:proofErr w:type="spellStart"/>
      <w:proofErr w:type="gramStart"/>
      <w:r w:rsidRPr="00C12659">
        <w:rPr>
          <w:rFonts w:ascii="Arial" w:hAnsi="Arial" w:cs="Arial"/>
          <w:b/>
          <w:color w:val="00B050"/>
        </w:rPr>
        <w:t>Jelčan</w:t>
      </w:r>
      <w:proofErr w:type="spellEnd"/>
      <w:proofErr w:type="gramEnd"/>
      <w:r>
        <w:rPr>
          <w:rFonts w:ascii="Arial" w:hAnsi="Arial" w:cs="Arial"/>
          <w:b/>
        </w:rPr>
        <w:t xml:space="preserve">.   </w:t>
      </w:r>
      <w:r w:rsidR="00146A01" w:rsidRPr="00C12659">
        <w:rPr>
          <w:rFonts w:ascii="Arial" w:hAnsi="Arial" w:cs="Arial"/>
        </w:rPr>
        <w:t>Významné</w:t>
      </w:r>
      <w:r w:rsidR="00146A01">
        <w:rPr>
          <w:rFonts w:ascii="Arial" w:hAnsi="Arial" w:cs="Arial"/>
        </w:rPr>
        <w:t xml:space="preserve"> rybníkářské oblasti </w:t>
      </w:r>
      <w:proofErr w:type="gramStart"/>
      <w:r w:rsidR="00146A01">
        <w:rPr>
          <w:rFonts w:ascii="Arial" w:hAnsi="Arial" w:cs="Arial"/>
        </w:rPr>
        <w:t xml:space="preserve">byly </w:t>
      </w:r>
      <w:r w:rsidR="001564A7">
        <w:rPr>
          <w:rFonts w:ascii="Arial" w:hAnsi="Arial" w:cs="Arial"/>
        </w:rPr>
        <w:t xml:space="preserve">  </w:t>
      </w:r>
      <w:r w:rsidR="001564A7" w:rsidRPr="001564A7">
        <w:rPr>
          <w:rFonts w:ascii="Arial" w:hAnsi="Arial" w:cs="Arial"/>
          <w:b/>
          <w:color w:val="00B050"/>
        </w:rPr>
        <w:t>Pardubicko</w:t>
      </w:r>
      <w:proofErr w:type="gramEnd"/>
      <w:r w:rsidR="001564A7" w:rsidRPr="001564A7">
        <w:rPr>
          <w:rFonts w:ascii="Arial" w:hAnsi="Arial" w:cs="Arial"/>
          <w:b/>
          <w:color w:val="00B050"/>
        </w:rPr>
        <w:t xml:space="preserve">,  </w:t>
      </w:r>
      <w:proofErr w:type="spellStart"/>
      <w:r w:rsidR="001564A7" w:rsidRPr="001564A7">
        <w:rPr>
          <w:rFonts w:ascii="Arial" w:hAnsi="Arial" w:cs="Arial"/>
          <w:b/>
          <w:color w:val="00B050"/>
        </w:rPr>
        <w:t>Poděbradsko</w:t>
      </w:r>
      <w:proofErr w:type="spellEnd"/>
      <w:r w:rsidR="001564A7" w:rsidRPr="001564A7">
        <w:rPr>
          <w:rFonts w:ascii="Arial" w:hAnsi="Arial" w:cs="Arial"/>
          <w:b/>
          <w:color w:val="00B050"/>
        </w:rPr>
        <w:t xml:space="preserve"> a</w:t>
      </w:r>
    </w:p>
    <w:p w:rsidR="00146A01" w:rsidRDefault="001564A7" w:rsidP="00703B31">
      <w:pPr>
        <w:jc w:val="both"/>
        <w:rPr>
          <w:rFonts w:ascii="Arial" w:hAnsi="Arial" w:cs="Arial"/>
        </w:rPr>
      </w:pPr>
      <w:r w:rsidRPr="001564A7">
        <w:rPr>
          <w:rFonts w:ascii="Arial" w:hAnsi="Arial" w:cs="Arial"/>
          <w:b/>
          <w:color w:val="00B050"/>
        </w:rPr>
        <w:t>Třeboňsko</w:t>
      </w:r>
      <w:r>
        <w:rPr>
          <w:rFonts w:ascii="Arial" w:hAnsi="Arial" w:cs="Arial"/>
        </w:rPr>
        <w:t>.</w:t>
      </w:r>
      <w:r w:rsidR="00146A0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</w:t>
      </w:r>
      <w:r w:rsidR="00146A01">
        <w:rPr>
          <w:rFonts w:ascii="Arial" w:hAnsi="Arial" w:cs="Arial"/>
        </w:rPr>
        <w:t>Šlechta budovala na svých pozemcích řadu výroben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Příklad:</w:t>
      </w:r>
      <w:r>
        <w:rPr>
          <w:rFonts w:ascii="Arial" w:hAnsi="Arial" w:cs="Arial"/>
        </w:rPr>
        <w:tab/>
      </w:r>
      <w:r w:rsidR="001564A7">
        <w:rPr>
          <w:rFonts w:ascii="Arial" w:hAnsi="Arial" w:cs="Arial"/>
          <w:b/>
          <w:color w:val="00B050"/>
        </w:rPr>
        <w:t>ovčíny</w:t>
      </w:r>
    </w:p>
    <w:p w:rsidR="00146A01" w:rsidRPr="001564A7" w:rsidRDefault="00146A01" w:rsidP="00703B31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564A7" w:rsidRPr="001564A7">
        <w:rPr>
          <w:rFonts w:ascii="Arial" w:hAnsi="Arial" w:cs="Arial"/>
          <w:b/>
          <w:color w:val="00B050"/>
        </w:rPr>
        <w:t>pivovary</w:t>
      </w:r>
    </w:p>
    <w:p w:rsidR="00146A01" w:rsidRPr="001564A7" w:rsidRDefault="00146A01" w:rsidP="00703B31">
      <w:pPr>
        <w:jc w:val="both"/>
        <w:rPr>
          <w:rFonts w:ascii="Arial" w:hAnsi="Arial" w:cs="Arial"/>
          <w:b/>
          <w:color w:val="00B050"/>
        </w:rPr>
      </w:pPr>
      <w:r w:rsidRPr="001564A7">
        <w:rPr>
          <w:rFonts w:ascii="Arial" w:hAnsi="Arial" w:cs="Arial"/>
          <w:b/>
          <w:color w:val="00B050"/>
        </w:rPr>
        <w:tab/>
      </w:r>
      <w:r w:rsidRPr="001564A7">
        <w:rPr>
          <w:rFonts w:ascii="Arial" w:hAnsi="Arial" w:cs="Arial"/>
          <w:b/>
          <w:color w:val="00B050"/>
        </w:rPr>
        <w:tab/>
      </w:r>
      <w:r w:rsidR="001564A7" w:rsidRPr="001564A7">
        <w:rPr>
          <w:rFonts w:ascii="Arial" w:hAnsi="Arial" w:cs="Arial"/>
          <w:b/>
          <w:color w:val="00B050"/>
        </w:rPr>
        <w:t>sklárny</w:t>
      </w:r>
    </w:p>
    <w:p w:rsidR="001564A7" w:rsidRDefault="001564A7" w:rsidP="00703B31">
      <w:pPr>
        <w:jc w:val="both"/>
        <w:rPr>
          <w:rFonts w:ascii="Arial" w:hAnsi="Arial" w:cs="Arial"/>
        </w:rPr>
      </w:pP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Stříbrné doly v Kutné Hoře byly vyčerpány, a proto je nahradily </w:t>
      </w:r>
      <w:proofErr w:type="gramStart"/>
      <w:r>
        <w:rPr>
          <w:rFonts w:ascii="Arial" w:hAnsi="Arial" w:cs="Arial"/>
        </w:rPr>
        <w:t xml:space="preserve">doly v </w:t>
      </w:r>
      <w:r w:rsidR="001564A7">
        <w:rPr>
          <w:rFonts w:ascii="Arial" w:hAnsi="Arial" w:cs="Arial"/>
        </w:rPr>
        <w:t xml:space="preserve"> </w:t>
      </w:r>
      <w:r w:rsidR="001564A7" w:rsidRPr="001564A7">
        <w:rPr>
          <w:rFonts w:ascii="Arial" w:hAnsi="Arial" w:cs="Arial"/>
          <w:b/>
          <w:color w:val="00B050"/>
        </w:rPr>
        <w:t>Jáchymově</w:t>
      </w:r>
      <w:proofErr w:type="gramEnd"/>
      <w:r>
        <w:rPr>
          <w:rFonts w:ascii="Arial" w:hAnsi="Arial" w:cs="Arial"/>
        </w:rPr>
        <w:t>,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Zde byly raženy </w:t>
      </w:r>
      <w:proofErr w:type="gramStart"/>
      <w:r>
        <w:rPr>
          <w:rFonts w:ascii="Arial" w:hAnsi="Arial" w:cs="Arial"/>
        </w:rPr>
        <w:t xml:space="preserve">mince  </w:t>
      </w:r>
      <w:r w:rsidR="001564A7">
        <w:rPr>
          <w:rFonts w:ascii="Arial" w:hAnsi="Arial" w:cs="Arial"/>
        </w:rPr>
        <w:t xml:space="preserve"> </w:t>
      </w:r>
      <w:r w:rsidR="001564A7" w:rsidRPr="001564A7">
        <w:rPr>
          <w:rFonts w:ascii="Arial" w:hAnsi="Arial" w:cs="Arial"/>
          <w:b/>
          <w:color w:val="00B050"/>
        </w:rPr>
        <w:t>tolary</w:t>
      </w:r>
      <w:proofErr w:type="gramEnd"/>
      <w:r>
        <w:rPr>
          <w:rFonts w:ascii="Arial" w:hAnsi="Arial" w:cs="Arial"/>
        </w:rPr>
        <w:t xml:space="preserve">, </w:t>
      </w:r>
      <w:r w:rsidR="001564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které </w:t>
      </w:r>
      <w:r w:rsidR="001564A7">
        <w:rPr>
          <w:rFonts w:ascii="Arial" w:hAnsi="Arial" w:cs="Arial"/>
        </w:rPr>
        <w:t>zůstaly českou mincí až do 19. s</w:t>
      </w:r>
      <w:r>
        <w:rPr>
          <w:rFonts w:ascii="Arial" w:hAnsi="Arial" w:cs="Arial"/>
        </w:rPr>
        <w:t>toletí.</w:t>
      </w:r>
    </w:p>
    <w:p w:rsidR="00146A01" w:rsidRDefault="00146A01" w:rsidP="00703B31">
      <w:pPr>
        <w:jc w:val="both"/>
        <w:rPr>
          <w:rFonts w:ascii="Arial" w:hAnsi="Arial" w:cs="Arial"/>
        </w:rPr>
      </w:pPr>
    </w:p>
    <w:p w:rsidR="00146A01" w:rsidRPr="00146A01" w:rsidRDefault="00146A01" w:rsidP="00703B31">
      <w:pPr>
        <w:jc w:val="both"/>
        <w:rPr>
          <w:rFonts w:ascii="Arial" w:hAnsi="Arial" w:cs="Arial"/>
        </w:rPr>
      </w:pPr>
    </w:p>
    <w:p w:rsidR="00703B31" w:rsidRDefault="00146A01" w:rsidP="00703B3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II. </w:t>
      </w:r>
      <w:r>
        <w:rPr>
          <w:rFonts w:ascii="Arial" w:hAnsi="Arial" w:cs="Arial"/>
          <w:b/>
          <w:sz w:val="24"/>
          <w:szCs w:val="24"/>
          <w:u w:val="single"/>
        </w:rPr>
        <w:t>Věda a vzdělanost</w:t>
      </w:r>
    </w:p>
    <w:p w:rsidR="00146A01" w:rsidRDefault="00150E5B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1</w:t>
      </w:r>
      <w:r w:rsidR="00146A01" w:rsidRPr="00146A01">
        <w:rPr>
          <w:rFonts w:ascii="Arial" w:hAnsi="Arial" w:cs="Arial"/>
        </w:rPr>
        <w:t xml:space="preserve">. </w:t>
      </w:r>
      <w:r w:rsidR="00146A01" w:rsidRPr="00146A01">
        <w:rPr>
          <w:rFonts w:ascii="Arial" w:hAnsi="Arial" w:cs="Arial"/>
          <w:b/>
        </w:rPr>
        <w:t>Spoj čarou správné údaje</w:t>
      </w:r>
    </w:p>
    <w:p w:rsidR="00146A01" w:rsidRPr="00146A01" w:rsidRDefault="001564A7" w:rsidP="00146A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124.9pt;margin-top:6.6pt;width:115.5pt;height:120pt;z-index:251663360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039" type="#_x0000_t32" style="position:absolute;left:0;text-align:left;margin-left:100.9pt;margin-top:6.6pt;width:139.5pt;height:24.75pt;flip:y;z-index:251664384" o:connectortype="straight">
            <v:stroke endarrow="block"/>
          </v:shape>
        </w:pict>
      </w:r>
      <w:r w:rsidR="00146A01">
        <w:rPr>
          <w:rFonts w:ascii="Arial" w:hAnsi="Arial" w:cs="Arial"/>
          <w:b/>
        </w:rPr>
        <w:t xml:space="preserve">●  </w:t>
      </w:r>
      <w:r w:rsidR="00146A01" w:rsidRPr="00146A01">
        <w:rPr>
          <w:rFonts w:ascii="Arial" w:hAnsi="Arial" w:cs="Arial"/>
        </w:rPr>
        <w:t>Tadeáš Hájek z</w:t>
      </w:r>
      <w:r w:rsidR="00146A01">
        <w:rPr>
          <w:rFonts w:ascii="Arial" w:hAnsi="Arial" w:cs="Arial"/>
        </w:rPr>
        <w:t> </w:t>
      </w:r>
      <w:r w:rsidR="00146A01" w:rsidRPr="00146A01">
        <w:rPr>
          <w:rFonts w:ascii="Arial" w:hAnsi="Arial" w:cs="Arial"/>
        </w:rPr>
        <w:t>Hájku</w:t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  <w:b/>
        </w:rPr>
        <w:t xml:space="preserve">●  </w:t>
      </w:r>
      <w:r w:rsidR="00146A01" w:rsidRPr="00146A01">
        <w:rPr>
          <w:rFonts w:ascii="Arial" w:hAnsi="Arial" w:cs="Arial"/>
        </w:rPr>
        <w:t>dánský hvězdář</w:t>
      </w:r>
    </w:p>
    <w:p w:rsidR="00146A01" w:rsidRDefault="001564A7" w:rsidP="00146A0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  <w:lang w:eastAsia="cs-CZ"/>
        </w:rPr>
        <w:pict>
          <v:shape id="_x0000_s1042" type="#_x0000_t32" style="position:absolute;left:0;text-align:left;margin-left:65.65pt;margin-top:6.8pt;width:174.75pt;height:1in;flip:y;z-index:251667456" o:connectortype="straight">
            <v:stroke endarrow="block"/>
          </v:shape>
        </w:pict>
      </w:r>
      <w:r w:rsidR="00146A01">
        <w:rPr>
          <w:rFonts w:ascii="Arial" w:hAnsi="Arial" w:cs="Arial"/>
          <w:b/>
        </w:rPr>
        <w:t xml:space="preserve">●  </w:t>
      </w:r>
      <w:proofErr w:type="spellStart"/>
      <w:r w:rsidR="00146A01">
        <w:rPr>
          <w:rFonts w:ascii="Arial" w:hAnsi="Arial" w:cs="Arial"/>
        </w:rPr>
        <w:t>Tycho</w:t>
      </w:r>
      <w:proofErr w:type="spellEnd"/>
      <w:r w:rsidR="00146A01">
        <w:rPr>
          <w:rFonts w:ascii="Arial" w:hAnsi="Arial" w:cs="Arial"/>
        </w:rPr>
        <w:t xml:space="preserve"> de </w:t>
      </w:r>
      <w:proofErr w:type="spellStart"/>
      <w:r w:rsidR="00146A01">
        <w:rPr>
          <w:rFonts w:ascii="Arial" w:hAnsi="Arial" w:cs="Arial"/>
        </w:rPr>
        <w:t>Brahe</w:t>
      </w:r>
      <w:proofErr w:type="spellEnd"/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</w:rPr>
        <w:tab/>
      </w:r>
      <w:r w:rsidR="00146A01">
        <w:rPr>
          <w:rFonts w:ascii="Arial" w:hAnsi="Arial" w:cs="Arial"/>
          <w:b/>
        </w:rPr>
        <w:t xml:space="preserve">●  </w:t>
      </w:r>
      <w:r w:rsidR="007877A4">
        <w:rPr>
          <w:rFonts w:ascii="Arial" w:hAnsi="Arial" w:cs="Arial"/>
        </w:rPr>
        <w:t>židovský vzdělanec</w:t>
      </w:r>
    </w:p>
    <w:p w:rsidR="007877A4" w:rsidRDefault="001564A7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  <w:lang w:eastAsia="cs-CZ"/>
        </w:rPr>
        <w:pict>
          <v:shape id="_x0000_s1041" type="#_x0000_t32" style="position:absolute;left:0;text-align:left;margin-left:82.15pt;margin-top:8.5pt;width:158.25pt;height:21.75pt;flip:y;z-index:251666432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040" type="#_x0000_t32" style="position:absolute;left:0;text-align:left;margin-left:100.9pt;margin-top:4.75pt;width:139.5pt;height:49.5pt;z-index:251665408" o:connectortype="straight">
            <v:stroke endarrow="block"/>
          </v:shape>
        </w:pict>
      </w:r>
      <w:r w:rsidR="007877A4">
        <w:rPr>
          <w:rFonts w:ascii="Arial" w:hAnsi="Arial" w:cs="Arial"/>
          <w:b/>
        </w:rPr>
        <w:t xml:space="preserve">●  </w:t>
      </w:r>
      <w:proofErr w:type="spellStart"/>
      <w:r w:rsidR="007877A4">
        <w:rPr>
          <w:rFonts w:ascii="Arial" w:hAnsi="Arial" w:cs="Arial"/>
        </w:rPr>
        <w:t>Johannes</w:t>
      </w:r>
      <w:proofErr w:type="spellEnd"/>
      <w:r w:rsidR="007877A4">
        <w:rPr>
          <w:rFonts w:ascii="Arial" w:hAnsi="Arial" w:cs="Arial"/>
        </w:rPr>
        <w:t xml:space="preserve"> </w:t>
      </w:r>
      <w:proofErr w:type="spellStart"/>
      <w:r w:rsidR="007877A4">
        <w:rPr>
          <w:rFonts w:ascii="Arial" w:hAnsi="Arial" w:cs="Arial"/>
        </w:rPr>
        <w:t>Kepler</w:t>
      </w:r>
      <w:proofErr w:type="spellEnd"/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  <w:b/>
        </w:rPr>
        <w:t xml:space="preserve">●  </w:t>
      </w:r>
      <w:r w:rsidR="007877A4">
        <w:rPr>
          <w:rFonts w:ascii="Arial" w:hAnsi="Arial" w:cs="Arial"/>
        </w:rPr>
        <w:t>provedl první veřejnou pitvu</w:t>
      </w:r>
    </w:p>
    <w:p w:rsidR="007877A4" w:rsidRDefault="001564A7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  <w:lang w:eastAsia="cs-CZ"/>
        </w:rPr>
        <w:pict>
          <v:shape id="_x0000_s1043" type="#_x0000_t32" style="position:absolute;left:0;text-align:left;margin-left:149.65pt;margin-top:5.7pt;width:90.75pt;height:47.25pt;flip:y;z-index:251668480" o:connectortype="straight">
            <v:stroke endarrow="block"/>
          </v:shape>
        </w:pict>
      </w:r>
      <w:r w:rsidR="007877A4">
        <w:rPr>
          <w:rFonts w:ascii="Arial" w:hAnsi="Arial" w:cs="Arial"/>
          <w:b/>
        </w:rPr>
        <w:t xml:space="preserve">●  </w:t>
      </w:r>
      <w:r w:rsidR="007877A4">
        <w:rPr>
          <w:rFonts w:ascii="Arial" w:hAnsi="Arial" w:cs="Arial"/>
        </w:rPr>
        <w:t xml:space="preserve">Jan </w:t>
      </w:r>
      <w:proofErr w:type="spellStart"/>
      <w:r w:rsidR="007877A4">
        <w:rPr>
          <w:rFonts w:ascii="Arial" w:hAnsi="Arial" w:cs="Arial"/>
        </w:rPr>
        <w:t>Jesenius</w:t>
      </w:r>
      <w:proofErr w:type="spellEnd"/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</w:rPr>
        <w:tab/>
      </w:r>
      <w:r w:rsidR="007877A4">
        <w:rPr>
          <w:rFonts w:ascii="Arial" w:hAnsi="Arial" w:cs="Arial"/>
          <w:b/>
        </w:rPr>
        <w:t xml:space="preserve">●  </w:t>
      </w:r>
      <w:r w:rsidR="007877A4">
        <w:rPr>
          <w:rFonts w:ascii="Arial" w:hAnsi="Arial" w:cs="Arial"/>
        </w:rPr>
        <w:t>česká tiskařská dílna</w:t>
      </w:r>
    </w:p>
    <w:p w:rsidR="007877A4" w:rsidRDefault="007877A4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●  </w:t>
      </w:r>
      <w:proofErr w:type="spellStart"/>
      <w:r>
        <w:rPr>
          <w:rFonts w:ascii="Arial" w:hAnsi="Arial" w:cs="Arial"/>
        </w:rPr>
        <w:t>rabbi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Löw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německý astronom a matematik</w:t>
      </w:r>
    </w:p>
    <w:p w:rsidR="007877A4" w:rsidRDefault="007877A4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Daniel Adam z Veleslavína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český přírodovědec</w:t>
      </w:r>
    </w:p>
    <w:p w:rsidR="00150E5B" w:rsidRDefault="00150E5B" w:rsidP="00150E5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2. </w:t>
      </w:r>
      <w:r>
        <w:rPr>
          <w:rFonts w:ascii="Arial" w:hAnsi="Arial" w:cs="Arial"/>
          <w:b/>
        </w:rPr>
        <w:t xml:space="preserve">Která tvrzení jsou </w:t>
      </w:r>
      <w:r w:rsidRPr="00150E5B">
        <w:rPr>
          <w:rFonts w:ascii="Arial" w:hAnsi="Arial" w:cs="Arial"/>
          <w:b/>
          <w:u w:val="single"/>
        </w:rPr>
        <w:t>na počátku novověku pravdivá</w:t>
      </w:r>
      <w:r>
        <w:rPr>
          <w:rFonts w:ascii="Arial" w:hAnsi="Arial" w:cs="Arial"/>
          <w:b/>
        </w:rPr>
        <w:t>:</w:t>
      </w:r>
    </w:p>
    <w:p w:rsidR="00150E5B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znalost čtení, psaní a počítání se rozšířila i na venkov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564A7">
        <w:rPr>
          <w:rFonts w:ascii="Arial" w:hAnsi="Arial" w:cs="Arial"/>
          <w:strike/>
        </w:rPr>
        <w:t>ANO</w:t>
      </w:r>
      <w:r>
        <w:rPr>
          <w:rFonts w:ascii="Arial" w:hAnsi="Arial" w:cs="Arial"/>
        </w:rPr>
        <w:t xml:space="preserve">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vzdělání se stává otázkou osobní prestiže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ANO / </w:t>
      </w:r>
      <w:r w:rsidRPr="001564A7">
        <w:rPr>
          <w:rFonts w:ascii="Arial" w:hAnsi="Arial" w:cs="Arial"/>
          <w:strike/>
        </w:rPr>
        <w:t>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důraz byl kladen na studium cizích jazyků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ANO / </w:t>
      </w:r>
      <w:r w:rsidRPr="002C4FCF">
        <w:rPr>
          <w:rFonts w:ascii="Arial" w:hAnsi="Arial" w:cs="Arial"/>
          <w:strike/>
        </w:rPr>
        <w:t>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d) Pražská univerzita měla v této době vysokou úroveň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C4FCF">
        <w:rPr>
          <w:rFonts w:ascii="Arial" w:hAnsi="Arial" w:cs="Arial"/>
          <w:strike/>
        </w:rPr>
        <w:t>ANO</w:t>
      </w:r>
      <w:r>
        <w:rPr>
          <w:rFonts w:ascii="Arial" w:hAnsi="Arial" w:cs="Arial"/>
        </w:rPr>
        <w:t xml:space="preserve">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 nízkou úroveň měly školy založené jezuity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C4FCF">
        <w:rPr>
          <w:rFonts w:ascii="Arial" w:hAnsi="Arial" w:cs="Arial"/>
          <w:strike/>
        </w:rPr>
        <w:t>ANO</w:t>
      </w:r>
      <w:r>
        <w:rPr>
          <w:rFonts w:ascii="Arial" w:hAnsi="Arial" w:cs="Arial"/>
        </w:rPr>
        <w:t xml:space="preserve">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f) nejznámější ze škol bylo Klementinum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ANO / </w:t>
      </w:r>
      <w:r w:rsidRPr="002C4FCF">
        <w:rPr>
          <w:rFonts w:ascii="Arial" w:hAnsi="Arial" w:cs="Arial"/>
          <w:strike/>
        </w:rPr>
        <w:t>NE</w:t>
      </w:r>
    </w:p>
    <w:p w:rsidR="00CB732D" w:rsidRDefault="00CB732D" w:rsidP="007877A4">
      <w:pPr>
        <w:jc w:val="both"/>
        <w:rPr>
          <w:rFonts w:ascii="Arial" w:hAnsi="Arial" w:cs="Arial"/>
          <w:b/>
        </w:rPr>
      </w:pPr>
    </w:p>
    <w:p w:rsidR="00CB732D" w:rsidRDefault="00CB732D" w:rsidP="007877A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  <w:b/>
        </w:rPr>
        <w:t xml:space="preserve"> Z rozházených písmen slož slovo a stručně napiš, co o tom víš:</w:t>
      </w:r>
    </w:p>
    <w:p w:rsidR="00CB732D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C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E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N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I</w:t>
      </w:r>
    </w:p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Z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K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V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I</w:t>
      </w:r>
    </w:p>
    <w:tbl>
      <w:tblPr>
        <w:tblStyle w:val="Mkatabulky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C03DF9" w:rsidTr="00C03DF9">
        <w:trPr>
          <w:trHeight w:val="410"/>
        </w:trPr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I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N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K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V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I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Z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I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680" w:type="dxa"/>
          </w:tcPr>
          <w:p w:rsidR="00C03DF9" w:rsidRPr="002C4FCF" w:rsidRDefault="002C4FCF" w:rsidP="002C4FCF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2C4FCF">
              <w:rPr>
                <w:rFonts w:ascii="Arial" w:hAnsi="Arial" w:cs="Arial"/>
                <w:b/>
                <w:color w:val="00B050"/>
                <w:sz w:val="24"/>
                <w:szCs w:val="24"/>
              </w:rPr>
              <w:t>E</w:t>
            </w:r>
          </w:p>
        </w:tc>
      </w:tr>
    </w:tbl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</w:p>
    <w:p w:rsidR="00C03DF9" w:rsidRPr="002C4FCF" w:rsidRDefault="002C4FCF" w:rsidP="007877A4">
      <w:pPr>
        <w:jc w:val="both"/>
        <w:rPr>
          <w:rFonts w:ascii="Arial" w:hAnsi="Arial" w:cs="Arial"/>
          <w:b/>
          <w:color w:val="00B050"/>
          <w:sz w:val="24"/>
          <w:szCs w:val="24"/>
        </w:rPr>
      </w:pPr>
      <w:r w:rsidRPr="002C4FCF">
        <w:rPr>
          <w:rFonts w:ascii="Arial" w:hAnsi="Arial" w:cs="Arial"/>
          <w:b/>
          <w:color w:val="00B050"/>
          <w:sz w:val="24"/>
          <w:szCs w:val="24"/>
        </w:rPr>
        <w:t>Byly to církevní soudy, které byly doprovázeny středověkým mučením a upalováním na hranici.</w:t>
      </w:r>
    </w:p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</w:p>
    <w:p w:rsidR="00C03DF9" w:rsidRDefault="00C03DF9" w:rsidP="007877A4">
      <w:pPr>
        <w:jc w:val="both"/>
        <w:rPr>
          <w:rFonts w:ascii="Arial" w:hAnsi="Arial" w:cs="Arial"/>
          <w:b/>
        </w:rPr>
      </w:pPr>
      <w:r w:rsidRPr="00C03DF9">
        <w:rPr>
          <w:rFonts w:ascii="Arial" w:hAnsi="Arial" w:cs="Arial"/>
        </w:rPr>
        <w:t xml:space="preserve">4. </w:t>
      </w:r>
      <w:r w:rsidRPr="00C03DF9">
        <w:rPr>
          <w:rFonts w:ascii="Arial" w:hAnsi="Arial" w:cs="Arial"/>
          <w:b/>
        </w:rPr>
        <w:t>Z obrázku se pokus zjistit, o jaká rozsáhlá díla se jedná a kdo je jejich autorem:</w:t>
      </w:r>
    </w:p>
    <w:p w:rsidR="00EB6C40" w:rsidRDefault="00EB6C40" w:rsidP="007877A4">
      <w:pPr>
        <w:jc w:val="both"/>
        <w:rPr>
          <w:rFonts w:ascii="Arial" w:hAnsi="Arial" w:cs="Arial"/>
          <w:b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943100" cy="2657345"/>
            <wp:effectExtent l="19050" t="0" r="0" b="0"/>
            <wp:docPr id="1" name="obrázek 1" descr="Soubor:Hajek Kronyka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Hajek Kronyka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470" cy="2668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  </w:t>
      </w:r>
      <w:r w:rsidR="00742883">
        <w:rPr>
          <w:rFonts w:ascii="Arial" w:hAnsi="Arial" w:cs="Arial"/>
          <w:b/>
        </w:rPr>
        <w:tab/>
        <w:t xml:space="preserve">   </w:t>
      </w:r>
      <w:r w:rsidR="00742883">
        <w:rPr>
          <w:rFonts w:ascii="Arial" w:hAnsi="Arial" w:cs="Arial"/>
          <w:b/>
        </w:rPr>
        <w:tab/>
      </w:r>
      <w:r w:rsidR="00742883">
        <w:rPr>
          <w:rFonts w:ascii="Arial" w:hAnsi="Arial" w:cs="Arial"/>
          <w:b/>
        </w:rPr>
        <w:tab/>
      </w:r>
      <w:r w:rsidR="00742883">
        <w:rPr>
          <w:rFonts w:ascii="Arial" w:hAnsi="Arial" w:cs="Arial"/>
          <w:b/>
        </w:rPr>
        <w:tab/>
      </w:r>
      <w:r w:rsidR="00742883" w:rsidRPr="00742883"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1600200" cy="2552700"/>
            <wp:effectExtent l="19050" t="0" r="0" b="0"/>
            <wp:docPr id="3" name="obrázek 4" descr="Soubor:Kralic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Kralic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588" cy="255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883" w:rsidRPr="002C4FCF" w:rsidRDefault="002C4FCF" w:rsidP="002C4FCF">
      <w:pPr>
        <w:spacing w:line="240" w:lineRule="auto"/>
        <w:jc w:val="both"/>
        <w:rPr>
          <w:rFonts w:ascii="Arial" w:hAnsi="Arial" w:cs="Arial"/>
          <w:b/>
          <w:color w:val="00B050"/>
        </w:rPr>
      </w:pPr>
      <w:r w:rsidRPr="002C4FCF">
        <w:rPr>
          <w:rFonts w:ascii="Arial" w:hAnsi="Arial" w:cs="Arial"/>
          <w:b/>
          <w:color w:val="00B050"/>
        </w:rPr>
        <w:t>Kronika česká Václava Hájka</w:t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  <w:t>Bible kralická - vznikla</w:t>
      </w:r>
    </w:p>
    <w:p w:rsidR="002C4FCF" w:rsidRDefault="002C4FCF" w:rsidP="002C4FCF">
      <w:pPr>
        <w:spacing w:line="240" w:lineRule="auto"/>
        <w:jc w:val="both"/>
        <w:rPr>
          <w:rFonts w:ascii="Arial" w:hAnsi="Arial" w:cs="Arial"/>
          <w:b/>
          <w:color w:val="00B050"/>
        </w:rPr>
      </w:pPr>
      <w:r w:rsidRPr="002C4FCF">
        <w:rPr>
          <w:rFonts w:ascii="Arial" w:hAnsi="Arial" w:cs="Arial"/>
          <w:b/>
          <w:color w:val="00B050"/>
        </w:rPr>
        <w:t> </w:t>
      </w:r>
      <w:proofErr w:type="spellStart"/>
      <w:r w:rsidRPr="002C4FCF">
        <w:rPr>
          <w:rFonts w:ascii="Arial" w:hAnsi="Arial" w:cs="Arial"/>
          <w:b/>
          <w:color w:val="00B050"/>
        </w:rPr>
        <w:t>Libočan</w:t>
      </w:r>
      <w:proofErr w:type="spellEnd"/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</w:r>
      <w:r w:rsidRPr="002C4FCF">
        <w:rPr>
          <w:rFonts w:ascii="Arial" w:hAnsi="Arial" w:cs="Arial"/>
          <w:b/>
          <w:color w:val="00B050"/>
        </w:rPr>
        <w:tab/>
        <w:t>v tiskárnách jednoty bratské</w:t>
      </w:r>
    </w:p>
    <w:p w:rsidR="002C4FCF" w:rsidRPr="002C4FCF" w:rsidRDefault="002C4FCF" w:rsidP="007877A4">
      <w:pPr>
        <w:jc w:val="both"/>
        <w:rPr>
          <w:rFonts w:ascii="Arial" w:hAnsi="Arial" w:cs="Arial"/>
          <w:b/>
          <w:color w:val="00B050"/>
        </w:rPr>
      </w:pPr>
    </w:p>
    <w:p w:rsidR="009F6F5C" w:rsidRDefault="009F6F5C" w:rsidP="007877A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F6F5C">
        <w:rPr>
          <w:rFonts w:ascii="Arial" w:hAnsi="Arial" w:cs="Arial"/>
          <w:b/>
          <w:sz w:val="24"/>
          <w:szCs w:val="24"/>
          <w:u w:val="single"/>
        </w:rPr>
        <w:lastRenderedPageBreak/>
        <w:t>III. Architektura</w:t>
      </w:r>
    </w:p>
    <w:p w:rsidR="009F6F5C" w:rsidRDefault="009F6F5C" w:rsidP="009F6F5C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F6F5C">
        <w:rPr>
          <w:rFonts w:ascii="Arial" w:hAnsi="Arial" w:cs="Arial"/>
          <w:b/>
        </w:rPr>
        <w:t>Spoj obrázky s</w:t>
      </w:r>
      <w:r w:rsidR="00A52E70">
        <w:rPr>
          <w:rFonts w:ascii="Arial" w:hAnsi="Arial" w:cs="Arial"/>
          <w:b/>
        </w:rPr>
        <w:t xml:space="preserve">e správnými </w:t>
      </w:r>
      <w:r w:rsidRPr="009F6F5C">
        <w:rPr>
          <w:rFonts w:ascii="Arial" w:hAnsi="Arial" w:cs="Arial"/>
          <w:b/>
        </w:rPr>
        <w:t>pojmy</w:t>
      </w:r>
      <w:r w:rsidR="00A52E70">
        <w:rPr>
          <w:rFonts w:ascii="Arial" w:hAnsi="Arial" w:cs="Arial"/>
          <w:b/>
        </w:rPr>
        <w:t xml:space="preserve"> v obláčkách:</w:t>
      </w:r>
    </w:p>
    <w:p w:rsidR="009F6F5C" w:rsidRPr="009F6F5C" w:rsidRDefault="009F6F5C" w:rsidP="009F6F5C">
      <w:pPr>
        <w:jc w:val="both"/>
        <w:rPr>
          <w:rFonts w:ascii="Arial" w:hAnsi="Arial" w:cs="Arial"/>
          <w:b/>
        </w:rPr>
      </w:pPr>
    </w:p>
    <w:p w:rsidR="009F6F5C" w:rsidRDefault="0008392A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1" type="#_x0000_t106" style="position:absolute;left:0;text-align:left;margin-left:296.65pt;margin-top:23.7pt;width:123pt;height:66.75pt;z-index:251658240" adj="-6454,24464">
            <v:textbox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Letohrádek Hvězda</w:t>
                  </w:r>
                </w:p>
              </w:txbxContent>
            </v:textbox>
          </v:shape>
        </w:pict>
      </w:r>
      <w:r w:rsidR="009F6F5C">
        <w:rPr>
          <w:noProof/>
          <w:color w:val="0000FF"/>
          <w:lang w:eastAsia="cs-CZ"/>
        </w:rPr>
        <w:drawing>
          <wp:inline distT="0" distB="0" distL="0" distR="0">
            <wp:extent cx="1536891" cy="1104900"/>
            <wp:effectExtent l="19050" t="0" r="6159" b="0"/>
            <wp:docPr id="7" name="obrázek 7" descr="http://upload.wikimedia.org/wikipedia/commons/thumb/9/90/Breznice_PB_CZ_chateau_sgraffito_detail_605.jpg/220px-Breznice_PB_CZ_chateau_sgraffito_detail_605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9/90/Breznice_PB_CZ_chateau_sgraffito_detail_605.jpg/220px-Breznice_PB_CZ_chateau_sgraffito_detail_605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891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6F5C">
        <w:rPr>
          <w:rFonts w:ascii="Arial" w:hAnsi="Arial" w:cs="Arial"/>
          <w:b/>
        </w:rPr>
        <w:t xml:space="preserve">                   </w:t>
      </w:r>
      <w:r w:rsidR="00973818">
        <w:rPr>
          <w:rFonts w:ascii="Arial" w:hAnsi="Arial" w:cs="Arial"/>
          <w:b/>
        </w:rPr>
        <w:tab/>
      </w:r>
      <w:r w:rsidR="00616B6F">
        <w:rPr>
          <w:rFonts w:ascii="Arial" w:hAnsi="Arial" w:cs="Arial"/>
          <w:b/>
        </w:rPr>
        <w:tab/>
      </w:r>
      <w:r w:rsidR="00497464">
        <w:rPr>
          <w:rFonts w:ascii="Arial" w:hAnsi="Arial" w:cs="Arial"/>
          <w:b/>
        </w:rPr>
        <w:t xml:space="preserve"> </w:t>
      </w:r>
    </w:p>
    <w:p w:rsidR="009F6F5C" w:rsidRDefault="002C4FCF" w:rsidP="009F6F5C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_x0000_s1047" type="#_x0000_t32" style="position:absolute;left:0;text-align:left;margin-left:357.4pt;margin-top:1.55pt;width:.75pt;height:288.75pt;z-index:251670528" o:connectortype="straight">
            <v:stroke endarrow="block"/>
          </v:shape>
        </w:pict>
      </w:r>
      <w:r>
        <w:rPr>
          <w:rFonts w:ascii="Arial" w:hAnsi="Arial" w:cs="Arial"/>
          <w:noProof/>
          <w:lang w:eastAsia="cs-CZ"/>
        </w:rPr>
        <w:pict>
          <v:shape id="_x0000_s1044" type="#_x0000_t32" style="position:absolute;left:0;text-align:left;margin-left:89.65pt;margin-top:6.05pt;width:0;height:299.25pt;flip:y;z-index:251669504" o:connectortype="straight">
            <v:stroke endarrow="block"/>
          </v:shape>
        </w:pict>
      </w:r>
    </w:p>
    <w:p w:rsidR="009F6F5C" w:rsidRDefault="009F6F5C" w:rsidP="009F6F5C">
      <w:pPr>
        <w:pStyle w:val="Odstavecseseznamem"/>
        <w:jc w:val="both"/>
        <w:rPr>
          <w:rFonts w:ascii="Arial" w:hAnsi="Arial" w:cs="Arial"/>
        </w:rPr>
      </w:pPr>
    </w:p>
    <w:p w:rsidR="009F6F5C" w:rsidRDefault="009F6F5C" w:rsidP="009F6F5C">
      <w:pPr>
        <w:pStyle w:val="Odstavecseseznamem"/>
        <w:jc w:val="both"/>
        <w:rPr>
          <w:rFonts w:ascii="Arial" w:hAnsi="Arial" w:cs="Arial"/>
        </w:rPr>
      </w:pPr>
    </w:p>
    <w:p w:rsidR="009F6F5C" w:rsidRDefault="0008392A" w:rsidP="009F6F5C">
      <w:pPr>
        <w:pStyle w:val="Odstavecseseznamem"/>
        <w:jc w:val="both"/>
        <w:rPr>
          <w:rFonts w:ascii="Arial" w:hAnsi="Arial" w:cs="Arial"/>
        </w:rPr>
      </w:pPr>
      <w:r w:rsidRPr="0008392A">
        <w:rPr>
          <w:rFonts w:ascii="Arial" w:hAnsi="Arial" w:cs="Arial"/>
          <w:b/>
          <w:noProof/>
          <w:lang w:eastAsia="cs-CZ"/>
        </w:rPr>
        <w:pict>
          <v:shape id="_x0000_s1032" type="#_x0000_t106" style="position:absolute;left:0;text-align:left;margin-left:13.9pt;margin-top:5.35pt;width:128.25pt;height:62.05pt;z-index:251659264" adj="17246,34358">
            <v:textbox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Renesanční štít</w:t>
                  </w:r>
                </w:p>
              </w:txbxContent>
            </v:textbox>
          </v:shape>
        </w:pict>
      </w:r>
    </w:p>
    <w:p w:rsidR="009F6F5C" w:rsidRDefault="002C4FCF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 id="_x0000_s1050" type="#_x0000_t32" style="position:absolute;left:0;text-align:left;margin-left:54.4pt;margin-top:52.85pt;width:9.75pt;height:292.5pt;z-index:251673600" o:connectortype="straight">
            <v:stroke endarrow="block"/>
          </v:shape>
        </w:pict>
      </w:r>
      <w:r w:rsidR="00973818">
        <w:rPr>
          <w:rFonts w:ascii="Arial" w:hAnsi="Arial" w:cs="Arial"/>
          <w:b/>
        </w:rPr>
        <w:tab/>
      </w:r>
      <w:r w:rsidR="00616B6F">
        <w:rPr>
          <w:rFonts w:ascii="Arial" w:hAnsi="Arial" w:cs="Arial"/>
          <w:b/>
        </w:rPr>
        <w:tab/>
      </w:r>
      <w:r w:rsidR="00616B6F">
        <w:rPr>
          <w:rFonts w:ascii="Arial" w:hAnsi="Arial" w:cs="Arial"/>
          <w:b/>
        </w:rPr>
        <w:tab/>
      </w:r>
      <w:r w:rsidR="00497464">
        <w:rPr>
          <w:rFonts w:ascii="Arial" w:hAnsi="Arial" w:cs="Arial"/>
          <w:b/>
        </w:rPr>
        <w:t xml:space="preserve">                       </w:t>
      </w:r>
      <w:r w:rsidR="00973818">
        <w:rPr>
          <w:noProof/>
          <w:color w:val="0000FF"/>
          <w:lang w:eastAsia="cs-CZ"/>
        </w:rPr>
        <w:drawing>
          <wp:inline distT="0" distB="0" distL="0" distR="0">
            <wp:extent cx="2365887" cy="1000125"/>
            <wp:effectExtent l="19050" t="0" r="0" b="0"/>
            <wp:docPr id="10" name="obrázek 10" descr="http://upload.wikimedia.org/wikipedia/commons/thumb/4/40/Telc109.jpg/220px-Telc109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4/40/Telc109.jpg/220px-Telc109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887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89" w:rsidRDefault="002C4FCF" w:rsidP="009F6F5C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_x0000_s1049" type="#_x0000_t32" style="position:absolute;left:0;text-align:left;margin-left:287.65pt;margin-top:2.95pt;width:40.5pt;height:309pt;flip:x y;z-index:251672576" o:connectortype="straight">
            <v:stroke endarrow="block"/>
          </v:shape>
        </w:pict>
      </w:r>
    </w:p>
    <w:p w:rsidR="00C07F89" w:rsidRDefault="0008392A" w:rsidP="009F6F5C">
      <w:pPr>
        <w:pStyle w:val="Odstavecseseznamem"/>
        <w:jc w:val="both"/>
        <w:rPr>
          <w:rFonts w:ascii="Arial" w:hAnsi="Arial" w:cs="Arial"/>
        </w:rPr>
      </w:pPr>
      <w:r w:rsidRPr="0008392A">
        <w:rPr>
          <w:noProof/>
          <w:color w:val="0000FF"/>
          <w:lang w:eastAsia="cs-CZ"/>
        </w:rPr>
        <w:pict>
          <v:shape id="_x0000_s1033" type="#_x0000_t106" style="position:absolute;left:0;text-align:left;margin-left:301.15pt;margin-top:4.15pt;width:118.5pt;height:63.75pt;z-index:251660288" adj="-4429,29224">
            <v:textbox style="mso-next-textbox:#_x0000_s1033"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Renesanční římsa</w:t>
                  </w:r>
                </w:p>
              </w:txbxContent>
            </v:textbox>
          </v:shape>
        </w:pict>
      </w:r>
    </w:p>
    <w:p w:rsidR="00C07F89" w:rsidRDefault="00C07F89" w:rsidP="009F6F5C">
      <w:pPr>
        <w:pStyle w:val="Odstavecseseznamem"/>
        <w:jc w:val="both"/>
        <w:rPr>
          <w:rFonts w:ascii="Arial" w:hAnsi="Arial" w:cs="Arial"/>
        </w:rPr>
      </w:pPr>
    </w:p>
    <w:p w:rsidR="00C07F89" w:rsidRDefault="002C4FCF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noProof/>
          <w:color w:val="0000FF"/>
          <w:lang w:eastAsia="cs-CZ"/>
        </w:rPr>
        <w:pict>
          <v:shape id="_x0000_s1048" type="#_x0000_t32" style="position:absolute;left:0;text-align:left;margin-left:167.65pt;margin-top:5.8pt;width:133.5pt;height:28.5pt;flip:x;z-index:251671552" o:connectortype="straight">
            <v:stroke endarrow="block"/>
          </v:shape>
        </w:pict>
      </w:r>
      <w:r w:rsidR="00C07F89">
        <w:rPr>
          <w:noProof/>
          <w:color w:val="0000FF"/>
          <w:lang w:eastAsia="cs-CZ"/>
        </w:rPr>
        <w:drawing>
          <wp:inline distT="0" distB="0" distL="0" distR="0">
            <wp:extent cx="1609725" cy="1076325"/>
            <wp:effectExtent l="19050" t="0" r="9525" b="0"/>
            <wp:docPr id="13" name="obrázek 13" descr="http://upload.wikimedia.org/wikipedia/commons/thumb/c/c1/010218_campidoglio_Tabularium_02_a.gif/220px-010218_campidoglio_Tabularium_02_a.gif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c/c1/010218_campidoglio_Tabularium_02_a.gif/220px-010218_campidoglio_Tabularium_02_a.gif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89">
        <w:rPr>
          <w:rFonts w:ascii="Arial" w:hAnsi="Arial" w:cs="Arial"/>
          <w:b/>
        </w:rPr>
        <w:t xml:space="preserve">        </w:t>
      </w:r>
      <w:r w:rsidR="00497464">
        <w:rPr>
          <w:rFonts w:ascii="Arial" w:hAnsi="Arial" w:cs="Arial"/>
          <w:b/>
        </w:rPr>
        <w:t xml:space="preserve">  </w:t>
      </w:r>
    </w:p>
    <w:p w:rsidR="00C07F89" w:rsidRDefault="00C07F89" w:rsidP="009F6F5C">
      <w:pPr>
        <w:pStyle w:val="Odstavecseseznamem"/>
        <w:jc w:val="both"/>
        <w:rPr>
          <w:rFonts w:ascii="Arial" w:hAnsi="Arial" w:cs="Arial"/>
        </w:rPr>
      </w:pPr>
    </w:p>
    <w:p w:rsidR="00C07F89" w:rsidRDefault="00C07F89" w:rsidP="009F6F5C">
      <w:pPr>
        <w:pStyle w:val="Odstavecseseznamem"/>
        <w:jc w:val="both"/>
        <w:rPr>
          <w:rFonts w:ascii="Arial" w:hAnsi="Arial" w:cs="Arial"/>
        </w:rPr>
      </w:pPr>
    </w:p>
    <w:p w:rsidR="00C07F89" w:rsidRDefault="0008392A" w:rsidP="009F6F5C">
      <w:pPr>
        <w:pStyle w:val="Odstavecseseznamem"/>
        <w:jc w:val="both"/>
        <w:rPr>
          <w:rFonts w:ascii="Arial" w:hAnsi="Arial" w:cs="Arial"/>
        </w:rPr>
      </w:pPr>
      <w:r w:rsidRPr="0008392A">
        <w:rPr>
          <w:rFonts w:ascii="Arial" w:hAnsi="Arial" w:cs="Arial"/>
          <w:b/>
          <w:noProof/>
          <w:lang w:eastAsia="cs-CZ"/>
        </w:rPr>
        <w:pict>
          <v:shape id="_x0000_s1034" type="#_x0000_t106" style="position:absolute;left:0;text-align:left;margin-left:25.15pt;margin-top:15.35pt;width:117pt;height:57pt;z-index:251661312" adj="20538,29842">
            <v:textbox style="mso-next-textbox:#_x0000_s1034"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Psaníčková sgrafita</w:t>
                  </w:r>
                </w:p>
              </w:txbxContent>
            </v:textbox>
          </v:shape>
        </w:pict>
      </w:r>
      <w:r w:rsidR="00497464">
        <w:rPr>
          <w:rFonts w:ascii="Arial" w:hAnsi="Arial" w:cs="Arial"/>
          <w:b/>
        </w:rPr>
        <w:t xml:space="preserve">  </w:t>
      </w:r>
      <w:r w:rsidR="00616B6F">
        <w:rPr>
          <w:rFonts w:ascii="Arial" w:hAnsi="Arial" w:cs="Arial"/>
        </w:rPr>
        <w:tab/>
      </w:r>
      <w:r w:rsidR="00616B6F">
        <w:rPr>
          <w:rFonts w:ascii="Arial" w:hAnsi="Arial" w:cs="Arial"/>
        </w:rPr>
        <w:tab/>
      </w:r>
      <w:r w:rsidR="00497464">
        <w:rPr>
          <w:rFonts w:ascii="Arial" w:hAnsi="Arial" w:cs="Arial"/>
        </w:rPr>
        <w:t xml:space="preserve">                                                 </w:t>
      </w:r>
      <w:r w:rsidR="00C07F89">
        <w:rPr>
          <w:rFonts w:ascii="Arial" w:hAnsi="Arial" w:cs="Arial"/>
        </w:rPr>
        <w:t xml:space="preserve"> </w:t>
      </w:r>
      <w:r w:rsidR="00616B6F">
        <w:rPr>
          <w:noProof/>
          <w:color w:val="0000FF"/>
          <w:lang w:eastAsia="cs-CZ"/>
        </w:rPr>
        <w:drawing>
          <wp:inline distT="0" distB="0" distL="0" distR="0">
            <wp:extent cx="1914525" cy="1435894"/>
            <wp:effectExtent l="19050" t="0" r="9525" b="0"/>
            <wp:docPr id="16" name="obrázek 16" descr="http://upload.wikimedia.org/wikipedia/commons/thumb/a/aa/Letohr%C3%A1dek_Hv%C4%9Bzda.jpg/220px-Letohr%C3%A1dek_Hv%C4%9Bzda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commons/thumb/a/aa/Letohr%C3%A1dek_Hv%C4%9Bzda.jpg/220px-Letohr%C3%A1dek_Hv%C4%9Bzda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5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B6F" w:rsidRDefault="0008392A" w:rsidP="009F6F5C">
      <w:pPr>
        <w:pStyle w:val="Odstavecseseznamem"/>
        <w:jc w:val="both"/>
        <w:rPr>
          <w:rFonts w:ascii="Arial" w:hAnsi="Arial" w:cs="Arial"/>
        </w:rPr>
      </w:pPr>
      <w:r w:rsidRPr="0008392A">
        <w:rPr>
          <w:noProof/>
          <w:color w:val="0000FF"/>
          <w:lang w:eastAsia="cs-CZ"/>
        </w:rPr>
        <w:pict>
          <v:shape id="_x0000_s1035" type="#_x0000_t106" style="position:absolute;left:0;text-align:left;margin-left:296.65pt;margin-top:33.2pt;width:128.25pt;height:60.75pt;z-index:251662336" adj="-1415,25724">
            <v:textbox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Renesanční podloubí</w:t>
                  </w:r>
                </w:p>
              </w:txbxContent>
            </v:textbox>
          </v:shape>
        </w:pict>
      </w:r>
      <w:r w:rsidR="00497464">
        <w:rPr>
          <w:noProof/>
          <w:color w:val="0000FF"/>
          <w:lang w:eastAsia="cs-CZ"/>
        </w:rPr>
        <w:drawing>
          <wp:inline distT="0" distB="0" distL="0" distR="0">
            <wp:extent cx="1828800" cy="1371600"/>
            <wp:effectExtent l="19050" t="0" r="0" b="0"/>
            <wp:docPr id="6" name="obrázek 19" descr="http://upload.wikimedia.org/wikipedia/commons/thumb/4/43/Pardubice_domy_na_n%C3%A1m_DSCN2126.jpg/120px-Pardubice_domy_na_n%C3%A1m_DSCN2126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pload.wikimedia.org/wikipedia/commons/thumb/4/43/Pardubice_domy_na_n%C3%A1m_DSCN2126.jpg/120px-Pardubice_domy_na_n%C3%A1m_DSCN2126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B6F" w:rsidRDefault="00616B6F" w:rsidP="009F6F5C">
      <w:pPr>
        <w:pStyle w:val="Odstavecseseznamem"/>
        <w:jc w:val="both"/>
        <w:rPr>
          <w:rFonts w:ascii="Arial" w:hAnsi="Arial" w:cs="Arial"/>
        </w:rPr>
      </w:pPr>
    </w:p>
    <w:p w:rsidR="00705B0A" w:rsidRDefault="00705B0A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</w:t>
      </w:r>
      <w:r w:rsidR="00FD1A52">
        <w:rPr>
          <w:rFonts w:ascii="Arial" w:hAnsi="Arial" w:cs="Arial"/>
          <w:b/>
        </w:rPr>
        <w:t xml:space="preserve"> a zdroje</w:t>
      </w:r>
      <w:r>
        <w:rPr>
          <w:rFonts w:ascii="Arial" w:hAnsi="Arial" w:cs="Arial"/>
          <w:b/>
        </w:rPr>
        <w:t>:</w:t>
      </w:r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Soubor:Hajek </w:t>
      </w:r>
      <w:proofErr w:type="spellStart"/>
      <w:r>
        <w:rPr>
          <w:rFonts w:ascii="Arial" w:hAnsi="Arial" w:cs="Arial"/>
          <w:sz w:val="20"/>
          <w:szCs w:val="20"/>
        </w:rPr>
        <w:t>Kronyka.jpg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2012-06-06]. Dostupné z: </w:t>
      </w:r>
      <w:hyperlink r:id="rId25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http://cs.wikipedia.org/wiki/Soubor:Hajek_Kronyka.jpg</w:t>
        </w:r>
      </w:hyperlink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Soubor:Kralice.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2010 [cit. 2012-06-06]. Dostupné z: </w:t>
      </w:r>
      <w:hyperlink r:id="rId26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http://cs.wikipedia.org/wiki/Soubor:Kralice.jpg_Kronyka.jpg</w:t>
        </w:r>
      </w:hyperlink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616B6F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Breznice</w:t>
      </w:r>
      <w:proofErr w:type="spellEnd"/>
      <w:r>
        <w:rPr>
          <w:rFonts w:ascii="Arial" w:hAnsi="Arial" w:cs="Arial"/>
          <w:sz w:val="20"/>
          <w:szCs w:val="20"/>
        </w:rPr>
        <w:t xml:space="preserve"> PB CZ </w:t>
      </w:r>
      <w:proofErr w:type="spellStart"/>
      <w:r>
        <w:rPr>
          <w:rFonts w:ascii="Arial" w:hAnsi="Arial" w:cs="Arial"/>
          <w:sz w:val="20"/>
          <w:szCs w:val="20"/>
        </w:rPr>
        <w:t>chateau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sgraffito</w:t>
      </w:r>
      <w:proofErr w:type="spellEnd"/>
      <w:r>
        <w:rPr>
          <w:rFonts w:ascii="Arial" w:hAnsi="Arial" w:cs="Arial"/>
          <w:sz w:val="20"/>
          <w:szCs w:val="20"/>
        </w:rPr>
        <w:t xml:space="preserve"> detail 605.jpg.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2012-06-06]. Dostupné z: </w:t>
      </w:r>
      <w:hyperlink r:id="rId27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http://cs.wikipedia.org/wiki/Soubor:Breznice_PB_CZ_chateau_sgraffito_detail_605.jpg</w:t>
        </w:r>
      </w:hyperlink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Soubor:Telc109.jpg.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2012-06-06]. Dostupné z: </w:t>
      </w:r>
      <w:hyperlink r:id="rId28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http://cs.wikipedia.org/wiki/Soubor:Telc109.jpg</w:t>
        </w:r>
      </w:hyperlink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Soubor:010218 </w:t>
      </w:r>
      <w:proofErr w:type="spellStart"/>
      <w:r>
        <w:rPr>
          <w:rFonts w:ascii="Arial" w:hAnsi="Arial" w:cs="Arial"/>
          <w:sz w:val="20"/>
          <w:szCs w:val="20"/>
        </w:rPr>
        <w:t>campidoglio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Tabularium</w:t>
      </w:r>
      <w:proofErr w:type="spellEnd"/>
      <w:r>
        <w:rPr>
          <w:rFonts w:ascii="Arial" w:hAnsi="Arial" w:cs="Arial"/>
          <w:sz w:val="20"/>
          <w:szCs w:val="20"/>
        </w:rPr>
        <w:t xml:space="preserve"> 02 a.</w:t>
      </w:r>
      <w:proofErr w:type="spellStart"/>
      <w:r>
        <w:rPr>
          <w:rFonts w:ascii="Arial" w:hAnsi="Arial" w:cs="Arial"/>
          <w:sz w:val="20"/>
          <w:szCs w:val="20"/>
        </w:rPr>
        <w:t>gif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2012-06-06]. Dostupné z: </w:t>
      </w:r>
      <w:hyperlink r:id="rId29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http://cs.wikipedia.org/wiki/Soubor:010218_campidoglio_Tabularium_02_a.gif.jpg</w:t>
        </w:r>
      </w:hyperlink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1E57A6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Soubor:Letohrádek Hvězda.jpg02 a.</w:t>
      </w:r>
      <w:proofErr w:type="spellStart"/>
      <w:r>
        <w:rPr>
          <w:rFonts w:ascii="Arial" w:hAnsi="Arial" w:cs="Arial"/>
          <w:sz w:val="20"/>
          <w:szCs w:val="20"/>
        </w:rPr>
        <w:t>gif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2012-06-06]. Dostupné z: </w:t>
      </w:r>
      <w:hyperlink r:id="rId30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http://cs.wikipedia.org/wiki/Soubor:Letohr%C3%A1dek_Hv%C4%9Bzda.jpg</w:t>
        </w:r>
      </w:hyperlink>
    </w:p>
    <w:p w:rsidR="001E57A6" w:rsidRDefault="001E57A6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1E57A6" w:rsidRDefault="001E57A6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Soubor:Pardubice domy na nám DSCN2126.jpg.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2011 [cit. 2012-06-06]. Dostupné z: </w:t>
      </w:r>
      <w:hyperlink r:id="rId31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http://cs.wikipedia.org/wiki/Soubor:Pardubice_domy_na_n%C3%A1m_DSCN2126.jpg%C3%A1dek_Hv%C4%9Bzda.jpg</w:t>
        </w:r>
      </w:hyperlink>
    </w:p>
    <w:p w:rsidR="001E57A6" w:rsidRDefault="001E57A6" w:rsidP="00705B0A">
      <w:pPr>
        <w:pStyle w:val="Odstavecseseznamem"/>
        <w:jc w:val="both"/>
        <w:rPr>
          <w:rFonts w:ascii="Arial" w:hAnsi="Arial" w:cs="Arial"/>
          <w:b/>
        </w:rPr>
      </w:pPr>
    </w:p>
    <w:p w:rsidR="00905A39" w:rsidRDefault="00905A39" w:rsidP="00705B0A">
      <w:pPr>
        <w:pStyle w:val="Odstavecseseznamem"/>
        <w:jc w:val="both"/>
        <w:rPr>
          <w:rFonts w:ascii="Arial" w:hAnsi="Arial" w:cs="Arial"/>
          <w:b/>
        </w:rPr>
      </w:pPr>
    </w:p>
    <w:p w:rsidR="00905A39" w:rsidRDefault="00905A39" w:rsidP="00705B0A">
      <w:pPr>
        <w:pStyle w:val="Odstavecseseznamem"/>
        <w:jc w:val="both"/>
        <w:rPr>
          <w:rFonts w:ascii="Arial" w:hAnsi="Arial" w:cs="Arial"/>
          <w:b/>
        </w:rPr>
      </w:pPr>
    </w:p>
    <w:p w:rsidR="00905A39" w:rsidRDefault="00905A39" w:rsidP="00705B0A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905A39" w:rsidRDefault="00905A39" w:rsidP="00705B0A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</w:t>
      </w:r>
      <w:r w:rsidR="00FD1A52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</w:t>
      </w:r>
      <w:r w:rsidR="001A7D6C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30</w:t>
      </w:r>
      <w:r w:rsidR="001A7D6C">
        <w:rPr>
          <w:rFonts w:ascii="Arial" w:hAnsi="Arial" w:cs="Arial"/>
        </w:rPr>
        <w:t>, odst. 1 zákona 121/2000 Sb.), tj. že k uvedeným účelům může být kýmkoliv zveřejňováno, používáno, upravováno a uchováváno.</w:t>
      </w:r>
    </w:p>
    <w:p w:rsidR="001A7D6C" w:rsidRDefault="001A7D6C" w:rsidP="00705B0A">
      <w:pPr>
        <w:pStyle w:val="Odstavecseseznamem"/>
        <w:jc w:val="both"/>
        <w:rPr>
          <w:rFonts w:ascii="Arial" w:hAnsi="Arial" w:cs="Arial"/>
        </w:rPr>
      </w:pPr>
    </w:p>
    <w:p w:rsidR="001A7D6C" w:rsidRDefault="001A7D6C" w:rsidP="00705B0A">
      <w:pPr>
        <w:pStyle w:val="Odstavecseseznamem"/>
        <w:jc w:val="both"/>
        <w:rPr>
          <w:rFonts w:ascii="Arial" w:hAnsi="Arial" w:cs="Arial"/>
        </w:rPr>
      </w:pPr>
    </w:p>
    <w:p w:rsidR="001A7D6C" w:rsidRPr="00905A39" w:rsidRDefault="001A7D6C" w:rsidP="00705B0A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7.6.2012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sectPr w:rsidR="001A7D6C" w:rsidRPr="00905A39" w:rsidSect="00172C99"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B3A" w:rsidRDefault="00547B3A" w:rsidP="003B509C">
      <w:pPr>
        <w:spacing w:after="0" w:line="240" w:lineRule="auto"/>
      </w:pPr>
      <w:r>
        <w:separator/>
      </w:r>
    </w:p>
  </w:endnote>
  <w:endnote w:type="continuationSeparator" w:id="0">
    <w:p w:rsidR="00547B3A" w:rsidRDefault="00547B3A" w:rsidP="003B5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65374"/>
      <w:docPartObj>
        <w:docPartGallery w:val="Page Numbers (Bottom of Page)"/>
        <w:docPartUnique/>
      </w:docPartObj>
    </w:sdtPr>
    <w:sdtContent>
      <w:p w:rsidR="003B509C" w:rsidRDefault="0008392A">
        <w:pPr>
          <w:pStyle w:val="Zpat"/>
          <w:jc w:val="center"/>
        </w:pPr>
        <w:fldSimple w:instr=" PAGE   \* MERGEFORMAT ">
          <w:r w:rsidR="00967C30">
            <w:rPr>
              <w:noProof/>
            </w:rPr>
            <w:t>5</w:t>
          </w:r>
        </w:fldSimple>
      </w:p>
    </w:sdtContent>
  </w:sdt>
  <w:p w:rsidR="003B509C" w:rsidRDefault="003B509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B3A" w:rsidRDefault="00547B3A" w:rsidP="003B509C">
      <w:pPr>
        <w:spacing w:after="0" w:line="240" w:lineRule="auto"/>
      </w:pPr>
      <w:r>
        <w:separator/>
      </w:r>
    </w:p>
  </w:footnote>
  <w:footnote w:type="continuationSeparator" w:id="0">
    <w:p w:rsidR="00547B3A" w:rsidRDefault="00547B3A" w:rsidP="003B5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64E7A"/>
    <w:multiLevelType w:val="hybridMultilevel"/>
    <w:tmpl w:val="3C3E7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CEE"/>
    <w:rsid w:val="0008392A"/>
    <w:rsid w:val="000B0CEE"/>
    <w:rsid w:val="00146A01"/>
    <w:rsid w:val="00150E5B"/>
    <w:rsid w:val="001564A7"/>
    <w:rsid w:val="00172C99"/>
    <w:rsid w:val="001A7D6C"/>
    <w:rsid w:val="001B227F"/>
    <w:rsid w:val="001E57A6"/>
    <w:rsid w:val="002C4FCF"/>
    <w:rsid w:val="003B509C"/>
    <w:rsid w:val="00471420"/>
    <w:rsid w:val="00497464"/>
    <w:rsid w:val="00547B3A"/>
    <w:rsid w:val="00592A5F"/>
    <w:rsid w:val="00616B6F"/>
    <w:rsid w:val="006C7B2E"/>
    <w:rsid w:val="006D6875"/>
    <w:rsid w:val="00703B31"/>
    <w:rsid w:val="00705B0A"/>
    <w:rsid w:val="00742883"/>
    <w:rsid w:val="007877A4"/>
    <w:rsid w:val="00905A39"/>
    <w:rsid w:val="00967C30"/>
    <w:rsid w:val="00973818"/>
    <w:rsid w:val="009F0FBF"/>
    <w:rsid w:val="009F6F5C"/>
    <w:rsid w:val="00A52E70"/>
    <w:rsid w:val="00B41AA0"/>
    <w:rsid w:val="00BE7535"/>
    <w:rsid w:val="00C01629"/>
    <w:rsid w:val="00C03DF9"/>
    <w:rsid w:val="00C07F89"/>
    <w:rsid w:val="00C12659"/>
    <w:rsid w:val="00C63FDB"/>
    <w:rsid w:val="00CB732D"/>
    <w:rsid w:val="00D42F00"/>
    <w:rsid w:val="00EB6C40"/>
    <w:rsid w:val="00F90F32"/>
    <w:rsid w:val="00FD1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allout" idref="#_x0000_s1031"/>
        <o:r id="V:Rule2" type="callout" idref="#_x0000_s1032"/>
        <o:r id="V:Rule3" type="callout" idref="#_x0000_s1033"/>
        <o:r id="V:Rule4" type="callout" idref="#_x0000_s1034"/>
        <o:r id="V:Rule5" type="callout" idref="#_x0000_s1035"/>
        <o:r id="V:Rule7" type="connector" idref="#_x0000_s1038"/>
        <o:r id="V:Rule9" type="connector" idref="#_x0000_s1039"/>
        <o:r id="V:Rule11" type="connector" idref="#_x0000_s1040"/>
        <o:r id="V:Rule13" type="connector" idref="#_x0000_s1041"/>
        <o:r id="V:Rule15" type="connector" idref="#_x0000_s1042"/>
        <o:r id="V:Rule17" type="connector" idref="#_x0000_s1043"/>
        <o:r id="V:Rule19" type="connector" idref="#_x0000_s1044"/>
        <o:r id="V:Rule25" type="connector" idref="#_x0000_s1047"/>
        <o:r id="V:Rule27" type="connector" idref="#_x0000_s1048"/>
        <o:r id="V:Rule29" type="connector" idref="#_x0000_s1049"/>
        <o:r id="V:Rule31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C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50E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C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05B0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B509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3B5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B509C"/>
  </w:style>
  <w:style w:type="paragraph" w:styleId="Zpat">
    <w:name w:val="footer"/>
    <w:basedOn w:val="Normln"/>
    <w:link w:val="ZpatChar"/>
    <w:uiPriority w:val="99"/>
    <w:unhideWhenUsed/>
    <w:rsid w:val="003B5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5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upload.wikimedia.org/wikipedia/commons/e/e3/Kralice.jpg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://cs.wikipedia.org/wiki/Soubor:Kralice.jpg_Kronyka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bor:Letohr%C3%A1dek_Hv%C4%9Bzda.jpg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://cs.wikipedia.org/wiki/Soubor:Telc109.jpg" TargetMode="External"/><Relationship Id="rId25" Type="http://schemas.openxmlformats.org/officeDocument/2006/relationships/hyperlink" Target="http://cs.wikipedia.org/wiki/Soubor:Hajek_Kronyka.jp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gif"/><Relationship Id="rId29" Type="http://schemas.openxmlformats.org/officeDocument/2006/relationships/hyperlink" Target="http://cs.wikipedia.org/wiki/Soubor:010218_campidoglio_Tabularium_02_a.gif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1/13/Hajek_Kronyka.jpg" TargetMode="External"/><Relationship Id="rId24" Type="http://schemas.openxmlformats.org/officeDocument/2006/relationships/image" Target="media/image9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Breznice_PB_CZ_chateau_sgraffito_detail_605.jpg" TargetMode="External"/><Relationship Id="rId23" Type="http://schemas.openxmlformats.org/officeDocument/2006/relationships/hyperlink" Target="http://cs.wikipedia.org/wiki/Soubor:Pardubice_domy_na_n%C3%A1m_DSCN2126.jpg" TargetMode="External"/><Relationship Id="rId28" Type="http://schemas.openxmlformats.org/officeDocument/2006/relationships/hyperlink" Target="http://cs.wikipedia.org/wiki/Soubor:Telc109.jpg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Soubor:010218_campidoglio_Tabularium_02_a.gif" TargetMode="External"/><Relationship Id="rId31" Type="http://schemas.openxmlformats.org/officeDocument/2006/relationships/hyperlink" Target="http://cs.wikipedia.org/wiki/Soubor:Pardubice_domy_na_n%C3%A1m_DSCN2126.jpg%C3%A1dek_Hv%C4%9Bzda.jpg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cs.wikipedia.org/wiki/Soubor:Breznice_PB_CZ_chateau_sgraffito_detail_605.jpg" TargetMode="External"/><Relationship Id="rId30" Type="http://schemas.openxmlformats.org/officeDocument/2006/relationships/hyperlink" Target="http://cs.wikipedia.org/wiki/Soubor:Letohr%C3%A1dek_Hv%C4%9Bzda.jpg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1DD49A-342A-49FD-9DD5-A62FD2CA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780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6</cp:revision>
  <dcterms:created xsi:type="dcterms:W3CDTF">2012-06-11T16:01:00Z</dcterms:created>
  <dcterms:modified xsi:type="dcterms:W3CDTF">2012-06-17T13:49:00Z</dcterms:modified>
</cp:coreProperties>
</file>