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341" w:rsidRDefault="00D91341" w:rsidP="00D91341">
      <w:r>
        <w:rPr>
          <w:noProof/>
        </w:rPr>
        <w:drawing>
          <wp:anchor distT="0" distB="0" distL="0" distR="0" simplePos="0" relativeHeight="251659264" behindDoc="0" locked="0" layoutInCell="1" allowOverlap="1" wp14:anchorId="71CF9681" wp14:editId="43CDD863">
            <wp:simplePos x="0" y="0"/>
            <wp:positionH relativeFrom="column">
              <wp:posOffset>-203200</wp:posOffset>
            </wp:positionH>
            <wp:positionV relativeFrom="paragraph">
              <wp:posOffset>-313055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1341" w:rsidRDefault="00D91341" w:rsidP="00D91341"/>
    <w:p w:rsidR="00D91341" w:rsidRDefault="00D91341" w:rsidP="00D91341">
      <w:pPr>
        <w:jc w:val="center"/>
        <w:rPr>
          <w:sz w:val="32"/>
          <w:szCs w:val="32"/>
        </w:rPr>
      </w:pPr>
      <w:r>
        <w:tab/>
      </w:r>
    </w:p>
    <w:p w:rsidR="00D91341" w:rsidRDefault="00D91341" w:rsidP="00D913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Název projektu: EU peníze školám</w:t>
      </w:r>
    </w:p>
    <w:p w:rsidR="00D91341" w:rsidRDefault="00D91341" w:rsidP="00D91341">
      <w:pPr>
        <w:jc w:val="center"/>
        <w:rPr>
          <w:sz w:val="32"/>
          <w:szCs w:val="32"/>
        </w:rPr>
      </w:pPr>
    </w:p>
    <w:p w:rsidR="00D91341" w:rsidRDefault="00D91341" w:rsidP="00D91341">
      <w:pPr>
        <w:jc w:val="center"/>
        <w:rPr>
          <w:sz w:val="32"/>
          <w:szCs w:val="32"/>
        </w:rPr>
      </w:pPr>
      <w:r>
        <w:rPr>
          <w:sz w:val="32"/>
          <w:szCs w:val="32"/>
        </w:rPr>
        <w:t>Registrační číslo projektu: CZ.1.07/1.4 .00/21.2575</w:t>
      </w:r>
    </w:p>
    <w:p w:rsidR="00D91341" w:rsidRDefault="00D91341" w:rsidP="00D91341">
      <w:pPr>
        <w:jc w:val="center"/>
        <w:rPr>
          <w:sz w:val="32"/>
          <w:szCs w:val="32"/>
        </w:rPr>
      </w:pPr>
    </w:p>
    <w:p w:rsidR="00D91341" w:rsidRDefault="00D91341" w:rsidP="00D91341">
      <w:pPr>
        <w:jc w:val="center"/>
        <w:rPr>
          <w:sz w:val="32"/>
          <w:szCs w:val="32"/>
        </w:rPr>
      </w:pPr>
      <w:r>
        <w:rPr>
          <w:sz w:val="32"/>
          <w:szCs w:val="32"/>
        </w:rPr>
        <w:t>Základní škola, Hradec Králové, M. Horákové 258</w:t>
      </w:r>
    </w:p>
    <w:p w:rsidR="00D91341" w:rsidRDefault="00090803" w:rsidP="00D91341">
      <w:pPr>
        <w:jc w:val="center"/>
        <w:rPr>
          <w:sz w:val="32"/>
          <w:szCs w:val="3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61.55pt;margin-top:7.35pt;width:130.55pt;height:235.4pt;z-index:251658240">
            <v:imagedata r:id="rId6" o:title=""/>
            <w10:wrap type="topAndBottom"/>
          </v:shape>
          <o:OLEObject Type="Embed" ProgID="CDraw" ShapeID="_x0000_s1026" DrawAspect="Content" ObjectID="_1400244695" r:id="rId7"/>
        </w:pict>
      </w:r>
    </w:p>
    <w:p w:rsidR="00D91341" w:rsidRDefault="00D91341" w:rsidP="00D91341">
      <w:pPr>
        <w:rPr>
          <w:sz w:val="32"/>
          <w:szCs w:val="32"/>
        </w:rPr>
      </w:pPr>
    </w:p>
    <w:p w:rsidR="00D91341" w:rsidRDefault="00D91341" w:rsidP="00D91341">
      <w:pPr>
        <w:rPr>
          <w:sz w:val="32"/>
          <w:szCs w:val="32"/>
        </w:rPr>
      </w:pPr>
      <w:r>
        <w:rPr>
          <w:sz w:val="32"/>
          <w:szCs w:val="32"/>
        </w:rPr>
        <w:t>Téma:  Zeměpis pro 8. ročník</w:t>
      </w:r>
    </w:p>
    <w:p w:rsidR="00D91341" w:rsidRDefault="00D91341" w:rsidP="00D91341">
      <w:pPr>
        <w:rPr>
          <w:sz w:val="32"/>
          <w:szCs w:val="32"/>
        </w:rPr>
      </w:pPr>
    </w:p>
    <w:p w:rsidR="00D91341" w:rsidRDefault="00D91341" w:rsidP="00D91341">
      <w:pPr>
        <w:rPr>
          <w:sz w:val="32"/>
          <w:szCs w:val="32"/>
        </w:rPr>
      </w:pPr>
      <w:r>
        <w:rPr>
          <w:sz w:val="32"/>
          <w:szCs w:val="32"/>
        </w:rPr>
        <w:t xml:space="preserve">Název: </w:t>
      </w:r>
      <w:bookmarkStart w:id="0" w:name="_GoBack"/>
      <w:r>
        <w:rPr>
          <w:sz w:val="32"/>
          <w:szCs w:val="32"/>
        </w:rPr>
        <w:t>VY_32_INOVACE_</w:t>
      </w:r>
      <w:r w:rsidR="002A5277">
        <w:rPr>
          <w:sz w:val="32"/>
          <w:szCs w:val="32"/>
        </w:rPr>
        <w:t>15</w:t>
      </w:r>
      <w:r>
        <w:rPr>
          <w:sz w:val="32"/>
          <w:szCs w:val="32"/>
        </w:rPr>
        <w:t>_</w:t>
      </w:r>
      <w:r w:rsidR="00090803">
        <w:rPr>
          <w:sz w:val="32"/>
          <w:szCs w:val="32"/>
        </w:rPr>
        <w:t>11C</w:t>
      </w:r>
      <w:r>
        <w:rPr>
          <w:sz w:val="32"/>
          <w:szCs w:val="32"/>
        </w:rPr>
        <w:t>_</w:t>
      </w:r>
      <w:r w:rsidRPr="008C51A1">
        <w:rPr>
          <w:sz w:val="32"/>
          <w:szCs w:val="32"/>
        </w:rPr>
        <w:t xml:space="preserve"> </w:t>
      </w:r>
      <w:r w:rsidR="00F46E8C">
        <w:rPr>
          <w:sz w:val="32"/>
          <w:szCs w:val="32"/>
        </w:rPr>
        <w:t>KARLOVARSKÝ KRAJ</w:t>
      </w:r>
      <w:bookmarkEnd w:id="0"/>
      <w:r>
        <w:rPr>
          <w:sz w:val="32"/>
          <w:szCs w:val="32"/>
        </w:rPr>
        <w:t xml:space="preserve"> </w:t>
      </w:r>
    </w:p>
    <w:p w:rsidR="00D91341" w:rsidRDefault="00D91341" w:rsidP="00D91341">
      <w:pPr>
        <w:rPr>
          <w:sz w:val="32"/>
          <w:szCs w:val="32"/>
        </w:rPr>
      </w:pPr>
    </w:p>
    <w:p w:rsidR="00D91341" w:rsidRDefault="00D91341" w:rsidP="00D91341">
      <w:pPr>
        <w:rPr>
          <w:sz w:val="32"/>
          <w:szCs w:val="32"/>
        </w:rPr>
      </w:pPr>
      <w:r>
        <w:rPr>
          <w:sz w:val="32"/>
          <w:szCs w:val="32"/>
        </w:rPr>
        <w:t>Cílová skupina: žáci 8. ročníku</w:t>
      </w:r>
    </w:p>
    <w:p w:rsidR="00D91341" w:rsidRDefault="00D91341" w:rsidP="00D91341">
      <w:pPr>
        <w:rPr>
          <w:sz w:val="32"/>
          <w:szCs w:val="32"/>
        </w:rPr>
      </w:pPr>
    </w:p>
    <w:p w:rsidR="00711EE8" w:rsidRPr="00AF0A16" w:rsidRDefault="00D91341" w:rsidP="00711EE8">
      <w:pPr>
        <w:rPr>
          <w:rFonts w:eastAsia="Batang"/>
          <w:sz w:val="22"/>
          <w:szCs w:val="22"/>
          <w:lang w:eastAsia="ko-KR"/>
        </w:rPr>
      </w:pPr>
      <w:r>
        <w:rPr>
          <w:sz w:val="32"/>
          <w:szCs w:val="32"/>
        </w:rPr>
        <w:t xml:space="preserve">Anotace: </w:t>
      </w:r>
      <w:r w:rsidR="00711EE8" w:rsidRPr="00221C3A">
        <w:rPr>
          <w:sz w:val="22"/>
          <w:szCs w:val="22"/>
        </w:rPr>
        <w:t>Počáteční inform</w:t>
      </w:r>
      <w:r w:rsidR="00711EE8">
        <w:rPr>
          <w:sz w:val="22"/>
          <w:szCs w:val="22"/>
        </w:rPr>
        <w:t>ace o velikosti, počtu obyvatel a</w:t>
      </w:r>
      <w:r w:rsidR="00711EE8" w:rsidRPr="00221C3A">
        <w:rPr>
          <w:sz w:val="22"/>
          <w:szCs w:val="22"/>
        </w:rPr>
        <w:t xml:space="preserve"> </w:t>
      </w:r>
      <w:r w:rsidR="00711EE8">
        <w:rPr>
          <w:sz w:val="22"/>
          <w:szCs w:val="22"/>
        </w:rPr>
        <w:t xml:space="preserve">hustotě osídlení se snaží žáci odhadnout nejdříve z mapy, pak své závěry konfrontují s údaji v tabulce. </w:t>
      </w:r>
      <w:r w:rsidR="00711EE8">
        <w:rPr>
          <w:rFonts w:eastAsia="Batang"/>
          <w:sz w:val="22"/>
          <w:szCs w:val="22"/>
          <w:lang w:eastAsia="ko-KR"/>
        </w:rPr>
        <w:t xml:space="preserve">Další údaje vycházejí z didaktické pomůcky Zeměpis Česká republika – autor: Věra </w:t>
      </w:r>
      <w:proofErr w:type="spellStart"/>
      <w:r w:rsidR="00711EE8">
        <w:rPr>
          <w:rFonts w:eastAsia="Batang"/>
          <w:sz w:val="22"/>
          <w:szCs w:val="22"/>
          <w:lang w:eastAsia="ko-KR"/>
        </w:rPr>
        <w:t>Štecová</w:t>
      </w:r>
      <w:proofErr w:type="spellEnd"/>
      <w:r w:rsidR="00711EE8">
        <w:rPr>
          <w:rFonts w:eastAsia="Batang"/>
          <w:sz w:val="22"/>
          <w:szCs w:val="22"/>
          <w:lang w:eastAsia="ko-KR"/>
        </w:rPr>
        <w:t xml:space="preserve">, </w:t>
      </w:r>
      <w:proofErr w:type="spellStart"/>
      <w:r w:rsidR="00711EE8">
        <w:rPr>
          <w:rFonts w:eastAsia="Batang"/>
          <w:sz w:val="22"/>
          <w:szCs w:val="22"/>
          <w:lang w:eastAsia="ko-KR"/>
        </w:rPr>
        <w:t>MediaDIDA</w:t>
      </w:r>
      <w:proofErr w:type="spellEnd"/>
      <w:r w:rsidR="00711EE8">
        <w:rPr>
          <w:rFonts w:eastAsia="Batang"/>
          <w:sz w:val="22"/>
          <w:szCs w:val="22"/>
          <w:lang w:eastAsia="ko-KR"/>
        </w:rPr>
        <w:t xml:space="preserve"> s.r.o., 2007, která má jak formu pro učitele, tak i pro žáky (mapky a fotografie zajímavých míst kraje)</w:t>
      </w:r>
    </w:p>
    <w:p w:rsidR="00D91341" w:rsidRDefault="00D91341" w:rsidP="00D91341">
      <w:pPr>
        <w:rPr>
          <w:sz w:val="32"/>
          <w:szCs w:val="32"/>
        </w:rPr>
      </w:pPr>
      <w:r>
        <w:rPr>
          <w:sz w:val="32"/>
          <w:szCs w:val="32"/>
        </w:rPr>
        <w:t>Autor: Mgr. Irena Černíková</w:t>
      </w:r>
    </w:p>
    <w:p w:rsidR="00D91341" w:rsidRDefault="00700EEA" w:rsidP="00D91341">
      <w:pPr>
        <w:tabs>
          <w:tab w:val="left" w:pos="1410"/>
        </w:tabs>
      </w:pPr>
      <w:r w:rsidRPr="00700EEA">
        <w:rPr>
          <w:noProof/>
        </w:rPr>
        <w:lastRenderedPageBreak/>
        <w:drawing>
          <wp:inline distT="0" distB="0" distL="0" distR="0" wp14:anchorId="20F58EF5" wp14:editId="077A146A">
            <wp:extent cx="4572638" cy="3429479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EEA" w:rsidRDefault="00700EEA" w:rsidP="00D91341">
      <w:pPr>
        <w:tabs>
          <w:tab w:val="left" w:pos="1410"/>
        </w:tabs>
      </w:pPr>
    </w:p>
    <w:p w:rsidR="00700EEA" w:rsidRDefault="00700EEA" w:rsidP="00D91341">
      <w:pPr>
        <w:tabs>
          <w:tab w:val="left" w:pos="1410"/>
        </w:tabs>
      </w:pPr>
    </w:p>
    <w:p w:rsidR="00700EEA" w:rsidRDefault="00700EEA" w:rsidP="00D91341">
      <w:pPr>
        <w:tabs>
          <w:tab w:val="left" w:pos="1410"/>
        </w:tabs>
      </w:pPr>
      <w:r w:rsidRPr="00700EEA">
        <w:rPr>
          <w:noProof/>
        </w:rPr>
        <w:drawing>
          <wp:inline distT="0" distB="0" distL="0" distR="0" wp14:anchorId="0D6FC558" wp14:editId="13F27C77">
            <wp:extent cx="4572638" cy="3429479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EEA" w:rsidRDefault="00700EEA" w:rsidP="00D91341">
      <w:pPr>
        <w:tabs>
          <w:tab w:val="left" w:pos="1410"/>
        </w:tabs>
      </w:pPr>
    </w:p>
    <w:p w:rsidR="00700EEA" w:rsidRDefault="00700EEA" w:rsidP="00D91341">
      <w:pPr>
        <w:tabs>
          <w:tab w:val="left" w:pos="1410"/>
        </w:tabs>
      </w:pPr>
      <w:r w:rsidRPr="00700EEA">
        <w:rPr>
          <w:noProof/>
        </w:rPr>
        <w:lastRenderedPageBreak/>
        <w:drawing>
          <wp:inline distT="0" distB="0" distL="0" distR="0" wp14:anchorId="043C3C7E" wp14:editId="15E95736">
            <wp:extent cx="4572638" cy="3429479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EEA" w:rsidRDefault="00700EEA" w:rsidP="00D91341">
      <w:pPr>
        <w:tabs>
          <w:tab w:val="left" w:pos="1410"/>
        </w:tabs>
      </w:pPr>
    </w:p>
    <w:p w:rsidR="00700EEA" w:rsidRDefault="00700EEA" w:rsidP="00D91341">
      <w:pPr>
        <w:tabs>
          <w:tab w:val="left" w:pos="1410"/>
        </w:tabs>
      </w:pPr>
    </w:p>
    <w:p w:rsidR="00700EEA" w:rsidRDefault="00700EEA" w:rsidP="00D91341">
      <w:pPr>
        <w:tabs>
          <w:tab w:val="left" w:pos="1410"/>
        </w:tabs>
      </w:pPr>
      <w:r w:rsidRPr="00700EEA">
        <w:rPr>
          <w:noProof/>
        </w:rPr>
        <w:drawing>
          <wp:inline distT="0" distB="0" distL="0" distR="0" wp14:anchorId="6E8184A2" wp14:editId="79CA331C">
            <wp:extent cx="4572638" cy="3429479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EEA" w:rsidRDefault="00700EEA" w:rsidP="00D91341">
      <w:pPr>
        <w:tabs>
          <w:tab w:val="left" w:pos="1410"/>
        </w:tabs>
      </w:pPr>
    </w:p>
    <w:p w:rsidR="00700EEA" w:rsidRDefault="00700EEA" w:rsidP="00D91341">
      <w:pPr>
        <w:tabs>
          <w:tab w:val="left" w:pos="1410"/>
        </w:tabs>
      </w:pPr>
    </w:p>
    <w:p w:rsidR="00700EEA" w:rsidRDefault="00700EEA" w:rsidP="00D91341">
      <w:pPr>
        <w:tabs>
          <w:tab w:val="left" w:pos="1410"/>
        </w:tabs>
      </w:pPr>
    </w:p>
    <w:p w:rsidR="00700EEA" w:rsidRDefault="00700EEA" w:rsidP="00D91341">
      <w:pPr>
        <w:tabs>
          <w:tab w:val="left" w:pos="1410"/>
        </w:tabs>
      </w:pPr>
    </w:p>
    <w:p w:rsidR="00700EEA" w:rsidRDefault="00700EEA" w:rsidP="00D91341">
      <w:pPr>
        <w:tabs>
          <w:tab w:val="left" w:pos="1410"/>
        </w:tabs>
      </w:pPr>
    </w:p>
    <w:p w:rsidR="00700EEA" w:rsidRDefault="00700EEA" w:rsidP="00D91341">
      <w:pPr>
        <w:tabs>
          <w:tab w:val="left" w:pos="1410"/>
        </w:tabs>
      </w:pPr>
    </w:p>
    <w:p w:rsidR="00700EEA" w:rsidRDefault="00700EEA" w:rsidP="00D91341">
      <w:pPr>
        <w:tabs>
          <w:tab w:val="left" w:pos="1410"/>
        </w:tabs>
      </w:pPr>
    </w:p>
    <w:p w:rsidR="00700EEA" w:rsidRDefault="00700EEA" w:rsidP="00D91341">
      <w:pPr>
        <w:tabs>
          <w:tab w:val="left" w:pos="1410"/>
        </w:tabs>
      </w:pPr>
    </w:p>
    <w:p w:rsidR="00700EEA" w:rsidRDefault="00700EEA" w:rsidP="00D91341">
      <w:pPr>
        <w:tabs>
          <w:tab w:val="left" w:pos="1410"/>
        </w:tabs>
      </w:pPr>
    </w:p>
    <w:p w:rsidR="00700EEA" w:rsidRPr="008C51A1" w:rsidRDefault="00700EEA" w:rsidP="00D91341">
      <w:pPr>
        <w:tabs>
          <w:tab w:val="left" w:pos="1410"/>
        </w:tabs>
      </w:pPr>
    </w:p>
    <w:p w:rsidR="00AC628D" w:rsidRPr="00AC628D" w:rsidRDefault="00AC628D" w:rsidP="00AC628D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u w:val="single"/>
          <w:lang w:eastAsia="en-US"/>
        </w:rPr>
      </w:pPr>
      <w:proofErr w:type="gramStart"/>
      <w:r w:rsidRPr="00AC628D">
        <w:rPr>
          <w:rFonts w:asciiTheme="minorHAnsi" w:eastAsiaTheme="minorHAnsi" w:hAnsiTheme="minorHAnsi" w:cstheme="minorBidi"/>
          <w:b/>
          <w:sz w:val="28"/>
          <w:szCs w:val="28"/>
          <w:u w:val="single"/>
          <w:lang w:eastAsia="en-US"/>
        </w:rPr>
        <w:t>KARLOVARSKÝ   KRAJ</w:t>
      </w:r>
      <w:proofErr w:type="gramEnd"/>
    </w:p>
    <w:p w:rsidR="00AC628D" w:rsidRPr="00AC628D" w:rsidRDefault="00AC628D" w:rsidP="00AC628D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AC628D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 xml:space="preserve">Povrch: </w:t>
      </w:r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Karlovarská vrchovina, Smrčiny, </w:t>
      </w:r>
      <w:r w:rsidRPr="00AC628D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 xml:space="preserve">důsledky třetihorní </w:t>
      </w:r>
      <w:proofErr w:type="spellStart"/>
      <w:r w:rsidRPr="00AC628D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horotvor</w:t>
      </w:r>
      <w:proofErr w:type="spellEnd"/>
      <w:r w:rsidRPr="00AC628D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. činnosti</w:t>
      </w:r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Doupovské hory</w:t>
      </w: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(stratovulkán), teplé minerální prameny, </w:t>
      </w:r>
      <w:proofErr w:type="spellStart"/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>mofety</w:t>
      </w:r>
      <w:proofErr w:type="spellEnd"/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(</w:t>
      </w:r>
      <w:proofErr w:type="spellStart"/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>Soos</w:t>
      </w:r>
      <w:proofErr w:type="spellEnd"/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>). V oblasti nejmladší sopka u nás – Železná hůrka, sníženiny Sokolovská a Chebská pánev.</w:t>
      </w:r>
    </w:p>
    <w:p w:rsidR="00AC628D" w:rsidRPr="00AC628D" w:rsidRDefault="00AC628D" w:rsidP="00AC628D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>
        <w:rPr>
          <w:rFonts w:asciiTheme="minorHAnsi" w:eastAsiaTheme="minorHAnsi" w:hAnsiTheme="minorHAnsi" w:cstheme="minorBidi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919480</wp:posOffset>
                </wp:positionH>
                <wp:positionV relativeFrom="paragraph">
                  <wp:posOffset>347345</wp:posOffset>
                </wp:positionV>
                <wp:extent cx="171450" cy="0"/>
                <wp:effectExtent l="0" t="76200" r="19050" b="11430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" o:spid="_x0000_s1026" type="#_x0000_t32" style="position:absolute;margin-left:72.4pt;margin-top:27.35pt;width:13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" strokecolor="#4579b8 [3044]">
                <v:stroke endarrow="open"/>
              </v:shape>
            </w:pict>
          </mc:Fallback>
        </mc:AlternateContent>
      </w:r>
      <w:r w:rsidRPr="00AC628D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 xml:space="preserve">Suroviny: </w:t>
      </w:r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>hnědé uhlí, kaolín, jíly, minerální vody (</w:t>
      </w:r>
      <w:proofErr w:type="spellStart"/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>Mattoni</w:t>
      </w:r>
      <w:proofErr w:type="spellEnd"/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>, Magnezia, Korunní, Rudolfka</w:t>
      </w:r>
      <w:proofErr w:type="gramStart"/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>…)</w:t>
      </w: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   </w:t>
      </w:r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  </w:t>
      </w:r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>těžba</w:t>
      </w:r>
      <w:proofErr w:type="gramEnd"/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uhlí, výroba porcelánu, lázeňství</w:t>
      </w:r>
    </w:p>
    <w:p w:rsidR="00AC628D" w:rsidRPr="00AC628D" w:rsidRDefault="00AC628D" w:rsidP="00AC628D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AC628D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Zvláštnosti:</w:t>
      </w:r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výskyt </w:t>
      </w:r>
      <w:r w:rsidRPr="00AC628D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bolševníku</w:t>
      </w:r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velkolepého – až 3m vysoká jedovatá rostlina, která původně jako okrasa na zámku Kynžvart, později zplaněla a nekontrolovatelně se rozšířila. </w:t>
      </w:r>
      <w:r w:rsidRPr="00AC628D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Chebsko</w:t>
      </w:r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kolonizováno hlavně </w:t>
      </w:r>
      <w:proofErr w:type="spellStart"/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>němec</w:t>
      </w:r>
      <w:proofErr w:type="spellEnd"/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>. obyvatelstvem, až v 18. stol. včleněno do království jako vnější kraj.</w:t>
      </w:r>
    </w:p>
    <w:p w:rsidR="00AC628D" w:rsidRPr="00AC628D" w:rsidRDefault="00AC628D" w:rsidP="00AC628D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AC628D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 xml:space="preserve">Karlovy Vary – </w:t>
      </w:r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lázně, kolonáda, 13 pramenů (12 teplých a 1 studený, </w:t>
      </w:r>
      <w:proofErr w:type="spellStart"/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>nejzn</w:t>
      </w:r>
      <w:proofErr w:type="spellEnd"/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>. Vřídlo), Becherovka, Moser – sklárny (rytí skla)</w:t>
      </w: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, Karlovarský porcelán </w:t>
      </w:r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>+ Nová Role</w:t>
      </w: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>, Karlovarský filmový festival.</w:t>
      </w:r>
    </w:p>
    <w:p w:rsidR="00AC628D" w:rsidRPr="00AC628D" w:rsidRDefault="00AC628D" w:rsidP="00AC628D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Další </w:t>
      </w:r>
      <w:r w:rsidRPr="00AC628D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porcelánky</w:t>
      </w:r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Loket, Horní Slavkov (nejstarší + těžba cínu a uranu)</w:t>
      </w:r>
    </w:p>
    <w:p w:rsidR="00AC628D" w:rsidRPr="00AC628D" w:rsidRDefault="00AC628D" w:rsidP="00AC628D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AC628D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Výroba hudebních nástrojů:</w:t>
      </w:r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Luby (</w:t>
      </w:r>
      <w:proofErr w:type="spellStart"/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>Strunal</w:t>
      </w:r>
      <w:proofErr w:type="spellEnd"/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dříve Cremona) výroba strunných dech. </w:t>
      </w:r>
      <w:proofErr w:type="gramStart"/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>nástrojů</w:t>
      </w:r>
      <w:proofErr w:type="gramEnd"/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>, Kraslice (</w:t>
      </w:r>
      <w:proofErr w:type="spellStart"/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>Amati</w:t>
      </w:r>
      <w:proofErr w:type="spellEnd"/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>) – výroba dech. nástrojů,</w:t>
      </w:r>
    </w:p>
    <w:p w:rsidR="00AC628D" w:rsidRPr="00AC628D" w:rsidRDefault="00AC628D" w:rsidP="00AC628D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AC628D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Lázeňský trojúhelník</w:t>
      </w:r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KV, Mariánské Lázně, Františkovy Lázně. Další lázně – Jáchymov (termální radioaktivní vody – lékařsky využity 1. na světě)</w:t>
      </w:r>
    </w:p>
    <w:p w:rsidR="00AC628D" w:rsidRPr="00AC628D" w:rsidRDefault="00AC628D" w:rsidP="00AC628D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proofErr w:type="spellStart"/>
      <w:r w:rsidRPr="00AC628D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Mofety</w:t>
      </w:r>
      <w:proofErr w:type="spellEnd"/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probublávání CO</w:t>
      </w:r>
      <w:r w:rsidRPr="00AC628D">
        <w:rPr>
          <w:rFonts w:asciiTheme="minorHAnsi" w:eastAsiaTheme="minorHAnsi" w:hAnsiTheme="minorHAnsi" w:cstheme="minorBidi"/>
          <w:sz w:val="28"/>
          <w:szCs w:val="28"/>
          <w:vertAlign w:val="subscript"/>
          <w:lang w:eastAsia="en-US"/>
        </w:rPr>
        <w:t>2</w:t>
      </w:r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povrchovou vodou a bahnem, nesprávně nazývané bahenní sopky, ve </w:t>
      </w:r>
      <w:proofErr w:type="spellStart"/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>stř</w:t>
      </w:r>
      <w:proofErr w:type="spellEnd"/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. Evropy dost vzácné. </w:t>
      </w:r>
      <w:proofErr w:type="spellStart"/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>Soos</w:t>
      </w:r>
      <w:proofErr w:type="spellEnd"/>
      <w:r w:rsidRPr="00AC628D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= močál</w:t>
      </w:r>
      <w:r w:rsidR="0016265A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, </w:t>
      </w:r>
      <w:r w:rsidR="0016265A" w:rsidRPr="0016265A">
        <w:rPr>
          <w:rFonts w:asciiTheme="minorHAnsi" w:eastAsiaTheme="minorHAnsi" w:hAnsiTheme="minorHAnsi" w:cstheme="minorBidi"/>
          <w:sz w:val="28"/>
          <w:szCs w:val="28"/>
          <w:lang w:eastAsia="en-US"/>
        </w:rPr>
        <w:t>a také název CHKO.</w:t>
      </w:r>
    </w:p>
    <w:p w:rsidR="00162A26" w:rsidRDefault="00162A26"/>
    <w:sectPr w:rsidR="00162A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341"/>
    <w:rsid w:val="00090803"/>
    <w:rsid w:val="0016265A"/>
    <w:rsid w:val="00162A26"/>
    <w:rsid w:val="002A5277"/>
    <w:rsid w:val="00700EEA"/>
    <w:rsid w:val="00711EE8"/>
    <w:rsid w:val="0076151D"/>
    <w:rsid w:val="00AC628D"/>
    <w:rsid w:val="00D91341"/>
    <w:rsid w:val="00F46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13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00EE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0EEA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13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00EE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0EEA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Černíková Irena</dc:creator>
  <cp:lastModifiedBy>Černíková Irena</cp:lastModifiedBy>
  <cp:revision>2</cp:revision>
  <dcterms:created xsi:type="dcterms:W3CDTF">2012-06-03T14:05:00Z</dcterms:created>
  <dcterms:modified xsi:type="dcterms:W3CDTF">2012-06-03T14:05:00Z</dcterms:modified>
</cp:coreProperties>
</file>