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4D5" w:rsidRDefault="008424D5" w:rsidP="008424D5">
      <w:r>
        <w:rPr>
          <w:noProof/>
        </w:rPr>
        <w:drawing>
          <wp:anchor distT="0" distB="0" distL="0" distR="0" simplePos="0" relativeHeight="251659264" behindDoc="0" locked="0" layoutInCell="1" allowOverlap="1" wp14:anchorId="37EA2921" wp14:editId="2D38BA1F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24D5" w:rsidRDefault="008424D5" w:rsidP="008424D5"/>
    <w:p w:rsidR="008424D5" w:rsidRDefault="008424D5" w:rsidP="008424D5">
      <w:pPr>
        <w:jc w:val="center"/>
        <w:rPr>
          <w:sz w:val="32"/>
          <w:szCs w:val="32"/>
        </w:rPr>
      </w:pPr>
      <w:r>
        <w:tab/>
      </w:r>
    </w:p>
    <w:p w:rsidR="008424D5" w:rsidRDefault="008424D5" w:rsidP="008424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8424D5" w:rsidRDefault="008424D5" w:rsidP="008424D5">
      <w:pPr>
        <w:jc w:val="center"/>
        <w:rPr>
          <w:sz w:val="32"/>
          <w:szCs w:val="32"/>
        </w:rPr>
      </w:pPr>
    </w:p>
    <w:p w:rsidR="008424D5" w:rsidRDefault="008424D5" w:rsidP="008424D5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8424D5" w:rsidRDefault="008424D5" w:rsidP="008424D5">
      <w:pPr>
        <w:jc w:val="center"/>
        <w:rPr>
          <w:sz w:val="32"/>
          <w:szCs w:val="32"/>
        </w:rPr>
      </w:pPr>
    </w:p>
    <w:p w:rsidR="008424D5" w:rsidRDefault="008424D5" w:rsidP="008424D5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8424D5" w:rsidRDefault="003D471F" w:rsidP="008424D5">
      <w:pPr>
        <w:jc w:val="center"/>
        <w:rPr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0244742" r:id="rId7"/>
        </w:pict>
      </w:r>
    </w:p>
    <w:p w:rsidR="008424D5" w:rsidRDefault="008424D5" w:rsidP="008424D5">
      <w:pPr>
        <w:rPr>
          <w:sz w:val="32"/>
          <w:szCs w:val="32"/>
        </w:rPr>
      </w:pPr>
    </w:p>
    <w:p w:rsidR="008424D5" w:rsidRDefault="008424D5" w:rsidP="008424D5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8424D5" w:rsidRDefault="008424D5" w:rsidP="008424D5">
      <w:pPr>
        <w:rPr>
          <w:sz w:val="32"/>
          <w:szCs w:val="32"/>
        </w:rPr>
      </w:pPr>
    </w:p>
    <w:p w:rsidR="008424D5" w:rsidRDefault="008424D5" w:rsidP="008424D5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</w:t>
      </w:r>
      <w:r w:rsidR="0010255E">
        <w:rPr>
          <w:sz w:val="32"/>
          <w:szCs w:val="32"/>
        </w:rPr>
        <w:t>16</w:t>
      </w:r>
      <w:r>
        <w:rPr>
          <w:sz w:val="32"/>
          <w:szCs w:val="32"/>
        </w:rPr>
        <w:t>_</w:t>
      </w:r>
      <w:r w:rsidR="003D471F">
        <w:rPr>
          <w:sz w:val="32"/>
          <w:szCs w:val="32"/>
        </w:rPr>
        <w:t>11C</w:t>
      </w:r>
      <w:r>
        <w:rPr>
          <w:sz w:val="32"/>
          <w:szCs w:val="32"/>
        </w:rPr>
        <w:t>_</w:t>
      </w:r>
      <w:r w:rsidRPr="008C51A1">
        <w:rPr>
          <w:sz w:val="32"/>
          <w:szCs w:val="32"/>
        </w:rPr>
        <w:t xml:space="preserve"> </w:t>
      </w:r>
      <w:r w:rsidR="00265C40">
        <w:rPr>
          <w:sz w:val="32"/>
          <w:szCs w:val="32"/>
        </w:rPr>
        <w:t>ÚSTECKÝ KRAJ</w:t>
      </w:r>
      <w:r>
        <w:rPr>
          <w:sz w:val="32"/>
          <w:szCs w:val="32"/>
        </w:rPr>
        <w:t xml:space="preserve"> </w:t>
      </w:r>
      <w:bookmarkEnd w:id="0"/>
    </w:p>
    <w:p w:rsidR="008424D5" w:rsidRDefault="008424D5" w:rsidP="008424D5">
      <w:pPr>
        <w:rPr>
          <w:sz w:val="32"/>
          <w:szCs w:val="32"/>
        </w:rPr>
      </w:pPr>
    </w:p>
    <w:p w:rsidR="008424D5" w:rsidRDefault="008424D5" w:rsidP="008424D5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8424D5" w:rsidRDefault="008424D5" w:rsidP="008424D5">
      <w:pPr>
        <w:rPr>
          <w:sz w:val="32"/>
          <w:szCs w:val="32"/>
        </w:rPr>
      </w:pPr>
    </w:p>
    <w:p w:rsidR="00130937" w:rsidRPr="00AF0A16" w:rsidRDefault="008424D5" w:rsidP="00130937">
      <w:pPr>
        <w:rPr>
          <w:rFonts w:eastAsia="Batang"/>
          <w:sz w:val="22"/>
          <w:szCs w:val="22"/>
          <w:lang w:eastAsia="ko-KR"/>
        </w:rPr>
      </w:pPr>
      <w:r>
        <w:rPr>
          <w:sz w:val="32"/>
          <w:szCs w:val="32"/>
        </w:rPr>
        <w:t xml:space="preserve">Anotace: </w:t>
      </w:r>
      <w:r w:rsidR="00130937" w:rsidRPr="00221C3A">
        <w:rPr>
          <w:sz w:val="22"/>
          <w:szCs w:val="22"/>
        </w:rPr>
        <w:t>Počáteční inform</w:t>
      </w:r>
      <w:r w:rsidR="00130937">
        <w:rPr>
          <w:sz w:val="22"/>
          <w:szCs w:val="22"/>
        </w:rPr>
        <w:t>ace o velikosti, počtu obyvatel a</w:t>
      </w:r>
      <w:r w:rsidR="00130937" w:rsidRPr="00221C3A">
        <w:rPr>
          <w:sz w:val="22"/>
          <w:szCs w:val="22"/>
        </w:rPr>
        <w:t xml:space="preserve"> </w:t>
      </w:r>
      <w:r w:rsidR="00130937">
        <w:rPr>
          <w:sz w:val="22"/>
          <w:szCs w:val="22"/>
        </w:rPr>
        <w:t xml:space="preserve">hustotě osídlení se snaží žáci odhadnout nejdříve z mapy, pak své závěry konfrontují s údaji v tabulce. </w:t>
      </w:r>
      <w:r w:rsidR="00130937">
        <w:rPr>
          <w:rFonts w:eastAsia="Batang"/>
          <w:sz w:val="22"/>
          <w:szCs w:val="22"/>
          <w:lang w:eastAsia="ko-KR"/>
        </w:rPr>
        <w:t xml:space="preserve">Další údaje vycházejí z didaktické pomůcky Zeměpis Česká republika – autor: Věra </w:t>
      </w:r>
      <w:proofErr w:type="spellStart"/>
      <w:r w:rsidR="00130937">
        <w:rPr>
          <w:rFonts w:eastAsia="Batang"/>
          <w:sz w:val="22"/>
          <w:szCs w:val="22"/>
          <w:lang w:eastAsia="ko-KR"/>
        </w:rPr>
        <w:t>Štecová</w:t>
      </w:r>
      <w:proofErr w:type="spellEnd"/>
      <w:r w:rsidR="00130937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130937">
        <w:rPr>
          <w:rFonts w:eastAsia="Batang"/>
          <w:sz w:val="22"/>
          <w:szCs w:val="22"/>
          <w:lang w:eastAsia="ko-KR"/>
        </w:rPr>
        <w:t>MediaDIDA</w:t>
      </w:r>
      <w:proofErr w:type="spellEnd"/>
      <w:r w:rsidR="00130937">
        <w:rPr>
          <w:rFonts w:eastAsia="Batang"/>
          <w:sz w:val="22"/>
          <w:szCs w:val="22"/>
          <w:lang w:eastAsia="ko-KR"/>
        </w:rPr>
        <w:t xml:space="preserve"> s.r.o., 2007, která má jak formu pro učitele, tak i pro žáky (mapky a fotografie zajímavých míst kraje)</w:t>
      </w:r>
    </w:p>
    <w:p w:rsidR="008424D5" w:rsidRDefault="008424D5" w:rsidP="008424D5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6D33">
        <w:rPr>
          <w:rFonts w:asciiTheme="minorHAnsi" w:eastAsiaTheme="minorHAnsi" w:hAnsiTheme="minorHAnsi" w:cstheme="minorBidi"/>
          <w:noProof/>
          <w:sz w:val="28"/>
          <w:szCs w:val="28"/>
        </w:rPr>
        <w:lastRenderedPageBreak/>
        <w:drawing>
          <wp:inline distT="0" distB="0" distL="0" distR="0" wp14:anchorId="3493D9F9" wp14:editId="271DE539">
            <wp:extent cx="4572638" cy="3429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6D33">
        <w:rPr>
          <w:rFonts w:asciiTheme="minorHAnsi" w:eastAsiaTheme="minorHAnsi" w:hAnsiTheme="minorHAnsi" w:cstheme="minorBidi"/>
          <w:noProof/>
          <w:sz w:val="28"/>
          <w:szCs w:val="28"/>
        </w:rPr>
        <w:drawing>
          <wp:inline distT="0" distB="0" distL="0" distR="0" wp14:anchorId="2E742895" wp14:editId="39459FA4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6D33">
        <w:rPr>
          <w:rFonts w:asciiTheme="minorHAnsi" w:eastAsiaTheme="minorHAnsi" w:hAnsiTheme="minorHAnsi" w:cstheme="minorBidi"/>
          <w:noProof/>
          <w:sz w:val="28"/>
          <w:szCs w:val="28"/>
        </w:rPr>
        <w:lastRenderedPageBreak/>
        <w:drawing>
          <wp:inline distT="0" distB="0" distL="0" distR="0" wp14:anchorId="280423E4" wp14:editId="41E1AF61">
            <wp:extent cx="4572638" cy="342947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6D33">
        <w:rPr>
          <w:rFonts w:asciiTheme="minorHAnsi" w:eastAsiaTheme="minorHAnsi" w:hAnsiTheme="minorHAnsi" w:cstheme="minorBidi"/>
          <w:noProof/>
          <w:sz w:val="28"/>
          <w:szCs w:val="28"/>
        </w:rPr>
        <w:drawing>
          <wp:inline distT="0" distB="0" distL="0" distR="0" wp14:anchorId="2B49DC20" wp14:editId="4B8E8134">
            <wp:extent cx="4572638" cy="342947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976D33" w:rsidRDefault="00976D33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A3662E" w:rsidRPr="00976D33" w:rsidRDefault="00A3662E" w:rsidP="00A3662E">
      <w:pPr>
        <w:tabs>
          <w:tab w:val="left" w:pos="3832"/>
        </w:tabs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  <w:proofErr w:type="gramStart"/>
      <w:r w:rsidRPr="00976D33"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lastRenderedPageBreak/>
        <w:t>ÚSTECKÝ   KRAJ</w:t>
      </w:r>
      <w:proofErr w:type="gramEnd"/>
    </w:p>
    <w:p w:rsidR="00A3662E" w:rsidRPr="00A3662E" w:rsidRDefault="00A3662E" w:rsidP="00A366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Kraj je poznamenán povrchovou těžbou hnědého uhlí, chemickou výrobou (Ústí nad Labem, Litvínov, Lovosice), papírnami ve Štětí. Může se pyšnit Kamennými slunci – světový unikát vulkanického původu u Libochovic, Panskou skálou (tzv. čedičové varhany) v CHKO České středohoří, Labskými pískovci, </w:t>
      </w:r>
      <w:proofErr w:type="spellStart"/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>Pravčickou</w:t>
      </w:r>
      <w:proofErr w:type="spellEnd"/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bránou v NP České Švýcarsko. V</w:t>
      </w:r>
      <w:r w:rsidRPr="00A3662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 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zemědělství vyniká </w:t>
      </w:r>
      <w:r w:rsidRPr="00A3662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chmelařství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Louny, Žatec (ten je jedním z nejsušších míst u nás – srážka do 500mm) a </w:t>
      </w:r>
      <w:r w:rsidRPr="00A3662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ovocnářství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Litoměřice (Zahrada Čech).</w:t>
      </w:r>
    </w:p>
    <w:p w:rsidR="00A3662E" w:rsidRPr="00A3662E" w:rsidRDefault="00A3662E" w:rsidP="00A366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>Nejnižší bod – Labe u Hřenska 115m,významný přítok Ohře, největší vodní nádrž Nechanice. Významnou sníženinou je Mostecká pánev (hnědé uhlí). Ložiska kaolínu jsou u Kadaně, v Českém středohoří je možno najít granáty (pyropy = český granát).</w:t>
      </w:r>
    </w:p>
    <w:p w:rsidR="00A3662E" w:rsidRPr="00A3662E" w:rsidRDefault="00A3662E" w:rsidP="00A366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6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Ústí nad Labem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už přes 150 let chemická výroba (soda, chlór, H</w:t>
      </w:r>
      <w:r w:rsidRPr="00A3662E">
        <w:rPr>
          <w:rFonts w:asciiTheme="minorHAnsi" w:eastAsiaTheme="minorHAnsi" w:hAnsiTheme="minorHAnsi" w:cstheme="minorBidi"/>
          <w:sz w:val="28"/>
          <w:szCs w:val="28"/>
          <w:vertAlign w:val="subscript"/>
          <w:lang w:eastAsia="en-US"/>
        </w:rPr>
        <w:t>2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>SO</w:t>
      </w:r>
      <w:r w:rsidRPr="00A3662E">
        <w:rPr>
          <w:rFonts w:asciiTheme="minorHAnsi" w:eastAsiaTheme="minorHAnsi" w:hAnsiTheme="minorHAnsi" w:cstheme="minorBidi"/>
          <w:sz w:val="28"/>
          <w:szCs w:val="28"/>
          <w:vertAlign w:val="subscript"/>
          <w:lang w:eastAsia="en-US"/>
        </w:rPr>
        <w:t>4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…), nyní SETUZA – výroba olejů, tuků, pracích prášků, mýdla. Krajské město. Kostel Nanebevzetí Panny Marie - věž ve špici vychýlená skoro o 2m.</w:t>
      </w:r>
    </w:p>
    <w:p w:rsidR="00A3662E" w:rsidRPr="00A3662E" w:rsidRDefault="00A3662E" w:rsidP="00A366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6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Chomutov 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>– válcovny trub (1. bezešvá trubka na světě), Severočeské doly, těžba hnědého uhlí</w:t>
      </w:r>
    </w:p>
    <w:p w:rsidR="00A3662E" w:rsidRPr="00A3662E" w:rsidRDefault="00A3662E" w:rsidP="00A366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6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Teplice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český porcelán (např. cibulák), nejstarší lázně u nás (od středověku) </w:t>
      </w:r>
      <w:r w:rsidRPr="00A366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Duchcov- 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porcelánka, figurativní a luxusní porcelán, další porcelánka Klášterec nad Ohří                                                                                                                                        </w:t>
      </w:r>
    </w:p>
    <w:p w:rsidR="00A3662E" w:rsidRPr="00A3662E" w:rsidRDefault="00A3662E" w:rsidP="00A366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6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Lovosice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výroba hnojiv, </w:t>
      </w:r>
      <w:r w:rsidRPr="00A366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Litvínov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zpracování ropy a ropných produktů</w:t>
      </w:r>
    </w:p>
    <w:p w:rsidR="00A3662E" w:rsidRPr="00A3662E" w:rsidRDefault="00A3662E" w:rsidP="00A366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6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Varnsdorf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</w:t>
      </w:r>
      <w:proofErr w:type="spellStart"/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>Velveta</w:t>
      </w:r>
      <w:proofErr w:type="spellEnd"/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>, výroba příze a tkanin</w:t>
      </w:r>
    </w:p>
    <w:p w:rsidR="00A3662E" w:rsidRPr="00A3662E" w:rsidRDefault="00A3662E" w:rsidP="00A366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6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Most</w:t>
      </w:r>
      <w:r w:rsidRPr="00A366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přesunut kostel o 841m kvůli těžbě uhlí</w:t>
      </w:r>
    </w:p>
    <w:p w:rsidR="008424D5" w:rsidRPr="008C51A1" w:rsidRDefault="008424D5" w:rsidP="008424D5">
      <w:pPr>
        <w:tabs>
          <w:tab w:val="left" w:pos="1410"/>
        </w:tabs>
      </w:pPr>
    </w:p>
    <w:p w:rsidR="00162A26" w:rsidRDefault="00162A26"/>
    <w:sectPr w:rsidR="00162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4D5"/>
    <w:rsid w:val="0010255E"/>
    <w:rsid w:val="00130937"/>
    <w:rsid w:val="00162A26"/>
    <w:rsid w:val="00265C40"/>
    <w:rsid w:val="003D471F"/>
    <w:rsid w:val="008424D5"/>
    <w:rsid w:val="00976D33"/>
    <w:rsid w:val="00A3662E"/>
    <w:rsid w:val="00F4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2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6D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D3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2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6D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D3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Černíková Irena</cp:lastModifiedBy>
  <cp:revision>2</cp:revision>
  <dcterms:created xsi:type="dcterms:W3CDTF">2012-06-03T14:05:00Z</dcterms:created>
  <dcterms:modified xsi:type="dcterms:W3CDTF">2012-06-03T14:05:00Z</dcterms:modified>
</cp:coreProperties>
</file>