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589" w:rsidRPr="00D2532D" w:rsidRDefault="00C57589" w:rsidP="00D2532D">
      <w:pPr>
        <w:rPr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alt="Logolink_horizontal_zaklad_RGB" style="position:absolute;margin-left:361.9pt;margin-top:-40.1pt;width:374.25pt;height:73.75pt;z-index:251657728;visibility:visible">
            <v:imagedata r:id="rId5" o:title=""/>
          </v:shape>
        </w:pict>
      </w:r>
      <w:r w:rsidRPr="00D2532D">
        <w:rPr>
          <w:b/>
          <w:bCs/>
          <w:i/>
          <w:iCs/>
          <w:sz w:val="28"/>
          <w:szCs w:val="28"/>
        </w:rPr>
        <w:t>Autor</w:t>
      </w:r>
      <w:r w:rsidRPr="00D2532D">
        <w:rPr>
          <w:sz w:val="28"/>
          <w:szCs w:val="28"/>
        </w:rPr>
        <w:t xml:space="preserve"> : Mgr. Terezie Nohýnková</w:t>
      </w:r>
    </w:p>
    <w:p w:rsidR="00C57589" w:rsidRPr="00D2532D" w:rsidRDefault="00C57589" w:rsidP="00D2532D">
      <w:pPr>
        <w:rPr>
          <w:sz w:val="28"/>
          <w:szCs w:val="28"/>
        </w:rPr>
      </w:pPr>
      <w:r w:rsidRPr="00D2532D">
        <w:rPr>
          <w:b/>
          <w:bCs/>
          <w:i/>
          <w:iCs/>
          <w:sz w:val="28"/>
          <w:szCs w:val="28"/>
        </w:rPr>
        <w:t>Vzdělávací oblast</w:t>
      </w:r>
      <w:r w:rsidRPr="00D2532D">
        <w:rPr>
          <w:sz w:val="28"/>
          <w:szCs w:val="28"/>
        </w:rPr>
        <w:t xml:space="preserve"> : Člověk a příroda</w:t>
      </w:r>
    </w:p>
    <w:p w:rsidR="00C57589" w:rsidRPr="00D2532D" w:rsidRDefault="00C57589" w:rsidP="00D2532D">
      <w:pPr>
        <w:rPr>
          <w:sz w:val="28"/>
          <w:szCs w:val="28"/>
        </w:rPr>
      </w:pPr>
      <w:r w:rsidRPr="00D2532D">
        <w:rPr>
          <w:b/>
          <w:bCs/>
          <w:i/>
          <w:iCs/>
          <w:sz w:val="28"/>
          <w:szCs w:val="28"/>
        </w:rPr>
        <w:t>Obor</w:t>
      </w:r>
      <w:r w:rsidRPr="00D2532D">
        <w:rPr>
          <w:sz w:val="28"/>
          <w:szCs w:val="28"/>
        </w:rPr>
        <w:t xml:space="preserve"> : Přírodopis</w:t>
      </w:r>
    </w:p>
    <w:p w:rsidR="00C57589" w:rsidRPr="00D2532D" w:rsidRDefault="00C57589" w:rsidP="00D2532D">
      <w:pPr>
        <w:rPr>
          <w:sz w:val="28"/>
          <w:szCs w:val="28"/>
        </w:rPr>
      </w:pPr>
      <w:r w:rsidRPr="00D2532D">
        <w:rPr>
          <w:b/>
          <w:bCs/>
          <w:i/>
          <w:iCs/>
          <w:sz w:val="28"/>
          <w:szCs w:val="28"/>
        </w:rPr>
        <w:t>Téma</w:t>
      </w:r>
      <w:r w:rsidRPr="00D2532D">
        <w:rPr>
          <w:sz w:val="28"/>
          <w:szCs w:val="28"/>
        </w:rPr>
        <w:t xml:space="preserve"> : Planeta Země</w:t>
      </w:r>
    </w:p>
    <w:p w:rsidR="00C57589" w:rsidRDefault="00C57589" w:rsidP="00D2532D">
      <w:pPr>
        <w:rPr>
          <w:sz w:val="28"/>
          <w:szCs w:val="28"/>
          <w:u w:val="single"/>
        </w:rPr>
      </w:pPr>
      <w:r w:rsidRPr="00D2532D">
        <w:rPr>
          <w:b/>
          <w:bCs/>
          <w:i/>
          <w:iCs/>
          <w:sz w:val="28"/>
          <w:szCs w:val="28"/>
          <w:u w:val="single"/>
        </w:rPr>
        <w:t>Název</w:t>
      </w:r>
      <w:r>
        <w:rPr>
          <w:sz w:val="28"/>
          <w:szCs w:val="28"/>
          <w:u w:val="single"/>
        </w:rPr>
        <w:t xml:space="preserve"> :  Litosféra – tajenka</w:t>
      </w:r>
    </w:p>
    <w:p w:rsidR="00C57589" w:rsidRPr="00D2532D" w:rsidRDefault="00C57589" w:rsidP="00D2532D">
      <w:pPr>
        <w:rPr>
          <w:sz w:val="28"/>
          <w:szCs w:val="28"/>
        </w:rPr>
      </w:pPr>
    </w:p>
    <w:p w:rsidR="00C57589" w:rsidRPr="00D2532D" w:rsidRDefault="00C57589" w:rsidP="00D2532D">
      <w:pPr>
        <w:rPr>
          <w:sz w:val="28"/>
          <w:szCs w:val="28"/>
        </w:rPr>
      </w:pPr>
      <w:r w:rsidRPr="00D2532D">
        <w:rPr>
          <w:b/>
          <w:bCs/>
          <w:i/>
          <w:iCs/>
          <w:sz w:val="28"/>
          <w:szCs w:val="28"/>
        </w:rPr>
        <w:t>Použité zdroje a materiály</w:t>
      </w:r>
      <w:r w:rsidRPr="00D2532D">
        <w:rPr>
          <w:sz w:val="28"/>
          <w:szCs w:val="28"/>
        </w:rPr>
        <w:t xml:space="preserve"> : vlastní</w:t>
      </w:r>
    </w:p>
    <w:p w:rsidR="00C57589" w:rsidRDefault="00C57589" w:rsidP="00DF45B5">
      <w:pPr>
        <w:spacing w:after="0"/>
        <w:rPr>
          <w:rFonts w:ascii="Arial" w:hAnsi="Arial" w:cs="Arial"/>
          <w:sz w:val="20"/>
          <w:szCs w:val="20"/>
        </w:rPr>
      </w:pPr>
      <w:r w:rsidRPr="00D2532D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          Obrázky - </w:t>
      </w:r>
      <w:r>
        <w:rPr>
          <w:rFonts w:ascii="Arial" w:hAnsi="Arial" w:cs="Arial"/>
          <w:sz w:val="20"/>
          <w:szCs w:val="20"/>
        </w:rPr>
        <w:t xml:space="preserve">ŠVECOVÁ, Milada a Dobroslav MATĚJKA. </w:t>
      </w:r>
      <w:r>
        <w:rPr>
          <w:rFonts w:ascii="Arial" w:hAnsi="Arial" w:cs="Arial"/>
          <w:i/>
          <w:iCs/>
          <w:sz w:val="20"/>
          <w:szCs w:val="20"/>
        </w:rPr>
        <w:t>Přírodopis 9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iCs/>
          <w:sz w:val="20"/>
          <w:szCs w:val="20"/>
        </w:rPr>
        <w:t>učebnice pro ZŠ a víceletá G</w:t>
      </w:r>
      <w:r>
        <w:rPr>
          <w:rFonts w:ascii="Arial" w:hAnsi="Arial" w:cs="Arial"/>
          <w:sz w:val="20"/>
          <w:szCs w:val="20"/>
        </w:rPr>
        <w:t xml:space="preserve">. 1. vyd. Plzeň: Fraus, </w:t>
      </w:r>
    </w:p>
    <w:p w:rsidR="00C57589" w:rsidRPr="00DF45B5" w:rsidRDefault="00C57589" w:rsidP="00DF45B5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2007, 128 s. ISBN 978-80-7238-587-4. Dostupné z: </w:t>
      </w:r>
      <w:hyperlink r:id="rId6" w:history="1">
        <w:r w:rsidRPr="009F3E4E">
          <w:rPr>
            <w:rStyle w:val="Hyperlink"/>
            <w:rFonts w:ascii="Arial" w:hAnsi="Arial" w:cs="Arial"/>
            <w:sz w:val="20"/>
            <w:szCs w:val="20"/>
          </w:rPr>
          <w:t>www.fraus.cz</w:t>
        </w:r>
      </w:hyperlink>
      <w:r>
        <w:rPr>
          <w:rStyle w:val="Hyperlink"/>
          <w:rFonts w:ascii="Arial" w:hAnsi="Arial" w:cs="Arial"/>
          <w:sz w:val="20"/>
          <w:szCs w:val="20"/>
          <w:u w:val="none"/>
        </w:rPr>
        <w:t xml:space="preserve">  </w:t>
      </w:r>
      <w:r w:rsidRPr="00DF45B5">
        <w:rPr>
          <w:rStyle w:val="Hyperlink"/>
          <w:rFonts w:ascii="Arial" w:hAnsi="Arial" w:cs="Arial"/>
          <w:color w:val="000000"/>
          <w:sz w:val="20"/>
          <w:szCs w:val="20"/>
          <w:u w:val="none"/>
        </w:rPr>
        <w:t>- ze str.40</w:t>
      </w:r>
    </w:p>
    <w:p w:rsidR="00C57589" w:rsidRDefault="00C57589" w:rsidP="00D2532D">
      <w:pPr>
        <w:rPr>
          <w:sz w:val="28"/>
          <w:szCs w:val="28"/>
        </w:rPr>
      </w:pPr>
    </w:p>
    <w:p w:rsidR="00C57589" w:rsidRPr="00D2532D" w:rsidRDefault="00C57589" w:rsidP="00D2532D">
      <w:pPr>
        <w:rPr>
          <w:sz w:val="28"/>
          <w:szCs w:val="28"/>
        </w:rPr>
      </w:pPr>
    </w:p>
    <w:p w:rsidR="00C57589" w:rsidRDefault="00C57589" w:rsidP="00D2532D">
      <w:pPr>
        <w:rPr>
          <w:sz w:val="28"/>
          <w:szCs w:val="28"/>
        </w:rPr>
      </w:pPr>
      <w:r w:rsidRPr="00D2532D">
        <w:rPr>
          <w:b/>
          <w:bCs/>
          <w:i/>
          <w:iCs/>
          <w:sz w:val="28"/>
          <w:szCs w:val="28"/>
        </w:rPr>
        <w:t>Anotace</w:t>
      </w:r>
      <w:r w:rsidRPr="00D2532D">
        <w:rPr>
          <w:sz w:val="28"/>
          <w:szCs w:val="28"/>
        </w:rPr>
        <w:t xml:space="preserve"> :  </w:t>
      </w:r>
      <w:r>
        <w:rPr>
          <w:sz w:val="28"/>
          <w:szCs w:val="28"/>
        </w:rPr>
        <w:t>Shrnující opakování tématu litosféra.</w:t>
      </w:r>
    </w:p>
    <w:p w:rsidR="00C57589" w:rsidRPr="00D2532D" w:rsidRDefault="00C57589" w:rsidP="00D2532D">
      <w:pPr>
        <w:rPr>
          <w:sz w:val="28"/>
          <w:szCs w:val="28"/>
        </w:rPr>
      </w:pPr>
    </w:p>
    <w:p w:rsidR="00C57589" w:rsidRPr="00D2532D" w:rsidRDefault="00C57589" w:rsidP="00DF45B5">
      <w:pPr>
        <w:spacing w:after="0"/>
        <w:rPr>
          <w:sz w:val="28"/>
          <w:szCs w:val="28"/>
        </w:rPr>
      </w:pPr>
      <w:r w:rsidRPr="00D2532D">
        <w:rPr>
          <w:b/>
          <w:bCs/>
          <w:sz w:val="28"/>
          <w:szCs w:val="28"/>
        </w:rPr>
        <w:t>VY</w:t>
      </w:r>
      <w:r>
        <w:rPr>
          <w:b/>
          <w:bCs/>
          <w:sz w:val="28"/>
          <w:szCs w:val="28"/>
        </w:rPr>
        <w:t>_32_INOVACE_54_LITOSFERA_TAJENKA</w:t>
      </w:r>
    </w:p>
    <w:p w:rsidR="00C57589" w:rsidRPr="00D2532D" w:rsidRDefault="00C57589" w:rsidP="00DF45B5">
      <w:pPr>
        <w:spacing w:after="0"/>
        <w:rPr>
          <w:sz w:val="28"/>
          <w:szCs w:val="28"/>
        </w:rPr>
      </w:pPr>
      <w:r w:rsidRPr="00D2532D">
        <w:rPr>
          <w:sz w:val="28"/>
          <w:szCs w:val="28"/>
        </w:rPr>
        <w:t xml:space="preserve">Vytvořeno v rámci v projektu „EU peníze školám“ </w:t>
      </w:r>
    </w:p>
    <w:p w:rsidR="00C57589" w:rsidRPr="00D2532D" w:rsidRDefault="00C57589" w:rsidP="00DF45B5">
      <w:pPr>
        <w:spacing w:after="0"/>
        <w:rPr>
          <w:sz w:val="28"/>
          <w:szCs w:val="28"/>
        </w:rPr>
      </w:pPr>
      <w:r w:rsidRPr="00D2532D">
        <w:rPr>
          <w:sz w:val="28"/>
          <w:szCs w:val="28"/>
        </w:rPr>
        <w:t>OP VK oblast podpory 1.4 s názvem Zlepšení podmínek pro vzdělávání na základních školách</w:t>
      </w:r>
    </w:p>
    <w:p w:rsidR="00C57589" w:rsidRDefault="00C57589" w:rsidP="00DF45B5">
      <w:pPr>
        <w:spacing w:after="0"/>
        <w:rPr>
          <w:sz w:val="28"/>
          <w:szCs w:val="28"/>
        </w:rPr>
      </w:pPr>
      <w:r w:rsidRPr="00D2532D">
        <w:rPr>
          <w:sz w:val="28"/>
          <w:szCs w:val="28"/>
        </w:rPr>
        <w:t>Vytvořeno jako DUM do předmětu chemie pro 9. ročník ZŠ Studentská 895 Mnichovo Hradiště dne 2</w:t>
      </w:r>
      <w:r>
        <w:rPr>
          <w:sz w:val="28"/>
          <w:szCs w:val="28"/>
        </w:rPr>
        <w:t>2</w:t>
      </w:r>
      <w:r w:rsidRPr="00D2532D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D2532D">
        <w:rPr>
          <w:sz w:val="28"/>
          <w:szCs w:val="28"/>
        </w:rPr>
        <w:t>.201</w:t>
      </w:r>
      <w:r>
        <w:rPr>
          <w:sz w:val="28"/>
          <w:szCs w:val="28"/>
        </w:rPr>
        <w:t>2</w:t>
      </w:r>
    </w:p>
    <w:p w:rsidR="00C57589" w:rsidRDefault="00C57589" w:rsidP="00DF45B5">
      <w:pPr>
        <w:spacing w:after="0"/>
        <w:rPr>
          <w:sz w:val="28"/>
          <w:szCs w:val="28"/>
        </w:rPr>
      </w:pPr>
      <w:r>
        <w:rPr>
          <w:noProof/>
          <w:lang w:eastAsia="cs-CZ"/>
        </w:rPr>
        <w:pict>
          <v:rect id="_x0000_s1027" style="position:absolute;margin-left:372.4pt;margin-top:-55.1pt;width:365.25pt;height:55.75pt;z-index:251659776;visibility:visible;v-text-anchor:bottom" filled="f" stroked="f">
            <v:path arrowok="t"/>
            <o:lock v:ext="edit" grouping="t"/>
            <v:textbox>
              <w:txbxContent>
                <w:p w:rsidR="00C57589" w:rsidRDefault="00C57589" w:rsidP="00DF45B5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</w:pPr>
                  <w:r w:rsidRPr="00E37877">
                    <w:rPr>
                      <w:rFonts w:ascii="Cambria" w:hAnsi="Cambria" w:cs="Cambria"/>
                      <w:b/>
                      <w:bCs/>
                      <w:color w:val="FF0000"/>
                      <w:kern w:val="24"/>
                      <w:sz w:val="40"/>
                      <w:szCs w:val="40"/>
                      <w:u w:val="single"/>
                    </w:rPr>
                    <w:t>Co si pamatuješ – TAJENKA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8" style="position:absolute;margin-left:-46.85pt;margin-top:-7.7pt;width:402.5pt;height:561pt;z-index:251658752;visibility:visible" filled="f" stroked="f">
            <v:path arrowok="t"/>
            <o:lock v:ext="edit" grouping="t"/>
            <v:textbox>
              <w:txbxContent>
                <w:p w:rsidR="00C57589" w:rsidRPr="00334353" w:rsidRDefault="00C57589" w:rsidP="00DF45B5">
                  <w:pPr>
                    <w:pStyle w:val="ListParagraph"/>
                    <w:numPr>
                      <w:ilvl w:val="0"/>
                      <w:numId w:val="2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/>
                      <w:color w:val="000000"/>
                      <w:kern w:val="24"/>
                      <w:sz w:val="28"/>
                      <w:szCs w:val="28"/>
                    </w:rPr>
                    <w:t xml:space="preserve">Nejvyšší  pohoří vzniklé mohutným vrásněním    - 7 písmen, 6 tvoří tajenku (7/6)   </w:t>
                  </w:r>
                </w:p>
                <w:p w:rsidR="00C57589" w:rsidRPr="00334353" w:rsidRDefault="00C57589" w:rsidP="00DF45B5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ind w:firstLine="36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…………………………………………………………………</w:t>
                  </w:r>
                </w:p>
                <w:p w:rsidR="00C57589" w:rsidRPr="00334353" w:rsidRDefault="00C57589" w:rsidP="00DF45B5">
                  <w:pPr>
                    <w:pStyle w:val="ListParagraph"/>
                    <w:numPr>
                      <w:ilvl w:val="0"/>
                      <w:numId w:val="3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>Název pohybu litosfér. desek vyjádřený obrázkem a) – 9/3</w:t>
                  </w: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textAlignment w:val="baseline"/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      </w:t>
                  </w:r>
                </w:p>
                <w:p w:rsidR="00C57589" w:rsidRPr="00334353" w:rsidRDefault="00C57589" w:rsidP="00DF45B5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</w:t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  <w:t>……………………………………………………………….</w:t>
                  </w:r>
                </w:p>
                <w:p w:rsidR="00C57589" w:rsidRPr="00334353" w:rsidRDefault="00C57589" w:rsidP="00DF45B5">
                  <w:pPr>
                    <w:pStyle w:val="ListParagraph"/>
                    <w:numPr>
                      <w:ilvl w:val="0"/>
                      <w:numId w:val="4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>Označení místa, kde vzniká nová zem kůra – 2 slova 13 (8+5)/13</w:t>
                  </w: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textAlignment w:val="baseline"/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      </w:t>
                  </w:r>
                </w:p>
                <w:p w:rsidR="00C57589" w:rsidRPr="00334353" w:rsidRDefault="00C57589" w:rsidP="00DF45B5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ind w:left="2124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>….…………………………………………………………..</w:t>
                  </w:r>
                </w:p>
                <w:p w:rsidR="00C57589" w:rsidRPr="00334353" w:rsidRDefault="00C57589" w:rsidP="00DF45B5">
                  <w:pPr>
                    <w:pStyle w:val="ListParagraph"/>
                    <w:numPr>
                      <w:ilvl w:val="0"/>
                      <w:numId w:val="5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Označení místa, kde se oceánská deska zanořuje pod pevninskou </w:t>
                  </w:r>
                </w:p>
                <w:p w:rsidR="00C57589" w:rsidRPr="00E37877" w:rsidRDefault="00C57589" w:rsidP="00DF45B5">
                  <w:pPr>
                    <w:pStyle w:val="ListParagraph"/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– 2 slova 14 (8+6)/3                   </w:t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  <w:t xml:space="preserve">            </w:t>
                  </w:r>
                </w:p>
                <w:p w:rsidR="00C57589" w:rsidRPr="00334353" w:rsidRDefault="00C57589" w:rsidP="00DF45B5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             ………………………………………………………….</w:t>
                  </w:r>
                </w:p>
                <w:p w:rsidR="00C57589" w:rsidRPr="00334353" w:rsidRDefault="00C57589" w:rsidP="00DF45B5">
                  <w:pPr>
                    <w:pStyle w:val="ListParagraph"/>
                    <w:numPr>
                      <w:ilvl w:val="0"/>
                      <w:numId w:val="6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>Co se děje se zemskou kůrou na obrázku b) – 6/3</w:t>
                  </w: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textAlignment w:val="baseline"/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  </w:t>
                  </w:r>
                </w:p>
                <w:p w:rsidR="00C57589" w:rsidRPr="00334353" w:rsidRDefault="00C57589" w:rsidP="00DF45B5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ind w:left="1416" w:firstLine="708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>………………………………………………………………</w:t>
                  </w:r>
                </w:p>
                <w:p w:rsidR="00C57589" w:rsidRPr="00E37290" w:rsidRDefault="00C57589" w:rsidP="00DF45B5">
                  <w:pPr>
                    <w:pStyle w:val="ListParagraph"/>
                    <w:numPr>
                      <w:ilvl w:val="0"/>
                      <w:numId w:val="7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Horotvorná činnost, při které se velkým tlakem horniny rozpadají </w:t>
                  </w:r>
                  <w:r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</w:t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>na kusy (kry) – 4/3</w:t>
                  </w:r>
                </w:p>
                <w:p w:rsidR="00C57589" w:rsidRPr="00334353" w:rsidRDefault="00C57589" w:rsidP="00DF45B5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  </w:t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  <w:t xml:space="preserve">        …………………………………………………….</w:t>
                  </w:r>
                </w:p>
                <w:p w:rsidR="00C57589" w:rsidRPr="00334353" w:rsidRDefault="00C57589" w:rsidP="00DF45B5">
                  <w:pPr>
                    <w:pStyle w:val="ListParagraph"/>
                    <w:numPr>
                      <w:ilvl w:val="0"/>
                      <w:numId w:val="8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>Název pohybu litosfér. desek vyjádřený obrázkem c) – 6/1</w:t>
                  </w: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textAlignment w:val="baseline"/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   </w:t>
                  </w:r>
                </w:p>
                <w:p w:rsidR="00C57589" w:rsidRPr="00334353" w:rsidRDefault="00C57589" w:rsidP="00DF45B5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ind w:left="1416" w:firstLine="708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>………………………………………………………………..</w:t>
                  </w:r>
                </w:p>
                <w:p w:rsidR="00C57589" w:rsidRPr="00E37877" w:rsidRDefault="00C57589" w:rsidP="00DF45B5">
                  <w:pPr>
                    <w:pStyle w:val="ListParagraph"/>
                    <w:numPr>
                      <w:ilvl w:val="0"/>
                      <w:numId w:val="9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Kamenný obal Země – 9/6                                                 </w:t>
                  </w:r>
                </w:p>
                <w:p w:rsidR="00C57589" w:rsidRPr="00334353" w:rsidRDefault="00C57589" w:rsidP="00DF45B5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ind w:left="354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>……..……………………………………….</w:t>
                  </w:r>
                </w:p>
                <w:p w:rsidR="00C57589" w:rsidRPr="00334353" w:rsidRDefault="00C57589" w:rsidP="00DF45B5">
                  <w:pPr>
                    <w:pStyle w:val="ListParagraph"/>
                    <w:numPr>
                      <w:ilvl w:val="0"/>
                      <w:numId w:val="10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Změna tvaru hornin (zprohýbání, rozlámání) vlivem vlastností hornin, tlaku, teploty, tahu    – 9/2</w:t>
                  </w:r>
                </w:p>
                <w:p w:rsidR="00C57589" w:rsidRPr="00334353" w:rsidRDefault="00C57589" w:rsidP="00DF45B5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           </w:t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  <w:t>………………………………………</w:t>
                  </w:r>
                </w:p>
                <w:p w:rsidR="00C57589" w:rsidRPr="00E37877" w:rsidRDefault="00C57589" w:rsidP="00DF45B5">
                  <w:pPr>
                    <w:pStyle w:val="ListParagraph"/>
                    <w:numPr>
                      <w:ilvl w:val="0"/>
                      <w:numId w:val="11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Horotvorná činnost, kdy vzniká pohoří zprohýbáním vrstev hornin vlivem vyšší teploty a tlaku – 8/2                                                    </w:t>
                  </w:r>
                </w:p>
                <w:p w:rsidR="00C57589" w:rsidRPr="00334353" w:rsidRDefault="00C57589" w:rsidP="00DF45B5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ind w:left="3540" w:firstLine="708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>……………………………………..</w:t>
                  </w:r>
                </w:p>
                <w:p w:rsidR="00C57589" w:rsidRPr="00E37877" w:rsidRDefault="00C57589" w:rsidP="00DF45B5">
                  <w:pPr>
                    <w:pStyle w:val="ListParagraph"/>
                    <w:numPr>
                      <w:ilvl w:val="0"/>
                      <w:numId w:val="12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Roztavená hmota hornin vznikající při podsouvání desek </w:t>
                  </w:r>
                  <w:r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</w:t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a způsobující odsouvání desek – 5/5                                           </w:t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  <w:t xml:space="preserve">    </w:t>
                  </w:r>
                </w:p>
                <w:p w:rsidR="00C57589" w:rsidRPr="00334353" w:rsidRDefault="00C57589" w:rsidP="00DF45B5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                       </w:t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  <w:t xml:space="preserve">   ……..…………………………….</w:t>
                  </w: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58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</w:rPr>
                  </w:pPr>
                  <w:r w:rsidRPr="00E37877">
                    <w:rPr>
                      <w:rFonts w:ascii="Calibri" w:hAnsi="Calibri" w:cs="Calibri"/>
                      <w:color w:val="000000"/>
                      <w:kern w:val="24"/>
                    </w:rPr>
                    <w:t xml:space="preserve">  </w:t>
                  </w: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58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</w:rPr>
                  </w:pP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58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</w:rPr>
                  </w:pP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58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</w:rPr>
                  </w:pP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58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</w:rPr>
                  </w:pP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58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</w:rPr>
                  </w:pPr>
                </w:p>
                <w:p w:rsidR="00C57589" w:rsidRDefault="00C57589" w:rsidP="00DF45B5">
                  <w:pPr>
                    <w:pStyle w:val="NormalWeb"/>
                    <w:kinsoku w:val="0"/>
                    <w:overflowPunct w:val="0"/>
                    <w:spacing w:before="58" w:beforeAutospacing="0" w:after="0" w:afterAutospacing="0"/>
                    <w:textAlignment w:val="baseline"/>
                  </w:pPr>
                  <w:r w:rsidRPr="00E37877">
                    <w:rPr>
                      <w:rFonts w:ascii="Calibri" w:hAnsi="Calibri" w:cs="Calibri"/>
                      <w:color w:val="000000"/>
                      <w:kern w:val="24"/>
                    </w:rPr>
                    <w:t>………………………………………………………………..</w:t>
                  </w:r>
                </w:p>
              </w:txbxContent>
            </v:textbox>
          </v:rect>
        </w:pict>
      </w:r>
    </w:p>
    <w:p w:rsidR="00C57589" w:rsidRDefault="00C57589">
      <w:pPr>
        <w:rPr>
          <w:sz w:val="28"/>
          <w:szCs w:val="28"/>
        </w:rPr>
      </w:pPr>
      <w:r>
        <w:rPr>
          <w:noProof/>
          <w:lang w:eastAsia="cs-CZ"/>
        </w:rPr>
        <w:pict>
          <v:rect id="_x0000_s1029" style="position:absolute;margin-left:400.9pt;margin-top:61.9pt;width:360.75pt;height:448.5pt;z-index:251663872;visibility:visible" filled="f" stroked="f">
            <v:path arrowok="t"/>
            <o:lock v:ext="edit" grouping="t"/>
            <v:textbox>
              <w:txbxContent>
                <w:p w:rsidR="00C57589" w:rsidRDefault="00C57589" w:rsidP="00DF45B5">
                  <w:pPr>
                    <w:pStyle w:val="NormalWeb"/>
                    <w:kinsoku w:val="0"/>
                    <w:overflowPunct w:val="0"/>
                    <w:spacing w:before="96" w:beforeAutospacing="0" w:after="0" w:afterAutospacing="0"/>
                    <w:textAlignment w:val="baseline"/>
                  </w:pPr>
                  <w:r w:rsidRPr="00E37877">
                    <w:rPr>
                      <w:rFonts w:ascii="Calibri" w:hAnsi="Calibri" w:cs="Calibri"/>
                      <w:color w:val="000000"/>
                      <w:kern w:val="24"/>
                      <w:sz w:val="40"/>
                      <w:szCs w:val="40"/>
                    </w:rPr>
                    <w:t>a)</w:t>
                  </w: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96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  <w:sz w:val="40"/>
                      <w:szCs w:val="40"/>
                    </w:rPr>
                  </w:pP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96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  <w:sz w:val="40"/>
                      <w:szCs w:val="40"/>
                    </w:rPr>
                  </w:pP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96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  <w:sz w:val="40"/>
                      <w:szCs w:val="40"/>
                    </w:rPr>
                  </w:pPr>
                </w:p>
                <w:p w:rsidR="00C57589" w:rsidRDefault="00C57589" w:rsidP="00DF45B5">
                  <w:pPr>
                    <w:pStyle w:val="NormalWeb"/>
                    <w:kinsoku w:val="0"/>
                    <w:overflowPunct w:val="0"/>
                    <w:spacing w:before="96" w:beforeAutospacing="0" w:after="0" w:afterAutospacing="0"/>
                    <w:textAlignment w:val="baseline"/>
                  </w:pPr>
                  <w:r w:rsidRPr="00E37877">
                    <w:rPr>
                      <w:rFonts w:ascii="Calibri" w:hAnsi="Calibri" w:cs="Calibri"/>
                      <w:color w:val="000000"/>
                      <w:kern w:val="24"/>
                      <w:sz w:val="40"/>
                      <w:szCs w:val="40"/>
                    </w:rPr>
                    <w:t>b)</w:t>
                  </w: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96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  <w:sz w:val="40"/>
                      <w:szCs w:val="40"/>
                    </w:rPr>
                  </w:pP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96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  <w:sz w:val="40"/>
                      <w:szCs w:val="40"/>
                    </w:rPr>
                  </w:pP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96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  <w:sz w:val="40"/>
                      <w:szCs w:val="40"/>
                    </w:rPr>
                  </w:pPr>
                </w:p>
                <w:p w:rsidR="00C57589" w:rsidRDefault="00C57589" w:rsidP="00DF45B5">
                  <w:pPr>
                    <w:pStyle w:val="NormalWeb"/>
                    <w:kinsoku w:val="0"/>
                    <w:overflowPunct w:val="0"/>
                    <w:spacing w:before="96" w:beforeAutospacing="0" w:after="0" w:afterAutospacing="0"/>
                    <w:textAlignment w:val="baseline"/>
                  </w:pPr>
                  <w:r w:rsidRPr="00E37877">
                    <w:rPr>
                      <w:rFonts w:ascii="Calibri" w:hAnsi="Calibri" w:cs="Calibri"/>
                      <w:color w:val="000000"/>
                      <w:kern w:val="24"/>
                      <w:sz w:val="40"/>
                      <w:szCs w:val="40"/>
                    </w:rPr>
                    <w:t>c)</w:t>
                  </w: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67" w:beforeAutospacing="0" w:after="0" w:afterAutospacing="0"/>
                    <w:textAlignment w:val="baseline"/>
                    <w:rPr>
                      <w:rFonts w:ascii="Calibri" w:hAnsi="Calibri" w:cs="Calibri"/>
                      <w:b/>
                      <w:bCs/>
                      <w:color w:val="000000"/>
                      <w:kern w:val="24"/>
                      <w:sz w:val="28"/>
                      <w:szCs w:val="28"/>
                    </w:rPr>
                  </w:pP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67" w:beforeAutospacing="0" w:after="0" w:afterAutospacing="0"/>
                    <w:textAlignment w:val="baseline"/>
                    <w:rPr>
                      <w:rFonts w:ascii="Calibri" w:hAnsi="Calibri" w:cs="Calibri"/>
                      <w:b/>
                      <w:bCs/>
                      <w:color w:val="000000"/>
                      <w:kern w:val="24"/>
                      <w:sz w:val="28"/>
                      <w:szCs w:val="28"/>
                    </w:rPr>
                  </w:pP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67" w:beforeAutospacing="0" w:after="0" w:afterAutospacing="0"/>
                    <w:textAlignment w:val="baseline"/>
                    <w:rPr>
                      <w:rFonts w:ascii="Calibri" w:hAnsi="Calibri" w:cs="Calibri"/>
                      <w:b/>
                      <w:bCs/>
                      <w:color w:val="000000"/>
                      <w:kern w:val="24"/>
                      <w:sz w:val="28"/>
                      <w:szCs w:val="28"/>
                    </w:rPr>
                  </w:pPr>
                </w:p>
                <w:p w:rsidR="00C57589" w:rsidRPr="00E37877" w:rsidRDefault="00C57589" w:rsidP="00DF45B5">
                  <w:pPr>
                    <w:pStyle w:val="NormalWeb"/>
                    <w:kinsoku w:val="0"/>
                    <w:overflowPunct w:val="0"/>
                    <w:spacing w:before="67" w:beforeAutospacing="0" w:after="0" w:afterAutospacing="0"/>
                    <w:textAlignment w:val="baseline"/>
                    <w:rPr>
                      <w:rFonts w:ascii="Calibri" w:hAnsi="Calibri" w:cs="Calibri"/>
                      <w:b/>
                      <w:bCs/>
                      <w:color w:val="000000"/>
                      <w:kern w:val="24"/>
                      <w:sz w:val="28"/>
                      <w:szCs w:val="28"/>
                    </w:rPr>
                  </w:pPr>
                </w:p>
                <w:p w:rsidR="00C57589" w:rsidRDefault="00C57589" w:rsidP="00DF45B5">
                  <w:pPr>
                    <w:pStyle w:val="NormalWeb"/>
                    <w:kinsoku w:val="0"/>
                    <w:overflowPunct w:val="0"/>
                    <w:spacing w:before="67" w:beforeAutospacing="0" w:after="0" w:afterAutospacing="0"/>
                    <w:textAlignment w:val="baseline"/>
                  </w:pPr>
                  <w:r w:rsidRPr="00E37877">
                    <w:rPr>
                      <w:rFonts w:ascii="Calibri" w:hAnsi="Calibri" w:cs="Calibri"/>
                      <w:b/>
                      <w:bCs/>
                      <w:color w:val="000000"/>
                      <w:kern w:val="24"/>
                      <w:sz w:val="28"/>
                      <w:szCs w:val="28"/>
                    </w:rPr>
                    <w:t>Tajenka -</w:t>
                  </w:r>
                  <w:r w:rsidRPr="00E37877">
                    <w:rPr>
                      <w:rFonts w:ascii="Calibri" w:hAnsi="Calibri" w:cs="Calibri"/>
                      <w:color w:val="000000"/>
                      <w:kern w:val="24"/>
                      <w:sz w:val="28"/>
                      <w:szCs w:val="28"/>
                    </w:rPr>
                    <w:t xml:space="preserve"> odborné pojmenování části zemského pláště tvořeného horninami v polotuhém stavu zajišťující pohyb litosférických desek :</w:t>
                  </w:r>
                </w:p>
                <w:p w:rsidR="00C57589" w:rsidRDefault="00C57589" w:rsidP="00DF45B5">
                  <w:pPr>
                    <w:pStyle w:val="NormalWeb"/>
                    <w:kinsoku w:val="0"/>
                    <w:overflowPunct w:val="0"/>
                    <w:spacing w:before="67" w:beforeAutospacing="0" w:after="0" w:afterAutospacing="0"/>
                    <w:textAlignment w:val="baseline"/>
                  </w:pPr>
                  <w:r w:rsidRPr="00E37877">
                    <w:rPr>
                      <w:rFonts w:ascii="Calibri" w:hAnsi="Calibri" w:cs="Calibri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               …………………………………………………….    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30" type="#_x0000_t75" style="position:absolute;margin-left:485.65pt;margin-top:280.15pt;width:145.5pt;height:96.75pt;z-index:251662848;visibility:visible">
            <v:imagedata r:id="rId7" o:title=""/>
          </v:shape>
        </w:pict>
      </w:r>
      <w:r>
        <w:rPr>
          <w:noProof/>
          <w:lang w:eastAsia="cs-CZ"/>
        </w:rPr>
        <w:pict>
          <v:shape id="_x0000_s1031" type="#_x0000_t75" style="position:absolute;margin-left:483.4pt;margin-top:153.4pt;width:147.75pt;height:94.5pt;z-index:251661824;visibility:visible">
            <v:imagedata r:id="rId8" o:title=""/>
          </v:shape>
        </w:pict>
      </w:r>
      <w:r>
        <w:rPr>
          <w:noProof/>
          <w:lang w:eastAsia="cs-CZ"/>
        </w:rPr>
        <w:pict>
          <v:shape id="_x0000_s1032" type="#_x0000_t75" style="position:absolute;margin-left:477.4pt;margin-top:26.15pt;width:136.5pt;height:99.75pt;z-index:251660800;visibility:visible">
            <v:imagedata r:id="rId9" o:title=""/>
          </v:shape>
        </w:pict>
      </w:r>
      <w:r>
        <w:rPr>
          <w:sz w:val="28"/>
          <w:szCs w:val="28"/>
        </w:rPr>
        <w:br w:type="page"/>
      </w:r>
    </w:p>
    <w:p w:rsidR="00C57589" w:rsidRPr="00D2532D" w:rsidRDefault="00C57589" w:rsidP="00DF45B5">
      <w:pPr>
        <w:spacing w:after="0"/>
        <w:rPr>
          <w:sz w:val="28"/>
          <w:szCs w:val="28"/>
        </w:rPr>
      </w:pPr>
      <w:r>
        <w:rPr>
          <w:noProof/>
          <w:lang w:eastAsia="cs-CZ"/>
        </w:rPr>
        <w:pict>
          <v:rect id="Nadpis 7" o:spid="_x0000_s1033" style="position:absolute;margin-left:384.4pt;margin-top:-48.4pt;width:365.25pt;height:55.75pt;z-index:251651584;visibility:visible;v-text-anchor:bottom" filled="f" stroked="f">
            <v:path arrowok="t"/>
            <o:lock v:ext="edit" grouping="t"/>
            <v:textbox>
              <w:txbxContent>
                <w:p w:rsidR="00C57589" w:rsidRPr="00E37877" w:rsidRDefault="00C57589" w:rsidP="00334353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rFonts w:ascii="Cambria" w:hAnsi="Cambria" w:cs="Cambria"/>
                      <w:b/>
                      <w:bCs/>
                      <w:color w:val="FF0000"/>
                      <w:kern w:val="24"/>
                      <w:sz w:val="40"/>
                      <w:szCs w:val="40"/>
                      <w:u w:val="single"/>
                    </w:rPr>
                  </w:pPr>
                  <w:r w:rsidRPr="00E37877">
                    <w:rPr>
                      <w:rFonts w:ascii="Cambria" w:hAnsi="Cambria" w:cs="Cambria"/>
                      <w:b/>
                      <w:bCs/>
                      <w:color w:val="FF0000"/>
                      <w:kern w:val="24"/>
                      <w:sz w:val="40"/>
                      <w:szCs w:val="40"/>
                      <w:u w:val="single"/>
                    </w:rPr>
                    <w:t>Co si pamatuješ – TAJENKA</w:t>
                  </w:r>
                </w:p>
                <w:p w:rsidR="00C57589" w:rsidRDefault="00C57589" w:rsidP="00334353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</w:pPr>
                  <w:r w:rsidRPr="00E37877">
                    <w:rPr>
                      <w:rFonts w:ascii="Cambria" w:hAnsi="Cambria" w:cs="Cambria"/>
                      <w:b/>
                      <w:bCs/>
                      <w:color w:val="FF0000"/>
                      <w:kern w:val="24"/>
                      <w:sz w:val="40"/>
                      <w:szCs w:val="40"/>
                      <w:u w:val="single"/>
                    </w:rPr>
                    <w:t>řešení</w:t>
                  </w:r>
                </w:p>
              </w:txbxContent>
            </v:textbox>
          </v:rect>
        </w:pict>
      </w:r>
    </w:p>
    <w:p w:rsidR="00C57589" w:rsidRPr="00334353" w:rsidRDefault="00C57589" w:rsidP="00334353">
      <w:r>
        <w:rPr>
          <w:noProof/>
          <w:lang w:eastAsia="cs-CZ"/>
        </w:rPr>
        <w:pict>
          <v:rect id="Zástupný symbol pro obsah 8" o:spid="_x0000_s1034" style="position:absolute;margin-left:-58.85pt;margin-top:-39.35pt;width:402.5pt;height:561pt;z-index:251652608;visibility:visible" filled="f" stroked="f">
            <v:path arrowok="t"/>
            <o:lock v:ext="edit" grouping="t"/>
            <v:textbox>
              <w:txbxContent>
                <w:p w:rsidR="00C57589" w:rsidRPr="00DF45B5" w:rsidRDefault="00C57589" w:rsidP="00334353">
                  <w:pPr>
                    <w:pStyle w:val="ListParagraph"/>
                    <w:numPr>
                      <w:ilvl w:val="0"/>
                      <w:numId w:val="2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color w:val="FF0000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/>
                      <w:color w:val="000000"/>
                      <w:kern w:val="24"/>
                      <w:sz w:val="28"/>
                      <w:szCs w:val="28"/>
                    </w:rPr>
                    <w:t xml:space="preserve">Nejvyšší  pohoří vzniklé mohutným vrásněním    - 7 písmen, 6 tvoří tajenku (7/6)   -   </w:t>
                  </w:r>
                  <w:r w:rsidRPr="00DF45B5">
                    <w:rPr>
                      <w:rFonts w:ascii="Arial Narrow" w:hAnsi="Arial Narrow"/>
                      <w:color w:val="FF0000"/>
                      <w:kern w:val="24"/>
                      <w:sz w:val="28"/>
                      <w:szCs w:val="28"/>
                    </w:rPr>
                    <w:t>HIMÁLAJ  =  A</w:t>
                  </w:r>
                </w:p>
                <w:p w:rsidR="00C57589" w:rsidRPr="00334353" w:rsidRDefault="00C57589" w:rsidP="00334353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ind w:firstLine="36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</w:t>
                  </w:r>
                </w:p>
                <w:p w:rsidR="00C57589" w:rsidRPr="00334353" w:rsidRDefault="00C57589" w:rsidP="00334353">
                  <w:pPr>
                    <w:pStyle w:val="ListParagraph"/>
                    <w:numPr>
                      <w:ilvl w:val="0"/>
                      <w:numId w:val="3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>Název pohybu litosfér. desek vyjádřený obrázkem a) – 9/3</w:t>
                  </w:r>
                </w:p>
                <w:p w:rsidR="00C57589" w:rsidRPr="00DF45B5" w:rsidRDefault="00C57589" w:rsidP="00334353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textAlignment w:val="baseline"/>
                    <w:rPr>
                      <w:rFonts w:ascii="Arial Narrow" w:hAnsi="Arial Narrow" w:cs="Arial Narrow"/>
                      <w:color w:val="FF0000"/>
                      <w:kern w:val="24"/>
                      <w:sz w:val="28"/>
                      <w:szCs w:val="28"/>
                    </w:rPr>
                  </w:pPr>
                  <w:r w:rsidRPr="00DF45B5">
                    <w:rPr>
                      <w:rFonts w:ascii="Arial Narrow" w:hAnsi="Arial Narrow" w:cs="Arial Narrow"/>
                      <w:color w:val="FF0000"/>
                      <w:kern w:val="24"/>
                      <w:sz w:val="28"/>
                      <w:szCs w:val="28"/>
                    </w:rPr>
                    <w:t xml:space="preserve">                                ODSOUVÁNÍ</w:t>
                  </w:r>
                  <w:r>
                    <w:rPr>
                      <w:rFonts w:ascii="Arial Narrow" w:hAnsi="Arial Narrow" w:cs="Arial Narrow"/>
                      <w:color w:val="FF0000"/>
                      <w:kern w:val="24"/>
                      <w:sz w:val="28"/>
                      <w:szCs w:val="28"/>
                    </w:rPr>
                    <w:t xml:space="preserve">  =  S</w:t>
                  </w:r>
                </w:p>
                <w:p w:rsidR="00C57589" w:rsidRPr="00334353" w:rsidRDefault="00C57589" w:rsidP="00334353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</w:t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</w:r>
                </w:p>
                <w:p w:rsidR="00C57589" w:rsidRPr="00334353" w:rsidRDefault="00C57589" w:rsidP="00334353">
                  <w:pPr>
                    <w:pStyle w:val="ListParagraph"/>
                    <w:numPr>
                      <w:ilvl w:val="0"/>
                      <w:numId w:val="4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>Označení místa, kde vzniká nová zem kůra – 2 slova 13 (8+5)/13</w:t>
                  </w:r>
                </w:p>
                <w:p w:rsidR="00C57589" w:rsidRPr="00DF45B5" w:rsidRDefault="00C57589" w:rsidP="00334353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textAlignment w:val="baseline"/>
                    <w:rPr>
                      <w:rFonts w:ascii="Arial Narrow" w:hAnsi="Arial Narrow" w:cs="Arial Narrow"/>
                      <w:color w:val="FF0000"/>
                      <w:kern w:val="24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    </w:t>
                  </w:r>
                  <w:r w:rsidRPr="00DF45B5">
                    <w:rPr>
                      <w:rFonts w:ascii="Arial Narrow" w:hAnsi="Arial Narrow" w:cs="Arial Narrow"/>
                      <w:color w:val="FF0000"/>
                      <w:kern w:val="24"/>
                      <w:sz w:val="28"/>
                      <w:szCs w:val="28"/>
                    </w:rPr>
                    <w:t xml:space="preserve">OCEÁNSKÝ  HŘBET  =  T                                </w:t>
                  </w:r>
                </w:p>
                <w:p w:rsidR="00C57589" w:rsidRPr="00E37877" w:rsidRDefault="00C57589" w:rsidP="00334353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textAlignment w:val="baseline"/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</w:pPr>
                </w:p>
                <w:p w:rsidR="00C57589" w:rsidRPr="00334353" w:rsidRDefault="00C57589" w:rsidP="00334353">
                  <w:pPr>
                    <w:pStyle w:val="ListParagraph"/>
                    <w:numPr>
                      <w:ilvl w:val="0"/>
                      <w:numId w:val="5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Označení místa, kde se oceánská deska zanořuje pod pevninskou </w:t>
                  </w:r>
                </w:p>
                <w:p w:rsidR="00C57589" w:rsidRPr="00E37877" w:rsidRDefault="00C57589" w:rsidP="00E37290">
                  <w:pPr>
                    <w:pStyle w:val="ListParagraph"/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– 2 slova 14 (8+6)/3    </w:t>
                  </w:r>
                  <w:r w:rsidRPr="00DF45B5">
                    <w:rPr>
                      <w:rFonts w:ascii="Arial Narrow" w:hAnsi="Arial Narrow" w:cs="Arial Narrow"/>
                      <w:color w:val="FF0000"/>
                      <w:kern w:val="24"/>
                      <w:sz w:val="28"/>
                      <w:szCs w:val="28"/>
                    </w:rPr>
                    <w:t xml:space="preserve">OCEÁNSKÝ  PŘÍKOP  = E  </w:t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</w:t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  <w:t xml:space="preserve">            </w:t>
                  </w:r>
                </w:p>
                <w:p w:rsidR="00C57589" w:rsidRDefault="00C57589" w:rsidP="00334353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 w:cs="Arial Narrow"/>
                      <w:sz w:val="28"/>
                      <w:szCs w:val="28"/>
                    </w:rPr>
                    <w:t xml:space="preserve">                                              </w:t>
                  </w:r>
                </w:p>
                <w:p w:rsidR="00C57589" w:rsidRPr="00334353" w:rsidRDefault="00C57589" w:rsidP="00334353">
                  <w:pPr>
                    <w:pStyle w:val="ListParagraph"/>
                    <w:numPr>
                      <w:ilvl w:val="0"/>
                      <w:numId w:val="6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>Co se děje se zemskou kůrou na obrázku b) – 6/3</w:t>
                  </w:r>
                </w:p>
                <w:p w:rsidR="00C57589" w:rsidRPr="00DF45B5" w:rsidRDefault="00C57589" w:rsidP="00334353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textAlignment w:val="baseline"/>
                    <w:rPr>
                      <w:rFonts w:ascii="Arial Narrow" w:hAnsi="Arial Narrow" w:cs="Arial Narrow"/>
                      <w:color w:val="FF0000"/>
                      <w:kern w:val="24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  </w:t>
                  </w:r>
                  <w:r w:rsidRPr="00DF45B5">
                    <w:rPr>
                      <w:rFonts w:ascii="Arial Narrow" w:hAnsi="Arial Narrow" w:cs="Arial Narrow"/>
                      <w:color w:val="FF0000"/>
                      <w:kern w:val="24"/>
                      <w:sz w:val="28"/>
                      <w:szCs w:val="28"/>
                    </w:rPr>
                    <w:t>ZANIKÁ  = N</w:t>
                  </w:r>
                </w:p>
                <w:p w:rsidR="00C57589" w:rsidRPr="00334353" w:rsidRDefault="00C57589" w:rsidP="00E37290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ind w:left="1416" w:firstLine="708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</w:p>
                <w:p w:rsidR="00C57589" w:rsidRPr="00DF45B5" w:rsidRDefault="00C57589" w:rsidP="00334353">
                  <w:pPr>
                    <w:pStyle w:val="ListParagraph"/>
                    <w:numPr>
                      <w:ilvl w:val="0"/>
                      <w:numId w:val="7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color w:val="FF0000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Horotvorná činnost, při které se velkým tlakem horniny rozpadají </w:t>
                  </w:r>
                  <w:r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</w:t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na kusy (kry) – 4/3       </w:t>
                  </w:r>
                  <w:r w:rsidRPr="00DF45B5">
                    <w:rPr>
                      <w:rFonts w:ascii="Arial Narrow" w:hAnsi="Arial Narrow" w:cs="Arial Narrow"/>
                      <w:color w:val="FF0000"/>
                      <w:kern w:val="24"/>
                      <w:sz w:val="28"/>
                      <w:szCs w:val="28"/>
                    </w:rPr>
                    <w:t>ZLOM  = O</w:t>
                  </w:r>
                </w:p>
                <w:p w:rsidR="00C57589" w:rsidRPr="00334353" w:rsidRDefault="00C57589" w:rsidP="00334353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  </w:t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</w:r>
                </w:p>
                <w:p w:rsidR="00C57589" w:rsidRPr="00334353" w:rsidRDefault="00C57589" w:rsidP="00334353">
                  <w:pPr>
                    <w:pStyle w:val="ListParagraph"/>
                    <w:numPr>
                      <w:ilvl w:val="0"/>
                      <w:numId w:val="8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>Název pohybu litosfér. desek vyjádřený obrázkem c) – 6/1</w:t>
                  </w:r>
                </w:p>
                <w:p w:rsidR="00C57589" w:rsidRPr="00DF45B5" w:rsidRDefault="00C57589" w:rsidP="00E37290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textAlignment w:val="baseline"/>
                    <w:rPr>
                      <w:rFonts w:ascii="Arial Narrow" w:hAnsi="Arial Narrow" w:cs="Arial Narrow"/>
                      <w:color w:val="FF0000"/>
                      <w:kern w:val="24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   </w:t>
                  </w:r>
                  <w:r w:rsidRPr="00DF45B5">
                    <w:rPr>
                      <w:rFonts w:ascii="Arial Narrow" w:hAnsi="Arial Narrow" w:cs="Arial Narrow"/>
                      <w:color w:val="FF0000"/>
                      <w:kern w:val="24"/>
                      <w:sz w:val="28"/>
                      <w:szCs w:val="28"/>
                    </w:rPr>
                    <w:t>SRÁŽKA  =  S</w:t>
                  </w:r>
                </w:p>
                <w:p w:rsidR="00C57589" w:rsidRPr="00334353" w:rsidRDefault="00C57589" w:rsidP="00E37290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ind w:left="1416" w:firstLine="708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</w:p>
                <w:p w:rsidR="00C57589" w:rsidRPr="00E37877" w:rsidRDefault="00C57589" w:rsidP="00334353">
                  <w:pPr>
                    <w:pStyle w:val="ListParagraph"/>
                    <w:numPr>
                      <w:ilvl w:val="0"/>
                      <w:numId w:val="9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Kamenný obal Země – 9/6           </w:t>
                  </w:r>
                  <w:r w:rsidRPr="00DF45B5">
                    <w:rPr>
                      <w:rFonts w:ascii="Arial Narrow" w:hAnsi="Arial Narrow" w:cs="Arial Narrow"/>
                      <w:color w:val="FF0000"/>
                      <w:kern w:val="24"/>
                      <w:sz w:val="28"/>
                      <w:szCs w:val="28"/>
                    </w:rPr>
                    <w:t>LITOSFÉRA  = F</w:t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</w:t>
                  </w:r>
                </w:p>
                <w:p w:rsidR="00C57589" w:rsidRPr="00E37877" w:rsidRDefault="00C57589" w:rsidP="00334353">
                  <w:pPr>
                    <w:pStyle w:val="ListParagraph"/>
                    <w:numPr>
                      <w:ilvl w:val="0"/>
                      <w:numId w:val="9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       </w:t>
                  </w:r>
                </w:p>
                <w:p w:rsidR="00C57589" w:rsidRPr="004D7A1D" w:rsidRDefault="00C57589" w:rsidP="00334353">
                  <w:pPr>
                    <w:pStyle w:val="ListParagraph"/>
                    <w:numPr>
                      <w:ilvl w:val="0"/>
                      <w:numId w:val="10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color w:val="FF0000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Změna tvaru hornin (zprohýbání, rozlámání) vlivem vlastností hornin, tlaku, teploty, tahu    – 9/2       </w:t>
                  </w:r>
                  <w:r w:rsidRPr="004D7A1D">
                    <w:rPr>
                      <w:rFonts w:ascii="Arial Narrow" w:hAnsi="Arial Narrow" w:cs="Arial Narrow"/>
                      <w:color w:val="FF0000"/>
                      <w:kern w:val="24"/>
                      <w:sz w:val="28"/>
                      <w:szCs w:val="28"/>
                    </w:rPr>
                    <w:t>DEFORMACE  = E</w:t>
                  </w:r>
                </w:p>
                <w:p w:rsidR="00C57589" w:rsidRPr="00334353" w:rsidRDefault="00C57589" w:rsidP="00E37290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           </w:t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</w:r>
                </w:p>
                <w:p w:rsidR="00C57589" w:rsidRPr="004D7A1D" w:rsidRDefault="00C57589" w:rsidP="00334353">
                  <w:pPr>
                    <w:pStyle w:val="ListParagraph"/>
                    <w:numPr>
                      <w:ilvl w:val="0"/>
                      <w:numId w:val="11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color w:val="FF0000"/>
                      <w:kern w:val="24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Horotvorná činnost, kdy vzniká pohoří zprohýbáním vrstev hornin vlivem vyšší teploty a tlaku – 8/2    </w:t>
                  </w:r>
                  <w:r w:rsidRPr="004D7A1D">
                    <w:rPr>
                      <w:rFonts w:ascii="Arial Narrow" w:hAnsi="Arial Narrow" w:cs="Arial Narrow"/>
                      <w:color w:val="FF0000"/>
                      <w:kern w:val="24"/>
                      <w:sz w:val="28"/>
                      <w:szCs w:val="28"/>
                    </w:rPr>
                    <w:t xml:space="preserve">VRÁSNĚNÍ   =  R                                                </w:t>
                  </w:r>
                </w:p>
                <w:p w:rsidR="00C57589" w:rsidRPr="004D7A1D" w:rsidRDefault="00C57589" w:rsidP="00E37290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ind w:left="3540" w:firstLine="708"/>
                    <w:textAlignment w:val="baseline"/>
                    <w:rPr>
                      <w:rFonts w:ascii="Arial Narrow" w:hAnsi="Arial Narrow" w:cs="Arial Narrow"/>
                      <w:color w:val="FF0000"/>
                      <w:sz w:val="28"/>
                      <w:szCs w:val="28"/>
                    </w:rPr>
                  </w:pPr>
                </w:p>
                <w:p w:rsidR="00C57589" w:rsidRPr="00E37877" w:rsidRDefault="00C57589" w:rsidP="00334353">
                  <w:pPr>
                    <w:pStyle w:val="ListParagraph"/>
                    <w:numPr>
                      <w:ilvl w:val="0"/>
                      <w:numId w:val="12"/>
                    </w:numPr>
                    <w:kinsoku w:val="0"/>
                    <w:overflowPunct w:val="0"/>
                    <w:textAlignment w:val="baseline"/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Roztavená hmota hornin vznikající při podsouvání desek </w:t>
                  </w:r>
                  <w:r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   </w:t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a způsobující odsouvání desek – 5/5        </w:t>
                  </w:r>
                  <w:r w:rsidRPr="004D7A1D">
                    <w:rPr>
                      <w:rFonts w:ascii="Arial Narrow" w:hAnsi="Arial Narrow" w:cs="Arial Narrow"/>
                      <w:color w:val="FF0000"/>
                      <w:kern w:val="24"/>
                      <w:sz w:val="28"/>
                      <w:szCs w:val="28"/>
                    </w:rPr>
                    <w:t>MAGMA  = A</w:t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         </w:t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  <w:t xml:space="preserve">    </w:t>
                  </w:r>
                </w:p>
                <w:p w:rsidR="00C57589" w:rsidRPr="00334353" w:rsidRDefault="00C57589" w:rsidP="00334353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textAlignment w:val="baseline"/>
                    <w:rPr>
                      <w:rFonts w:ascii="Arial Narrow" w:hAnsi="Arial Narrow" w:cs="Arial Narrow"/>
                      <w:sz w:val="28"/>
                      <w:szCs w:val="28"/>
                    </w:rPr>
                  </w:pP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                       </w:t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</w:r>
                  <w:r w:rsidRPr="00E37877">
                    <w:rPr>
                      <w:rFonts w:ascii="Arial Narrow" w:hAnsi="Arial Narrow" w:cs="Arial Narrow"/>
                      <w:color w:val="000000"/>
                      <w:kern w:val="24"/>
                      <w:sz w:val="28"/>
                      <w:szCs w:val="28"/>
                    </w:rPr>
                    <w:tab/>
                    <w:t xml:space="preserve">   </w:t>
                  </w:r>
                </w:p>
                <w:p w:rsidR="00C57589" w:rsidRPr="00E37877" w:rsidRDefault="00C57589" w:rsidP="00334353">
                  <w:pPr>
                    <w:pStyle w:val="NormalWeb"/>
                    <w:kinsoku w:val="0"/>
                    <w:overflowPunct w:val="0"/>
                    <w:spacing w:before="58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</w:rPr>
                  </w:pPr>
                  <w:r w:rsidRPr="00E37877">
                    <w:rPr>
                      <w:rFonts w:ascii="Calibri" w:hAnsi="Calibri" w:cs="Calibri"/>
                      <w:color w:val="000000"/>
                      <w:kern w:val="24"/>
                    </w:rPr>
                    <w:t xml:space="preserve">  </w:t>
                  </w:r>
                </w:p>
                <w:p w:rsidR="00C57589" w:rsidRPr="00E37877" w:rsidRDefault="00C57589" w:rsidP="00334353">
                  <w:pPr>
                    <w:pStyle w:val="NormalWeb"/>
                    <w:kinsoku w:val="0"/>
                    <w:overflowPunct w:val="0"/>
                    <w:spacing w:before="58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</w:rPr>
                  </w:pPr>
                </w:p>
                <w:p w:rsidR="00C57589" w:rsidRPr="00E37877" w:rsidRDefault="00C57589" w:rsidP="00334353">
                  <w:pPr>
                    <w:pStyle w:val="NormalWeb"/>
                    <w:kinsoku w:val="0"/>
                    <w:overflowPunct w:val="0"/>
                    <w:spacing w:before="58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</w:rPr>
                  </w:pPr>
                </w:p>
                <w:p w:rsidR="00C57589" w:rsidRPr="00E37877" w:rsidRDefault="00C57589" w:rsidP="00334353">
                  <w:pPr>
                    <w:pStyle w:val="NormalWeb"/>
                    <w:kinsoku w:val="0"/>
                    <w:overflowPunct w:val="0"/>
                    <w:spacing w:before="58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</w:rPr>
                  </w:pPr>
                </w:p>
                <w:p w:rsidR="00C57589" w:rsidRPr="00E37877" w:rsidRDefault="00C57589" w:rsidP="00334353">
                  <w:pPr>
                    <w:pStyle w:val="NormalWeb"/>
                    <w:kinsoku w:val="0"/>
                    <w:overflowPunct w:val="0"/>
                    <w:spacing w:before="58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</w:rPr>
                  </w:pPr>
                </w:p>
                <w:p w:rsidR="00C57589" w:rsidRPr="00E37877" w:rsidRDefault="00C57589" w:rsidP="00334353">
                  <w:pPr>
                    <w:pStyle w:val="NormalWeb"/>
                    <w:kinsoku w:val="0"/>
                    <w:overflowPunct w:val="0"/>
                    <w:spacing w:before="58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</w:rPr>
                  </w:pPr>
                </w:p>
                <w:p w:rsidR="00C57589" w:rsidRDefault="00C57589" w:rsidP="00334353">
                  <w:pPr>
                    <w:pStyle w:val="NormalWeb"/>
                    <w:kinsoku w:val="0"/>
                    <w:overflowPunct w:val="0"/>
                    <w:spacing w:before="58" w:beforeAutospacing="0" w:after="0" w:afterAutospacing="0"/>
                    <w:textAlignment w:val="baseline"/>
                  </w:pPr>
                  <w:r w:rsidRPr="00E37877">
                    <w:rPr>
                      <w:rFonts w:ascii="Calibri" w:hAnsi="Calibri" w:cs="Calibri"/>
                      <w:color w:val="000000"/>
                      <w:kern w:val="24"/>
                    </w:rPr>
                    <w:t>………………………………………………………………..</w:t>
                  </w:r>
                </w:p>
              </w:txbxContent>
            </v:textbox>
          </v:rect>
        </w:pict>
      </w:r>
    </w:p>
    <w:p w:rsidR="00C57589" w:rsidRDefault="00C57589">
      <w:r>
        <w:rPr>
          <w:noProof/>
          <w:lang w:eastAsia="cs-CZ"/>
        </w:rPr>
        <w:pict>
          <v:shape id="Obrázek 12" o:spid="_x0000_s1035" type="#_x0000_t75" style="position:absolute;margin-left:465.4pt;margin-top:261.45pt;width:145.5pt;height:96.75pt;z-index:251656704;visibility:visible">
            <v:imagedata r:id="rId7" o:title=""/>
          </v:shape>
        </w:pict>
      </w:r>
      <w:r>
        <w:rPr>
          <w:noProof/>
          <w:lang w:eastAsia="cs-CZ"/>
        </w:rPr>
        <w:pict>
          <v:shape id="Obrázek 11" o:spid="_x0000_s1036" type="#_x0000_t75" style="position:absolute;margin-left:463.15pt;margin-top:146.7pt;width:147.75pt;height:94.5pt;z-index:251655680;visibility:visible">
            <v:imagedata r:id="rId8" o:title=""/>
          </v:shape>
        </w:pict>
      </w:r>
      <w:r>
        <w:rPr>
          <w:noProof/>
          <w:lang w:eastAsia="cs-CZ"/>
        </w:rPr>
        <w:pict>
          <v:shape id="Obrázek 10" o:spid="_x0000_s1037" type="#_x0000_t75" style="position:absolute;margin-left:463.15pt;margin-top:32.2pt;width:136.5pt;height:99.75pt;z-index:251654656;visibility:visible">
            <v:imagedata r:id="rId9" o:title=""/>
          </v:shape>
        </w:pict>
      </w:r>
      <w:r>
        <w:rPr>
          <w:noProof/>
          <w:lang w:eastAsia="cs-CZ"/>
        </w:rPr>
        <w:pict>
          <v:rect id="Zástupný symbol pro text 9" o:spid="_x0000_s1038" style="position:absolute;margin-left:388.9pt;margin-top:24.45pt;width:360.75pt;height:448.5pt;z-index:251653632;visibility:visible" filled="f" stroked="f">
            <v:path arrowok="t"/>
            <o:lock v:ext="edit" grouping="t"/>
            <v:textbox>
              <w:txbxContent>
                <w:p w:rsidR="00C57589" w:rsidRDefault="00C57589" w:rsidP="00334353">
                  <w:pPr>
                    <w:pStyle w:val="NormalWeb"/>
                    <w:kinsoku w:val="0"/>
                    <w:overflowPunct w:val="0"/>
                    <w:spacing w:before="96" w:beforeAutospacing="0" w:after="0" w:afterAutospacing="0"/>
                    <w:textAlignment w:val="baseline"/>
                  </w:pPr>
                  <w:r w:rsidRPr="00E37877">
                    <w:rPr>
                      <w:rFonts w:ascii="Calibri" w:hAnsi="Calibri" w:cs="Calibri"/>
                      <w:color w:val="000000"/>
                      <w:kern w:val="24"/>
                      <w:sz w:val="40"/>
                      <w:szCs w:val="40"/>
                    </w:rPr>
                    <w:t>a)</w:t>
                  </w:r>
                </w:p>
                <w:p w:rsidR="00C57589" w:rsidRPr="00E37877" w:rsidRDefault="00C57589" w:rsidP="00334353">
                  <w:pPr>
                    <w:pStyle w:val="NormalWeb"/>
                    <w:kinsoku w:val="0"/>
                    <w:overflowPunct w:val="0"/>
                    <w:spacing w:before="96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  <w:sz w:val="40"/>
                      <w:szCs w:val="40"/>
                    </w:rPr>
                  </w:pPr>
                </w:p>
                <w:p w:rsidR="00C57589" w:rsidRPr="00E37877" w:rsidRDefault="00C57589" w:rsidP="00334353">
                  <w:pPr>
                    <w:pStyle w:val="NormalWeb"/>
                    <w:kinsoku w:val="0"/>
                    <w:overflowPunct w:val="0"/>
                    <w:spacing w:before="96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  <w:sz w:val="40"/>
                      <w:szCs w:val="40"/>
                    </w:rPr>
                  </w:pPr>
                </w:p>
                <w:p w:rsidR="00C57589" w:rsidRPr="00E37877" w:rsidRDefault="00C57589" w:rsidP="00334353">
                  <w:pPr>
                    <w:pStyle w:val="NormalWeb"/>
                    <w:kinsoku w:val="0"/>
                    <w:overflowPunct w:val="0"/>
                    <w:spacing w:before="96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  <w:sz w:val="40"/>
                      <w:szCs w:val="40"/>
                    </w:rPr>
                  </w:pPr>
                </w:p>
                <w:p w:rsidR="00C57589" w:rsidRDefault="00C57589" w:rsidP="00334353">
                  <w:pPr>
                    <w:pStyle w:val="NormalWeb"/>
                    <w:kinsoku w:val="0"/>
                    <w:overflowPunct w:val="0"/>
                    <w:spacing w:before="96" w:beforeAutospacing="0" w:after="0" w:afterAutospacing="0"/>
                    <w:textAlignment w:val="baseline"/>
                  </w:pPr>
                  <w:r w:rsidRPr="00E37877">
                    <w:rPr>
                      <w:rFonts w:ascii="Calibri" w:hAnsi="Calibri" w:cs="Calibri"/>
                      <w:color w:val="000000"/>
                      <w:kern w:val="24"/>
                      <w:sz w:val="40"/>
                      <w:szCs w:val="40"/>
                    </w:rPr>
                    <w:t>b)</w:t>
                  </w:r>
                </w:p>
                <w:p w:rsidR="00C57589" w:rsidRPr="00E37877" w:rsidRDefault="00C57589" w:rsidP="00334353">
                  <w:pPr>
                    <w:pStyle w:val="NormalWeb"/>
                    <w:kinsoku w:val="0"/>
                    <w:overflowPunct w:val="0"/>
                    <w:spacing w:before="96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  <w:sz w:val="40"/>
                      <w:szCs w:val="40"/>
                    </w:rPr>
                  </w:pPr>
                </w:p>
                <w:p w:rsidR="00C57589" w:rsidRPr="00E37877" w:rsidRDefault="00C57589" w:rsidP="00334353">
                  <w:pPr>
                    <w:pStyle w:val="NormalWeb"/>
                    <w:kinsoku w:val="0"/>
                    <w:overflowPunct w:val="0"/>
                    <w:spacing w:before="96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  <w:sz w:val="40"/>
                      <w:szCs w:val="40"/>
                    </w:rPr>
                  </w:pPr>
                </w:p>
                <w:p w:rsidR="00C57589" w:rsidRPr="00E37877" w:rsidRDefault="00C57589" w:rsidP="00334353">
                  <w:pPr>
                    <w:pStyle w:val="NormalWeb"/>
                    <w:kinsoku w:val="0"/>
                    <w:overflowPunct w:val="0"/>
                    <w:spacing w:before="96" w:beforeAutospacing="0" w:after="0" w:afterAutospacing="0"/>
                    <w:textAlignment w:val="baseline"/>
                    <w:rPr>
                      <w:rFonts w:ascii="Calibri" w:hAnsi="Calibri" w:cs="Calibri"/>
                      <w:color w:val="000000"/>
                      <w:kern w:val="24"/>
                      <w:sz w:val="40"/>
                      <w:szCs w:val="40"/>
                    </w:rPr>
                  </w:pPr>
                </w:p>
                <w:p w:rsidR="00C57589" w:rsidRDefault="00C57589" w:rsidP="00334353">
                  <w:pPr>
                    <w:pStyle w:val="NormalWeb"/>
                    <w:kinsoku w:val="0"/>
                    <w:overflowPunct w:val="0"/>
                    <w:spacing w:before="96" w:beforeAutospacing="0" w:after="0" w:afterAutospacing="0"/>
                    <w:textAlignment w:val="baseline"/>
                  </w:pPr>
                  <w:r w:rsidRPr="00E37877">
                    <w:rPr>
                      <w:rFonts w:ascii="Calibri" w:hAnsi="Calibri" w:cs="Calibri"/>
                      <w:color w:val="000000"/>
                      <w:kern w:val="24"/>
                      <w:sz w:val="40"/>
                      <w:szCs w:val="40"/>
                    </w:rPr>
                    <w:t>c)</w:t>
                  </w:r>
                </w:p>
                <w:p w:rsidR="00C57589" w:rsidRPr="00E37877" w:rsidRDefault="00C57589" w:rsidP="00334353">
                  <w:pPr>
                    <w:pStyle w:val="NormalWeb"/>
                    <w:kinsoku w:val="0"/>
                    <w:overflowPunct w:val="0"/>
                    <w:spacing w:before="67" w:beforeAutospacing="0" w:after="0" w:afterAutospacing="0"/>
                    <w:textAlignment w:val="baseline"/>
                    <w:rPr>
                      <w:rFonts w:ascii="Calibri" w:hAnsi="Calibri" w:cs="Calibri"/>
                      <w:b/>
                      <w:bCs/>
                      <w:color w:val="000000"/>
                      <w:kern w:val="24"/>
                      <w:sz w:val="28"/>
                      <w:szCs w:val="28"/>
                    </w:rPr>
                  </w:pPr>
                </w:p>
                <w:p w:rsidR="00C57589" w:rsidRPr="00E37877" w:rsidRDefault="00C57589" w:rsidP="00334353">
                  <w:pPr>
                    <w:pStyle w:val="NormalWeb"/>
                    <w:kinsoku w:val="0"/>
                    <w:overflowPunct w:val="0"/>
                    <w:spacing w:before="67" w:beforeAutospacing="0" w:after="0" w:afterAutospacing="0"/>
                    <w:textAlignment w:val="baseline"/>
                    <w:rPr>
                      <w:rFonts w:ascii="Calibri" w:hAnsi="Calibri" w:cs="Calibri"/>
                      <w:b/>
                      <w:bCs/>
                      <w:color w:val="000000"/>
                      <w:kern w:val="24"/>
                      <w:sz w:val="28"/>
                      <w:szCs w:val="28"/>
                    </w:rPr>
                  </w:pPr>
                </w:p>
                <w:p w:rsidR="00C57589" w:rsidRPr="00E37877" w:rsidRDefault="00C57589" w:rsidP="00334353">
                  <w:pPr>
                    <w:pStyle w:val="NormalWeb"/>
                    <w:kinsoku w:val="0"/>
                    <w:overflowPunct w:val="0"/>
                    <w:spacing w:before="67" w:beforeAutospacing="0" w:after="0" w:afterAutospacing="0"/>
                    <w:textAlignment w:val="baseline"/>
                    <w:rPr>
                      <w:rFonts w:ascii="Calibri" w:hAnsi="Calibri" w:cs="Calibri"/>
                      <w:b/>
                      <w:bCs/>
                      <w:color w:val="000000"/>
                      <w:kern w:val="24"/>
                      <w:sz w:val="28"/>
                      <w:szCs w:val="28"/>
                    </w:rPr>
                  </w:pPr>
                </w:p>
                <w:p w:rsidR="00C57589" w:rsidRPr="00E37877" w:rsidRDefault="00C57589" w:rsidP="00334353">
                  <w:pPr>
                    <w:pStyle w:val="NormalWeb"/>
                    <w:kinsoku w:val="0"/>
                    <w:overflowPunct w:val="0"/>
                    <w:spacing w:before="67" w:beforeAutospacing="0" w:after="0" w:afterAutospacing="0"/>
                    <w:textAlignment w:val="baseline"/>
                    <w:rPr>
                      <w:rFonts w:ascii="Calibri" w:hAnsi="Calibri" w:cs="Calibri"/>
                      <w:b/>
                      <w:bCs/>
                      <w:color w:val="000000"/>
                      <w:kern w:val="24"/>
                      <w:sz w:val="28"/>
                      <w:szCs w:val="28"/>
                    </w:rPr>
                  </w:pPr>
                </w:p>
                <w:p w:rsidR="00C57589" w:rsidRPr="00E37877" w:rsidRDefault="00C57589" w:rsidP="00334353">
                  <w:pPr>
                    <w:pStyle w:val="NormalWeb"/>
                    <w:kinsoku w:val="0"/>
                    <w:overflowPunct w:val="0"/>
                    <w:spacing w:before="67" w:beforeAutospacing="0" w:after="0" w:afterAutospacing="0"/>
                    <w:textAlignment w:val="baseline"/>
                    <w:rPr>
                      <w:rFonts w:ascii="Calibri" w:hAnsi="Calibri" w:cs="Calibri"/>
                      <w:b/>
                      <w:bCs/>
                      <w:color w:val="000000"/>
                      <w:kern w:val="24"/>
                      <w:sz w:val="28"/>
                      <w:szCs w:val="28"/>
                    </w:rPr>
                  </w:pPr>
                </w:p>
                <w:p w:rsidR="00C57589" w:rsidRDefault="00C57589" w:rsidP="00334353">
                  <w:pPr>
                    <w:pStyle w:val="NormalWeb"/>
                    <w:kinsoku w:val="0"/>
                    <w:overflowPunct w:val="0"/>
                    <w:spacing w:before="67" w:beforeAutospacing="0" w:after="0" w:afterAutospacing="0"/>
                    <w:textAlignment w:val="baseline"/>
                  </w:pPr>
                  <w:r w:rsidRPr="00E37877">
                    <w:rPr>
                      <w:rFonts w:ascii="Calibri" w:hAnsi="Calibri" w:cs="Calibri"/>
                      <w:b/>
                      <w:bCs/>
                      <w:color w:val="000000"/>
                      <w:kern w:val="24"/>
                      <w:sz w:val="28"/>
                      <w:szCs w:val="28"/>
                    </w:rPr>
                    <w:t>Tajenka -</w:t>
                  </w:r>
                  <w:r w:rsidRPr="00E37877">
                    <w:rPr>
                      <w:rFonts w:ascii="Calibri" w:hAnsi="Calibri" w:cs="Calibri"/>
                      <w:color w:val="000000"/>
                      <w:kern w:val="24"/>
                      <w:sz w:val="28"/>
                      <w:szCs w:val="28"/>
                    </w:rPr>
                    <w:t xml:space="preserve"> odborné pojmenování části zemského pláště tvořeného horninami v polotuhém stavu zajišťující pohyb litosférických desek :</w:t>
                  </w:r>
                </w:p>
                <w:p w:rsidR="00C57589" w:rsidRPr="004D7A1D" w:rsidRDefault="00C57589" w:rsidP="00334353">
                  <w:pPr>
                    <w:pStyle w:val="NormalWeb"/>
                    <w:kinsoku w:val="0"/>
                    <w:overflowPunct w:val="0"/>
                    <w:spacing w:before="67" w:beforeAutospacing="0" w:after="0" w:afterAutospacing="0"/>
                    <w:textAlignment w:val="baseline"/>
                    <w:rPr>
                      <w:color w:val="FF0000"/>
                    </w:rPr>
                  </w:pPr>
                  <w:r w:rsidRPr="00E37877">
                    <w:rPr>
                      <w:rFonts w:ascii="Calibri" w:hAnsi="Calibri" w:cs="Calibri"/>
                      <w:color w:val="000000"/>
                      <w:kern w:val="24"/>
                      <w:sz w:val="28"/>
                      <w:szCs w:val="28"/>
                    </w:rPr>
                    <w:t xml:space="preserve">                                            </w:t>
                  </w:r>
                  <w:bookmarkStart w:id="0" w:name="_GoBack"/>
                  <w:r w:rsidRPr="00E37877">
                    <w:rPr>
                      <w:rFonts w:ascii="Calibri" w:hAnsi="Calibri" w:cs="Calibri"/>
                      <w:color w:val="FF0000"/>
                      <w:kern w:val="24"/>
                      <w:sz w:val="28"/>
                      <w:szCs w:val="28"/>
                    </w:rPr>
                    <w:t xml:space="preserve">ASTENOSFÉRA    </w:t>
                  </w:r>
                  <w:bookmarkEnd w:id="0"/>
                </w:p>
              </w:txbxContent>
            </v:textbox>
          </v:rect>
        </w:pict>
      </w:r>
    </w:p>
    <w:sectPr w:rsidR="00C57589" w:rsidSect="0033435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Narrow">
    <w:panose1 w:val="020B050602020203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72685"/>
    <w:multiLevelType w:val="hybridMultilevel"/>
    <w:tmpl w:val="024A380C"/>
    <w:lvl w:ilvl="0" w:tplc="899479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2B0490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D625B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8DB606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E66095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956849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BE1856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AC2CB7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6624CF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>
    <w:nsid w:val="0B4574B6"/>
    <w:multiLevelType w:val="hybridMultilevel"/>
    <w:tmpl w:val="6F64DF7A"/>
    <w:lvl w:ilvl="0" w:tplc="DE749A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1A8DB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CE285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BB0C2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27A7B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297007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8D9619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4A921F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BF3600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>
    <w:nsid w:val="1E1B1F53"/>
    <w:multiLevelType w:val="hybridMultilevel"/>
    <w:tmpl w:val="FA8EACE4"/>
    <w:lvl w:ilvl="0" w:tplc="5D2A8B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4B72D1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585AE9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70B448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A524D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891440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5566AA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4C7200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148829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>
    <w:nsid w:val="2E7874A2"/>
    <w:multiLevelType w:val="hybridMultilevel"/>
    <w:tmpl w:val="72C8F188"/>
    <w:lvl w:ilvl="0" w:tplc="861204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C0B45C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E3037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988A7B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593E2B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244E1D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9892C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35927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29BED7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4">
    <w:nsid w:val="42864842"/>
    <w:multiLevelType w:val="hybridMultilevel"/>
    <w:tmpl w:val="A84C0F5E"/>
    <w:lvl w:ilvl="0" w:tplc="D632D4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6E5C3C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C062F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57BE8B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745459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0B004D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CEE0ED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22CC3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0E7632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5">
    <w:nsid w:val="47CD576B"/>
    <w:multiLevelType w:val="hybridMultilevel"/>
    <w:tmpl w:val="E7EE59D6"/>
    <w:lvl w:ilvl="0" w:tplc="C2F6E6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9C1EA4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9AC5A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ECC862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B69C2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AA32B6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37423F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5BF2D5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E3966D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">
    <w:nsid w:val="4B717F9E"/>
    <w:multiLevelType w:val="hybridMultilevel"/>
    <w:tmpl w:val="2E92FF00"/>
    <w:lvl w:ilvl="0" w:tplc="2592A2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5C440D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12BC3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93E2B2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59349E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09D2FE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758630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41248B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92FE96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7">
    <w:nsid w:val="535D61F0"/>
    <w:multiLevelType w:val="hybridMultilevel"/>
    <w:tmpl w:val="0C6609DC"/>
    <w:lvl w:ilvl="0" w:tplc="8AA8E1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9E6033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56EC36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CBE486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D0E693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679E78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F8AC77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F0800C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0352A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8">
    <w:nsid w:val="539D7543"/>
    <w:multiLevelType w:val="hybridMultilevel"/>
    <w:tmpl w:val="C2F8475E"/>
    <w:lvl w:ilvl="0" w:tplc="4B0452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65C46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39888C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AC34DA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3DD8F9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E1A619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AA9CCB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92BCB3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38D248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9">
    <w:nsid w:val="5A1B7510"/>
    <w:multiLevelType w:val="hybridMultilevel"/>
    <w:tmpl w:val="80128F56"/>
    <w:lvl w:ilvl="0" w:tplc="702A58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592EB4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8DEE59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90ACA1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6EA049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C5B072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EC0E89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6074B6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D7CC67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0">
    <w:nsid w:val="60172F82"/>
    <w:multiLevelType w:val="hybridMultilevel"/>
    <w:tmpl w:val="AA12257C"/>
    <w:lvl w:ilvl="0" w:tplc="92705E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BC2A2D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B36E1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B6706A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E138B5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F56494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686C88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D3A86E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3E1410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1">
    <w:nsid w:val="68303E26"/>
    <w:multiLevelType w:val="hybridMultilevel"/>
    <w:tmpl w:val="DA9C2382"/>
    <w:lvl w:ilvl="0" w:tplc="B3B00C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9B14CA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DB60D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2EB683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B2B42B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99A84B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D93676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F306E0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CDC6E0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6"/>
  </w:num>
  <w:num w:numId="5">
    <w:abstractNumId w:val="11"/>
  </w:num>
  <w:num w:numId="6">
    <w:abstractNumId w:val="7"/>
  </w:num>
  <w:num w:numId="7">
    <w:abstractNumId w:val="0"/>
  </w:num>
  <w:num w:numId="8">
    <w:abstractNumId w:val="5"/>
  </w:num>
  <w:num w:numId="9">
    <w:abstractNumId w:val="4"/>
  </w:num>
  <w:num w:numId="10">
    <w:abstractNumId w:val="9"/>
  </w:num>
  <w:num w:numId="11">
    <w:abstractNumId w:val="1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4353"/>
    <w:rsid w:val="002637DB"/>
    <w:rsid w:val="00334353"/>
    <w:rsid w:val="004D7A1D"/>
    <w:rsid w:val="00616C45"/>
    <w:rsid w:val="00757442"/>
    <w:rsid w:val="007F2F2A"/>
    <w:rsid w:val="008A5812"/>
    <w:rsid w:val="009F3E4E"/>
    <w:rsid w:val="00C57589"/>
    <w:rsid w:val="00D13014"/>
    <w:rsid w:val="00D2532D"/>
    <w:rsid w:val="00DF45B5"/>
    <w:rsid w:val="00E37290"/>
    <w:rsid w:val="00E37877"/>
    <w:rsid w:val="00FE5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01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3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ListParagraph">
    <w:name w:val="List Paragraph"/>
    <w:basedOn w:val="Normal"/>
    <w:uiPriority w:val="99"/>
    <w:qFormat/>
    <w:rsid w:val="003343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D25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32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DF45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75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9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raus.cz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125</Words>
  <Characters>740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 : Mgr</dc:title>
  <dc:subject/>
  <dc:creator>user</dc:creator>
  <cp:keywords/>
  <dc:description/>
  <cp:lastModifiedBy>Uživatel</cp:lastModifiedBy>
  <cp:revision>2</cp:revision>
  <dcterms:created xsi:type="dcterms:W3CDTF">2012-06-17T13:46:00Z</dcterms:created>
  <dcterms:modified xsi:type="dcterms:W3CDTF">2012-06-17T13:46:00Z</dcterms:modified>
</cp:coreProperties>
</file>