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B8E" w:rsidRDefault="00C92B8E" w:rsidP="00F11991">
      <w:pPr>
        <w:ind w:left="-851" w:firstLine="851"/>
      </w:pPr>
    </w:p>
    <w:p w:rsidR="00C92B8E" w:rsidRDefault="00C92B8E" w:rsidP="00C92B8E">
      <w:r>
        <w:t>Škola: Základní škola Trávníky Otrokovice, příspěvková organizace</w:t>
      </w:r>
    </w:p>
    <w:p w:rsidR="00C92B8E" w:rsidRDefault="00C92B8E" w:rsidP="00C92B8E">
      <w:r>
        <w:t xml:space="preserve">Číslo projektu: </w:t>
      </w:r>
      <w:r w:rsidRPr="00F90BCE">
        <w:t>CZ.1.07/1.4.00/21.2637</w:t>
      </w:r>
    </w:p>
    <w:p w:rsidR="00E66C8C" w:rsidRDefault="00E66C8C">
      <w:r>
        <w:t>Název výukového materiálu:</w:t>
      </w:r>
      <w:r w:rsidR="00E0794C">
        <w:t xml:space="preserve"> </w:t>
      </w:r>
      <w:r w:rsidR="00892908" w:rsidRPr="00D6531E">
        <w:rPr>
          <w:b/>
        </w:rPr>
        <w:t>Husitské zbraně</w:t>
      </w:r>
    </w:p>
    <w:p w:rsidR="00056B04" w:rsidRDefault="00E66C8C">
      <w:r>
        <w:t>Autor:</w:t>
      </w:r>
      <w:r w:rsidR="00E0794C">
        <w:t xml:space="preserve"> Mgr. Oldřiška Vobrová</w:t>
      </w:r>
    </w:p>
    <w:p w:rsidR="00E66C8C" w:rsidRDefault="00E66C8C">
      <w:r>
        <w:t>Vytvořeno:</w:t>
      </w:r>
      <w:r w:rsidR="00E0794C">
        <w:t xml:space="preserve"> </w:t>
      </w:r>
      <w:r w:rsidR="00827DDF">
        <w:t>1</w:t>
      </w:r>
      <w:r w:rsidR="00892908">
        <w:t>8</w:t>
      </w:r>
      <w:r w:rsidR="00883190">
        <w:t>.</w:t>
      </w:r>
      <w:r w:rsidR="00E0794C">
        <w:t xml:space="preserve"> </w:t>
      </w:r>
      <w:r w:rsidR="00892908">
        <w:t>4</w:t>
      </w:r>
      <w:r w:rsidR="00E0794C">
        <w:t>. 201</w:t>
      </w:r>
      <w:r w:rsidR="00994512">
        <w:t>2</w:t>
      </w:r>
    </w:p>
    <w:p w:rsidR="00E66C8C" w:rsidRDefault="00E66C8C">
      <w:r>
        <w:t>Ročník:</w:t>
      </w:r>
      <w:r w:rsidR="00E0794C">
        <w:t xml:space="preserve"> sedmý</w:t>
      </w:r>
    </w:p>
    <w:p w:rsidR="00E66C8C" w:rsidRDefault="00E66C8C">
      <w:r>
        <w:t>Vzdělávací oblast:</w:t>
      </w:r>
      <w:r w:rsidR="00E0794C">
        <w:t xml:space="preserve"> Člověk a společnost</w:t>
      </w:r>
    </w:p>
    <w:p w:rsidR="00E66C8C" w:rsidRDefault="00E66C8C">
      <w:r>
        <w:t>Vzdělávací obor:</w:t>
      </w:r>
      <w:r w:rsidR="00E0794C">
        <w:t xml:space="preserve"> Dějepis</w:t>
      </w:r>
    </w:p>
    <w:p w:rsidR="00E66C8C" w:rsidRDefault="00E66C8C">
      <w:r>
        <w:t>Tematický okruh:</w:t>
      </w:r>
      <w:r w:rsidR="00E0794C">
        <w:t xml:space="preserve"> </w:t>
      </w:r>
      <w:r w:rsidR="00CF6B8B">
        <w:t>Vrcholný a pozdní středověk</w:t>
      </w:r>
    </w:p>
    <w:p w:rsidR="00E66C8C" w:rsidRDefault="00E66C8C">
      <w:r>
        <w:t>Téma:</w:t>
      </w:r>
      <w:r w:rsidR="00883190">
        <w:t xml:space="preserve"> </w:t>
      </w:r>
      <w:r w:rsidR="00B7468E">
        <w:t>Doba husitská</w:t>
      </w:r>
    </w:p>
    <w:p w:rsidR="00E66C8C" w:rsidRDefault="00E66C8C">
      <w:r>
        <w:t>Pomůcky:</w:t>
      </w:r>
      <w:r w:rsidR="00E4119E">
        <w:t xml:space="preserve"> notebook, </w:t>
      </w:r>
      <w:proofErr w:type="spellStart"/>
      <w:r w:rsidR="00E4119E">
        <w:t>dataprojektor</w:t>
      </w:r>
      <w:proofErr w:type="spellEnd"/>
    </w:p>
    <w:p w:rsidR="00D6531E" w:rsidRDefault="00E66C8C">
      <w:r>
        <w:t>Anotace:</w:t>
      </w:r>
      <w:r w:rsidR="002B4E37">
        <w:t xml:space="preserve"> </w:t>
      </w:r>
      <w:r w:rsidR="00892908">
        <w:t xml:space="preserve"> Seznámení se zbraněmi, které používali husité</w:t>
      </w:r>
      <w:r w:rsidR="009A65FF">
        <w:t>, cílem je představit si pomocí názorných obrázků, jak husité bojovali a jakou taktiku využívali</w:t>
      </w:r>
    </w:p>
    <w:p w:rsidR="002906A4" w:rsidRDefault="002906A4"/>
    <w:p w:rsidR="002906A4" w:rsidRDefault="002906A4"/>
    <w:p w:rsidR="000358D3" w:rsidRDefault="000358D3" w:rsidP="000358D3">
      <w:pPr>
        <w:rPr>
          <w:rFonts w:ascii="Times New Roman" w:hAnsi="Times New Roman" w:cs="Times New Roman"/>
          <w:b/>
          <w:sz w:val="32"/>
          <w:szCs w:val="32"/>
        </w:rPr>
      </w:pPr>
      <w:r w:rsidRPr="000358D3">
        <w:rPr>
          <w:rFonts w:ascii="Times New Roman" w:hAnsi="Times New Roman" w:cs="Times New Roman"/>
          <w:b/>
          <w:sz w:val="32"/>
          <w:szCs w:val="32"/>
        </w:rPr>
        <w:t>Jan Žižka</w:t>
      </w:r>
    </w:p>
    <w:p w:rsidR="000358D3" w:rsidRPr="000358D3" w:rsidRDefault="000358D3" w:rsidP="000358D3">
      <w:pPr>
        <w:rPr>
          <w:rFonts w:ascii="Times New Roman" w:hAnsi="Times New Roman" w:cs="Times New Roman"/>
          <w:b/>
          <w:sz w:val="32"/>
          <w:szCs w:val="32"/>
        </w:rPr>
      </w:pPr>
      <w:r>
        <w:rPr>
          <w:rFonts w:ascii="Times New Roman" w:hAnsi="Times New Roman" w:cs="Times New Roman"/>
          <w:b/>
          <w:sz w:val="32"/>
          <w:szCs w:val="32"/>
        </w:rPr>
        <w:t xml:space="preserve">- </w:t>
      </w:r>
      <w:r w:rsidRPr="000358D3">
        <w:rPr>
          <w:rFonts w:ascii="Times New Roman" w:hAnsi="Times New Roman" w:cs="Times New Roman"/>
          <w:sz w:val="28"/>
          <w:szCs w:val="28"/>
        </w:rPr>
        <w:t>nejvýznamnější vojevůdce</w:t>
      </w:r>
      <w:r>
        <w:rPr>
          <w:rFonts w:ascii="Times New Roman" w:hAnsi="Times New Roman" w:cs="Times New Roman"/>
          <w:sz w:val="28"/>
          <w:szCs w:val="28"/>
        </w:rPr>
        <w:t>, pod jehož vedením husité nebyli nikdy poraženi</w:t>
      </w:r>
    </w:p>
    <w:p w:rsidR="000358D3" w:rsidRDefault="000358D3" w:rsidP="000358D3">
      <w:pPr>
        <w:rPr>
          <w:rFonts w:ascii="Times New Roman" w:hAnsi="Times New Roman" w:cs="Times New Roman"/>
          <w:b/>
          <w:color w:val="FF0000"/>
          <w:sz w:val="32"/>
          <w:szCs w:val="32"/>
        </w:rPr>
      </w:pPr>
    </w:p>
    <w:p w:rsidR="000358D3" w:rsidRDefault="000358D3" w:rsidP="000358D3">
      <w:pPr>
        <w:rPr>
          <w:rFonts w:ascii="Times New Roman" w:hAnsi="Times New Roman" w:cs="Times New Roman"/>
          <w:b/>
          <w:color w:val="FF0000"/>
          <w:sz w:val="32"/>
          <w:szCs w:val="32"/>
        </w:rPr>
      </w:pPr>
    </w:p>
    <w:p w:rsidR="000358D3" w:rsidRPr="00094FD8" w:rsidRDefault="00094FD8" w:rsidP="000358D3">
      <w:pPr>
        <w:rPr>
          <w:rFonts w:ascii="Times New Roman" w:hAnsi="Times New Roman" w:cs="Times New Roman"/>
          <w:szCs w:val="24"/>
        </w:rPr>
      </w:pPr>
      <w:r w:rsidRPr="00094FD8">
        <w:rPr>
          <w:rFonts w:ascii="Times New Roman" w:hAnsi="Times New Roman" w:cs="Times New Roman"/>
          <w:szCs w:val="24"/>
        </w:rPr>
        <w:t>obr.</w:t>
      </w:r>
      <w:r w:rsidR="00324330">
        <w:rPr>
          <w:rFonts w:ascii="Times New Roman" w:hAnsi="Times New Roman" w:cs="Times New Roman"/>
          <w:szCs w:val="24"/>
        </w:rPr>
        <w:t xml:space="preserve"> </w:t>
      </w:r>
      <w:r w:rsidRPr="00094FD8">
        <w:rPr>
          <w:rFonts w:ascii="Times New Roman" w:hAnsi="Times New Roman" w:cs="Times New Roman"/>
          <w:szCs w:val="24"/>
        </w:rPr>
        <w:t>1</w:t>
      </w:r>
    </w:p>
    <w:p w:rsidR="000358D3" w:rsidRDefault="000358D3" w:rsidP="000358D3">
      <w:pPr>
        <w:rPr>
          <w:rFonts w:ascii="Times New Roman" w:hAnsi="Times New Roman" w:cs="Times New Roman"/>
          <w:b/>
          <w:color w:val="FF0000"/>
          <w:sz w:val="32"/>
          <w:szCs w:val="32"/>
        </w:rPr>
      </w:pPr>
      <w:r>
        <w:rPr>
          <w:rFonts w:ascii="Times New Roman" w:hAnsi="Times New Roman" w:cs="Times New Roman"/>
          <w:b/>
          <w:noProof/>
          <w:color w:val="FF0000"/>
          <w:sz w:val="32"/>
          <w:szCs w:val="32"/>
          <w:lang w:eastAsia="cs-CZ"/>
        </w:rPr>
        <w:drawing>
          <wp:inline distT="0" distB="0" distL="0" distR="0">
            <wp:extent cx="5226128" cy="3776558"/>
            <wp:effectExtent l="19050" t="0" r="0" b="0"/>
            <wp:docPr id="4" name="obrázek 3" descr="C:\Documents and Settings\Mamka\Plocha\Skenování\Husitské zbraně\Jan Žiž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Mamka\Plocha\Skenování\Husitské zbraně\Jan Žižka.png"/>
                    <pic:cNvPicPr>
                      <a:picLocks noChangeAspect="1" noChangeArrowheads="1"/>
                    </pic:cNvPicPr>
                  </pic:nvPicPr>
                  <pic:blipFill>
                    <a:blip r:embed="rId7" cstate="print"/>
                    <a:srcRect/>
                    <a:stretch>
                      <a:fillRect/>
                    </a:stretch>
                  </pic:blipFill>
                  <pic:spPr bwMode="auto">
                    <a:xfrm>
                      <a:off x="0" y="0"/>
                      <a:ext cx="5229080" cy="3778691"/>
                    </a:xfrm>
                    <a:prstGeom prst="rect">
                      <a:avLst/>
                    </a:prstGeom>
                    <a:noFill/>
                    <a:ln w="9525">
                      <a:noFill/>
                      <a:miter lim="800000"/>
                      <a:headEnd/>
                      <a:tailEnd/>
                    </a:ln>
                  </pic:spPr>
                </pic:pic>
              </a:graphicData>
            </a:graphic>
          </wp:inline>
        </w:drawing>
      </w:r>
    </w:p>
    <w:p w:rsidR="000358D3" w:rsidRDefault="000358D3" w:rsidP="000358D3">
      <w:pPr>
        <w:rPr>
          <w:rFonts w:ascii="Times New Roman" w:hAnsi="Times New Roman" w:cs="Times New Roman"/>
          <w:b/>
          <w:color w:val="FF0000"/>
          <w:sz w:val="32"/>
          <w:szCs w:val="32"/>
        </w:rPr>
      </w:pPr>
    </w:p>
    <w:p w:rsidR="000358D3" w:rsidRPr="002906A4" w:rsidRDefault="000358D3" w:rsidP="000358D3">
      <w:pPr>
        <w:rPr>
          <w:rFonts w:ascii="Times New Roman" w:hAnsi="Times New Roman" w:cs="Times New Roman"/>
          <w:b/>
          <w:color w:val="FF0000"/>
          <w:sz w:val="32"/>
          <w:szCs w:val="32"/>
        </w:rPr>
      </w:pPr>
      <w:r w:rsidRPr="002906A4">
        <w:rPr>
          <w:rFonts w:ascii="Times New Roman" w:hAnsi="Times New Roman" w:cs="Times New Roman"/>
          <w:b/>
          <w:color w:val="FF0000"/>
          <w:sz w:val="32"/>
          <w:szCs w:val="32"/>
        </w:rPr>
        <w:lastRenderedPageBreak/>
        <w:t>Husitské zbraně</w:t>
      </w:r>
    </w:p>
    <w:p w:rsidR="000358D3" w:rsidRDefault="000358D3" w:rsidP="000358D3"/>
    <w:p w:rsidR="000358D3" w:rsidRPr="00195826" w:rsidRDefault="000358D3" w:rsidP="000358D3">
      <w:pPr>
        <w:rPr>
          <w:sz w:val="28"/>
          <w:szCs w:val="28"/>
        </w:rPr>
      </w:pPr>
      <w:r w:rsidRPr="00195826">
        <w:rPr>
          <w:sz w:val="28"/>
          <w:szCs w:val="28"/>
        </w:rPr>
        <w:t xml:space="preserve">Husitské zbraně byly inspirovány většinou tím, s čím husité uměli zacházet nejlépe – tedy zemědělskými nástroji. Vyvinuly se z nich ale obávané a nebezpečné zbraně. Husité také jako jedni z prvních v Evropě používali hromadné palné zbraně. </w:t>
      </w:r>
    </w:p>
    <w:p w:rsidR="000358D3" w:rsidRPr="00195826" w:rsidRDefault="000358D3" w:rsidP="000358D3">
      <w:pPr>
        <w:rPr>
          <w:sz w:val="28"/>
          <w:szCs w:val="28"/>
        </w:rPr>
      </w:pPr>
    </w:p>
    <w:p w:rsidR="000358D3" w:rsidRDefault="000358D3" w:rsidP="000358D3"/>
    <w:p w:rsidR="000358D3" w:rsidRDefault="000358D3" w:rsidP="000358D3"/>
    <w:p w:rsidR="000358D3" w:rsidRDefault="000358D3" w:rsidP="000358D3">
      <w:pPr>
        <w:rPr>
          <w:b/>
          <w:color w:val="FF0000"/>
          <w:sz w:val="32"/>
          <w:szCs w:val="32"/>
        </w:rPr>
      </w:pPr>
      <w:r w:rsidRPr="002906A4">
        <w:rPr>
          <w:b/>
          <w:color w:val="FF0000"/>
          <w:sz w:val="32"/>
          <w:szCs w:val="32"/>
        </w:rPr>
        <w:t>Husitské válečnictví</w:t>
      </w:r>
    </w:p>
    <w:p w:rsidR="000358D3" w:rsidRDefault="000358D3" w:rsidP="000358D3">
      <w:pPr>
        <w:rPr>
          <w:color w:val="000000" w:themeColor="text1"/>
          <w:szCs w:val="24"/>
        </w:rPr>
      </w:pPr>
    </w:p>
    <w:p w:rsidR="000358D3" w:rsidRDefault="000358D3" w:rsidP="000358D3">
      <w:pPr>
        <w:rPr>
          <w:color w:val="000000" w:themeColor="text1"/>
          <w:sz w:val="28"/>
          <w:szCs w:val="28"/>
        </w:rPr>
      </w:pPr>
      <w:r w:rsidRPr="00195826">
        <w:rPr>
          <w:color w:val="000000" w:themeColor="text1"/>
          <w:sz w:val="28"/>
          <w:szCs w:val="28"/>
        </w:rPr>
        <w:t>Husitské válečnictví znamenalo zvrat ve středověkém vojenském umění. Husité vytvořili stálá vojska (takzvané polní obce), velitelský sbor byl pečlivě vybírán. Díky dokonalé organizaci mohli husité uplatňovat skvělou vojenskou taktiku. Opěrným bodem byla pevná a snadno sestavitelná vozová hradba, odkud husitští bojovníci rozvraceli řady útočníků střelbou z ručních i dělostřeleckých zbraní. Po rozrušení řad nepřátel následoval útok a poté pronásledování nepřítele. V boji zblízka používali husité tradiční zbraně (meče, kopí apod.), ale i dovedně upravené zemědělské nástroje (kosy, cepy). Především však jako první užívali běžné palné zbraně. Husitská vojenská taktika převládala v Evropě až do počátku 16. století.</w:t>
      </w:r>
    </w:p>
    <w:p w:rsidR="002906A4" w:rsidRDefault="002906A4">
      <w:pPr>
        <w:rPr>
          <w:color w:val="FF0000"/>
          <w:sz w:val="28"/>
          <w:szCs w:val="28"/>
        </w:rPr>
      </w:pPr>
    </w:p>
    <w:p w:rsidR="00E3704F" w:rsidRDefault="00E3704F">
      <w:pPr>
        <w:rPr>
          <w:szCs w:val="24"/>
        </w:rPr>
      </w:pPr>
      <w:r w:rsidRPr="00E3704F">
        <w:rPr>
          <w:szCs w:val="24"/>
        </w:rPr>
        <w:t>obr. 2</w:t>
      </w:r>
      <w:r>
        <w:rPr>
          <w:szCs w:val="24"/>
        </w:rPr>
        <w:t xml:space="preserve"> </w:t>
      </w:r>
    </w:p>
    <w:p w:rsidR="000358D3" w:rsidRPr="00E3704F" w:rsidRDefault="00E3704F">
      <w:pPr>
        <w:rPr>
          <w:szCs w:val="24"/>
        </w:rPr>
      </w:pPr>
      <w:r>
        <w:rPr>
          <w:szCs w:val="24"/>
        </w:rPr>
        <w:t>Husitské zbraně</w:t>
      </w:r>
    </w:p>
    <w:p w:rsidR="00CF3874" w:rsidRPr="00CF3874" w:rsidRDefault="000358D3">
      <w:pPr>
        <w:rPr>
          <w:b/>
          <w:i/>
          <w:color w:val="FF0000"/>
          <w:sz w:val="28"/>
          <w:szCs w:val="28"/>
        </w:rPr>
      </w:pPr>
      <w:r>
        <w:rPr>
          <w:noProof/>
          <w:color w:val="FF0000"/>
          <w:sz w:val="28"/>
          <w:szCs w:val="28"/>
          <w:lang w:eastAsia="cs-CZ"/>
        </w:rPr>
        <w:drawing>
          <wp:inline distT="0" distB="0" distL="0" distR="0">
            <wp:extent cx="5947748" cy="4143375"/>
            <wp:effectExtent l="19050" t="0" r="0" b="0"/>
            <wp:docPr id="3" name="obrázek 2" descr="C:\Documents and Settings\Mamka\Plocha\Skenování\Husitské zbraně\Husitské zbraně.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Mamka\Plocha\Skenování\Husitské zbraně\Husitské zbraně.png"/>
                    <pic:cNvPicPr>
                      <a:picLocks noChangeAspect="1" noChangeArrowheads="1"/>
                    </pic:cNvPicPr>
                  </pic:nvPicPr>
                  <pic:blipFill>
                    <a:blip r:embed="rId8" cstate="print"/>
                    <a:srcRect/>
                    <a:stretch>
                      <a:fillRect/>
                    </a:stretch>
                  </pic:blipFill>
                  <pic:spPr bwMode="auto">
                    <a:xfrm>
                      <a:off x="0" y="0"/>
                      <a:ext cx="5947748" cy="4143375"/>
                    </a:xfrm>
                    <a:prstGeom prst="rect">
                      <a:avLst/>
                    </a:prstGeom>
                    <a:noFill/>
                    <a:ln w="9525">
                      <a:noFill/>
                      <a:miter lim="800000"/>
                      <a:headEnd/>
                      <a:tailEnd/>
                    </a:ln>
                  </pic:spPr>
                </pic:pic>
              </a:graphicData>
            </a:graphic>
          </wp:inline>
        </w:drawing>
      </w:r>
    </w:p>
    <w:p w:rsidR="00CF3874" w:rsidRDefault="00CF3874">
      <w:pPr>
        <w:rPr>
          <w:color w:val="FF0000"/>
          <w:sz w:val="28"/>
          <w:szCs w:val="28"/>
        </w:rPr>
      </w:pPr>
    </w:p>
    <w:p w:rsidR="005D358D" w:rsidRPr="00033C9E" w:rsidRDefault="00324330" w:rsidP="005D358D">
      <w:pPr>
        <w:rPr>
          <w:b/>
          <w:sz w:val="28"/>
          <w:szCs w:val="28"/>
        </w:rPr>
      </w:pPr>
      <w:r>
        <w:rPr>
          <w:b/>
          <w:sz w:val="28"/>
          <w:szCs w:val="28"/>
        </w:rPr>
        <w:t>V</w:t>
      </w:r>
      <w:r w:rsidR="005D358D" w:rsidRPr="00033C9E">
        <w:rPr>
          <w:b/>
          <w:sz w:val="28"/>
          <w:szCs w:val="28"/>
        </w:rPr>
        <w:t>ozová hradba</w:t>
      </w:r>
    </w:p>
    <w:p w:rsidR="005D358D" w:rsidRDefault="005D358D" w:rsidP="005D358D">
      <w:r w:rsidRPr="00913BEC">
        <w:rPr>
          <w:b/>
          <w:bCs/>
        </w:rPr>
        <w:t>Husitské</w:t>
      </w:r>
      <w:r>
        <w:rPr>
          <w:b/>
          <w:bCs/>
        </w:rPr>
        <w:t xml:space="preserve"> bojové vozy</w:t>
      </w:r>
      <w:r>
        <w:t xml:space="preserve"> (husitský tábor) byly v počátcích pravděpodobně obyčejnými, běžně užívanými selskými vozy. Teprve postupem času došlo na základě zkušeností z </w:t>
      </w:r>
      <w:r w:rsidRPr="00913BEC">
        <w:t>bitev</w:t>
      </w:r>
      <w:r>
        <w:t xml:space="preserve"> k rozlišení zásobovacích a bojových vozů. Pro tento účel byly využívány větší a pevnější vozy, vybavené na stranách deskou ze silných </w:t>
      </w:r>
      <w:r w:rsidRPr="00913BEC">
        <w:t>fošen</w:t>
      </w:r>
      <w:r>
        <w:t xml:space="preserve">. K vybavení bojových vozů náleželo silné prkno zavěšené ze spodu podél mezi </w:t>
      </w:r>
      <w:r w:rsidRPr="00913BEC">
        <w:t>koly</w:t>
      </w:r>
      <w:r w:rsidRPr="005D358D">
        <w:t>.</w:t>
      </w:r>
      <w:r>
        <w:t xml:space="preserve"> Tím byli bojovníci chráněni proti nepřátelské palbě. Vedle toho každý vůz vezl </w:t>
      </w:r>
      <w:r w:rsidRPr="00913BEC">
        <w:t>řetěz</w:t>
      </w:r>
      <w:r w:rsidRPr="005D358D">
        <w:t>,</w:t>
      </w:r>
      <w:r>
        <w:t xml:space="preserve"> jímž byla spojována kola vozů k sobě při srážení do vozové </w:t>
      </w:r>
      <w:r w:rsidRPr="00913BEC">
        <w:t>hradby</w:t>
      </w:r>
      <w:r w:rsidRPr="005D358D">
        <w:t>.</w:t>
      </w:r>
      <w:r>
        <w:t xml:space="preserve"> Ve voze bylo i nářadí jako </w:t>
      </w:r>
      <w:r w:rsidRPr="00913BEC">
        <w:t>lopaty</w:t>
      </w:r>
      <w:r w:rsidRPr="005D358D">
        <w:t xml:space="preserve">, </w:t>
      </w:r>
      <w:r w:rsidRPr="00913BEC">
        <w:t>sekery</w:t>
      </w:r>
      <w:r w:rsidRPr="005D358D">
        <w:t xml:space="preserve">, </w:t>
      </w:r>
      <w:r w:rsidRPr="00913BEC">
        <w:t>rýče</w:t>
      </w:r>
      <w:r w:rsidRPr="005D358D">
        <w:t xml:space="preserve"> a </w:t>
      </w:r>
      <w:r w:rsidRPr="00913BEC">
        <w:t>motyky</w:t>
      </w:r>
      <w:r w:rsidRPr="005D358D">
        <w:t>,</w:t>
      </w:r>
      <w:r>
        <w:t xml:space="preserve"> které sloužilo při úpravách cest. Vozové hradby byly velmi praktické, protože bojovníci byli na stejné úrovni jako bojovníci na koních, nebo byli výše než pěšáci a lépe se jim útočilo</w:t>
      </w:r>
    </w:p>
    <w:p w:rsidR="007B21ED" w:rsidRDefault="007B21ED" w:rsidP="005D358D"/>
    <w:p w:rsidR="007B21ED" w:rsidRDefault="007B21ED" w:rsidP="005D358D"/>
    <w:p w:rsidR="007B21ED" w:rsidRDefault="00E3704F" w:rsidP="005D358D">
      <w:r>
        <w:t xml:space="preserve">obr. 2     </w:t>
      </w:r>
      <w:r>
        <w:tab/>
      </w:r>
      <w:r>
        <w:tab/>
      </w:r>
      <w:r>
        <w:tab/>
      </w:r>
      <w:r>
        <w:tab/>
      </w:r>
      <w:r>
        <w:tab/>
      </w:r>
      <w:r>
        <w:tab/>
        <w:t xml:space="preserve">     obr. 3</w:t>
      </w:r>
    </w:p>
    <w:p w:rsidR="00E3704F" w:rsidRDefault="00E3704F" w:rsidP="005D358D">
      <w:r>
        <w:t>Husitský vůz</w:t>
      </w:r>
      <w:r>
        <w:tab/>
      </w:r>
      <w:r>
        <w:tab/>
      </w:r>
      <w:r>
        <w:tab/>
      </w:r>
      <w:r>
        <w:tab/>
      </w:r>
      <w:r>
        <w:tab/>
      </w:r>
      <w:r>
        <w:tab/>
        <w:t xml:space="preserve">    Vozová hradba</w:t>
      </w:r>
    </w:p>
    <w:p w:rsidR="007B21ED" w:rsidRDefault="007B21ED" w:rsidP="005D358D"/>
    <w:p w:rsidR="007B21ED" w:rsidRDefault="007B21ED" w:rsidP="005D358D">
      <w:r>
        <w:rPr>
          <w:noProof/>
          <w:lang w:eastAsia="cs-CZ"/>
        </w:rPr>
        <w:drawing>
          <wp:inline distT="0" distB="0" distL="0" distR="0">
            <wp:extent cx="3305175" cy="4619625"/>
            <wp:effectExtent l="19050" t="0" r="9525" b="0"/>
            <wp:docPr id="1" name="obrázek 1" descr="C:\Documents and Settings\Mamka\Plocha\Skenování\Husitské zbraně\Vů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Mamka\Plocha\Skenování\Husitské zbraně\Vůz.png"/>
                    <pic:cNvPicPr>
                      <a:picLocks noChangeAspect="1" noChangeArrowheads="1"/>
                    </pic:cNvPicPr>
                  </pic:nvPicPr>
                  <pic:blipFill>
                    <a:blip r:embed="rId9" cstate="print"/>
                    <a:srcRect/>
                    <a:stretch>
                      <a:fillRect/>
                    </a:stretch>
                  </pic:blipFill>
                  <pic:spPr bwMode="auto">
                    <a:xfrm>
                      <a:off x="0" y="0"/>
                      <a:ext cx="3305175" cy="4619625"/>
                    </a:xfrm>
                    <a:prstGeom prst="rect">
                      <a:avLst/>
                    </a:prstGeom>
                    <a:noFill/>
                    <a:ln w="9525">
                      <a:noFill/>
                      <a:miter lim="800000"/>
                      <a:headEnd/>
                      <a:tailEnd/>
                    </a:ln>
                  </pic:spPr>
                </pic:pic>
              </a:graphicData>
            </a:graphic>
          </wp:inline>
        </w:drawing>
      </w:r>
      <w:r>
        <w:rPr>
          <w:noProof/>
          <w:lang w:eastAsia="cs-CZ"/>
        </w:rPr>
        <w:drawing>
          <wp:inline distT="0" distB="0" distL="0" distR="0">
            <wp:extent cx="2724150" cy="4619625"/>
            <wp:effectExtent l="19050" t="0" r="0" b="0"/>
            <wp:docPr id="5" name="obrázek 2" descr="C:\Documents and Settings\Mamka\Plocha\Skenování\Husitské zbraně\Vozová hradb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Mamka\Plocha\Skenování\Husitské zbraně\Vozová hradba.png"/>
                    <pic:cNvPicPr>
                      <a:picLocks noChangeAspect="1" noChangeArrowheads="1"/>
                    </pic:cNvPicPr>
                  </pic:nvPicPr>
                  <pic:blipFill>
                    <a:blip r:embed="rId10" cstate="print"/>
                    <a:srcRect/>
                    <a:stretch>
                      <a:fillRect/>
                    </a:stretch>
                  </pic:blipFill>
                  <pic:spPr bwMode="auto">
                    <a:xfrm>
                      <a:off x="0" y="0"/>
                      <a:ext cx="2724150" cy="4619625"/>
                    </a:xfrm>
                    <a:prstGeom prst="rect">
                      <a:avLst/>
                    </a:prstGeom>
                    <a:noFill/>
                    <a:ln w="9525">
                      <a:noFill/>
                      <a:miter lim="800000"/>
                      <a:headEnd/>
                      <a:tailEnd/>
                    </a:ln>
                  </pic:spPr>
                </pic:pic>
              </a:graphicData>
            </a:graphic>
          </wp:inline>
        </w:drawing>
      </w:r>
    </w:p>
    <w:p w:rsidR="005D358D" w:rsidRDefault="005D358D">
      <w:pPr>
        <w:rPr>
          <w:sz w:val="28"/>
          <w:szCs w:val="28"/>
        </w:rPr>
      </w:pPr>
    </w:p>
    <w:p w:rsidR="00F46115" w:rsidRDefault="00F46115">
      <w:pPr>
        <w:rPr>
          <w:sz w:val="28"/>
          <w:szCs w:val="28"/>
        </w:rPr>
      </w:pPr>
    </w:p>
    <w:p w:rsidR="00E3704F" w:rsidRPr="00E3704F" w:rsidRDefault="00E3704F">
      <w:pPr>
        <w:rPr>
          <w:szCs w:val="24"/>
        </w:rPr>
      </w:pPr>
      <w:r w:rsidRPr="00E3704F">
        <w:rPr>
          <w:szCs w:val="24"/>
        </w:rPr>
        <w:t>obr. 4</w:t>
      </w:r>
      <w:r>
        <w:rPr>
          <w:szCs w:val="24"/>
        </w:rPr>
        <w:t xml:space="preserve">   </w:t>
      </w:r>
    </w:p>
    <w:p w:rsidR="00F46115" w:rsidRDefault="00F46115">
      <w:pPr>
        <w:rPr>
          <w:sz w:val="28"/>
          <w:szCs w:val="28"/>
        </w:rPr>
      </w:pPr>
      <w:r>
        <w:rPr>
          <w:noProof/>
          <w:sz w:val="28"/>
          <w:szCs w:val="28"/>
          <w:lang w:eastAsia="cs-CZ"/>
        </w:rPr>
        <w:lastRenderedPageBreak/>
        <w:drawing>
          <wp:inline distT="0" distB="0" distL="0" distR="0">
            <wp:extent cx="5495925" cy="3800475"/>
            <wp:effectExtent l="19050" t="0" r="9525" b="0"/>
            <wp:docPr id="6" name="obrázek 3" descr="C:\Documents and Settings\Mamka\Plocha\Skenování\Husitské zbraně\Vozy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Mamka\Plocha\Skenování\Husitské zbraně\Vozy 2.png"/>
                    <pic:cNvPicPr>
                      <a:picLocks noChangeAspect="1" noChangeArrowheads="1"/>
                    </pic:cNvPicPr>
                  </pic:nvPicPr>
                  <pic:blipFill>
                    <a:blip r:embed="rId11" cstate="print"/>
                    <a:srcRect/>
                    <a:stretch>
                      <a:fillRect/>
                    </a:stretch>
                  </pic:blipFill>
                  <pic:spPr bwMode="auto">
                    <a:xfrm>
                      <a:off x="0" y="0"/>
                      <a:ext cx="5495925" cy="3800475"/>
                    </a:xfrm>
                    <a:prstGeom prst="rect">
                      <a:avLst/>
                    </a:prstGeom>
                    <a:noFill/>
                    <a:ln w="9525">
                      <a:noFill/>
                      <a:miter lim="800000"/>
                      <a:headEnd/>
                      <a:tailEnd/>
                    </a:ln>
                  </pic:spPr>
                </pic:pic>
              </a:graphicData>
            </a:graphic>
          </wp:inline>
        </w:drawing>
      </w:r>
    </w:p>
    <w:p w:rsidR="00F46115" w:rsidRDefault="00F46115">
      <w:pPr>
        <w:rPr>
          <w:sz w:val="28"/>
          <w:szCs w:val="28"/>
        </w:rPr>
      </w:pPr>
    </w:p>
    <w:p w:rsidR="00F46115" w:rsidRDefault="00F46115">
      <w:pPr>
        <w:rPr>
          <w:sz w:val="28"/>
          <w:szCs w:val="28"/>
        </w:rPr>
      </w:pPr>
    </w:p>
    <w:p w:rsidR="00F46115" w:rsidRPr="00E3704F" w:rsidRDefault="00E3704F">
      <w:pPr>
        <w:rPr>
          <w:szCs w:val="24"/>
        </w:rPr>
      </w:pPr>
      <w:r w:rsidRPr="00E3704F">
        <w:rPr>
          <w:szCs w:val="24"/>
        </w:rPr>
        <w:t>obr.</w:t>
      </w:r>
      <w:r>
        <w:rPr>
          <w:szCs w:val="24"/>
        </w:rPr>
        <w:t xml:space="preserve"> </w:t>
      </w:r>
      <w:r w:rsidRPr="00E3704F">
        <w:rPr>
          <w:szCs w:val="24"/>
        </w:rPr>
        <w:t>5</w:t>
      </w:r>
      <w:r>
        <w:rPr>
          <w:szCs w:val="24"/>
        </w:rPr>
        <w:t xml:space="preserve">   </w:t>
      </w:r>
    </w:p>
    <w:p w:rsidR="00E3704F" w:rsidRDefault="00F46115">
      <w:pPr>
        <w:rPr>
          <w:sz w:val="28"/>
          <w:szCs w:val="28"/>
        </w:rPr>
      </w:pPr>
      <w:r>
        <w:rPr>
          <w:noProof/>
          <w:sz w:val="28"/>
          <w:szCs w:val="28"/>
          <w:lang w:eastAsia="cs-CZ"/>
        </w:rPr>
        <w:drawing>
          <wp:inline distT="0" distB="0" distL="0" distR="0">
            <wp:extent cx="5495925" cy="3657600"/>
            <wp:effectExtent l="19050" t="0" r="9525" b="0"/>
            <wp:docPr id="7" name="obrázek 4" descr="C:\Documents and Settings\Mamka\Plocha\Skenování\Husitské zbraně\Vozy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Mamka\Plocha\Skenování\Husitské zbraně\Vozy 3.png"/>
                    <pic:cNvPicPr>
                      <a:picLocks noChangeAspect="1" noChangeArrowheads="1"/>
                    </pic:cNvPicPr>
                  </pic:nvPicPr>
                  <pic:blipFill>
                    <a:blip r:embed="rId12" cstate="print"/>
                    <a:srcRect/>
                    <a:stretch>
                      <a:fillRect/>
                    </a:stretch>
                  </pic:blipFill>
                  <pic:spPr bwMode="auto">
                    <a:xfrm>
                      <a:off x="0" y="0"/>
                      <a:ext cx="5495925" cy="3657600"/>
                    </a:xfrm>
                    <a:prstGeom prst="rect">
                      <a:avLst/>
                    </a:prstGeom>
                    <a:noFill/>
                    <a:ln w="9525">
                      <a:noFill/>
                      <a:miter lim="800000"/>
                      <a:headEnd/>
                      <a:tailEnd/>
                    </a:ln>
                  </pic:spPr>
                </pic:pic>
              </a:graphicData>
            </a:graphic>
          </wp:inline>
        </w:drawing>
      </w:r>
    </w:p>
    <w:p w:rsidR="00E3704F" w:rsidRDefault="00E3704F">
      <w:pPr>
        <w:rPr>
          <w:sz w:val="28"/>
          <w:szCs w:val="28"/>
        </w:rPr>
      </w:pPr>
    </w:p>
    <w:p w:rsidR="00E3704F" w:rsidRDefault="00E3704F">
      <w:pPr>
        <w:rPr>
          <w:szCs w:val="24"/>
        </w:rPr>
      </w:pPr>
    </w:p>
    <w:p w:rsidR="00E3704F" w:rsidRDefault="00E3704F">
      <w:pPr>
        <w:rPr>
          <w:szCs w:val="24"/>
        </w:rPr>
      </w:pPr>
    </w:p>
    <w:p w:rsidR="00E3704F" w:rsidRDefault="00E3704F">
      <w:pPr>
        <w:rPr>
          <w:sz w:val="28"/>
          <w:szCs w:val="28"/>
        </w:rPr>
      </w:pPr>
      <w:r w:rsidRPr="00E3704F">
        <w:rPr>
          <w:szCs w:val="24"/>
        </w:rPr>
        <w:t>obr. 6</w:t>
      </w:r>
    </w:p>
    <w:p w:rsidR="00F46115" w:rsidRDefault="00F46115">
      <w:pPr>
        <w:rPr>
          <w:sz w:val="28"/>
          <w:szCs w:val="28"/>
        </w:rPr>
      </w:pPr>
      <w:r>
        <w:rPr>
          <w:noProof/>
          <w:sz w:val="28"/>
          <w:szCs w:val="28"/>
          <w:lang w:eastAsia="cs-CZ"/>
        </w:rPr>
        <w:lastRenderedPageBreak/>
        <w:drawing>
          <wp:inline distT="0" distB="0" distL="0" distR="0">
            <wp:extent cx="5743575" cy="3619500"/>
            <wp:effectExtent l="19050" t="0" r="9525" b="0"/>
            <wp:docPr id="8" name="obrázek 5" descr="C:\Documents and Settings\Mamka\Plocha\Skenování\Husitské zbraně\Voz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Mamka\Plocha\Skenování\Husitské zbraně\Vozy.png"/>
                    <pic:cNvPicPr>
                      <a:picLocks noChangeAspect="1" noChangeArrowheads="1"/>
                    </pic:cNvPicPr>
                  </pic:nvPicPr>
                  <pic:blipFill>
                    <a:blip r:embed="rId13" cstate="print"/>
                    <a:srcRect/>
                    <a:stretch>
                      <a:fillRect/>
                    </a:stretch>
                  </pic:blipFill>
                  <pic:spPr bwMode="auto">
                    <a:xfrm>
                      <a:off x="0" y="0"/>
                      <a:ext cx="5743575" cy="3619500"/>
                    </a:xfrm>
                    <a:prstGeom prst="rect">
                      <a:avLst/>
                    </a:prstGeom>
                    <a:noFill/>
                    <a:ln w="9525">
                      <a:noFill/>
                      <a:miter lim="800000"/>
                      <a:headEnd/>
                      <a:tailEnd/>
                    </a:ln>
                  </pic:spPr>
                </pic:pic>
              </a:graphicData>
            </a:graphic>
          </wp:inline>
        </w:drawing>
      </w:r>
    </w:p>
    <w:p w:rsidR="002B2FE8" w:rsidRDefault="002B2FE8">
      <w:pPr>
        <w:rPr>
          <w:sz w:val="28"/>
          <w:szCs w:val="28"/>
        </w:rPr>
      </w:pPr>
    </w:p>
    <w:p w:rsidR="002B2FE8" w:rsidRPr="00E3704F" w:rsidRDefault="00E3704F">
      <w:pPr>
        <w:rPr>
          <w:szCs w:val="24"/>
        </w:rPr>
      </w:pPr>
      <w:r w:rsidRPr="00E3704F">
        <w:rPr>
          <w:szCs w:val="24"/>
        </w:rPr>
        <w:t>obr. 7</w:t>
      </w:r>
    </w:p>
    <w:p w:rsidR="00F46115" w:rsidRDefault="00F46115">
      <w:pPr>
        <w:rPr>
          <w:sz w:val="28"/>
          <w:szCs w:val="28"/>
        </w:rPr>
      </w:pPr>
      <w:r>
        <w:rPr>
          <w:noProof/>
          <w:sz w:val="28"/>
          <w:szCs w:val="28"/>
          <w:lang w:eastAsia="cs-CZ"/>
        </w:rPr>
        <w:drawing>
          <wp:inline distT="0" distB="0" distL="0" distR="0">
            <wp:extent cx="5728514" cy="4295775"/>
            <wp:effectExtent l="19050" t="0" r="5536" b="0"/>
            <wp:docPr id="9" name="obrázek 6" descr="C:\Documents and Settings\Mamka\Plocha\Skenování\Husitské zbraně\Těžké dě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Mamka\Plocha\Skenování\Husitské zbraně\Těžké dělo.png"/>
                    <pic:cNvPicPr>
                      <a:picLocks noChangeAspect="1" noChangeArrowheads="1"/>
                    </pic:cNvPicPr>
                  </pic:nvPicPr>
                  <pic:blipFill>
                    <a:blip r:embed="rId14" cstate="print"/>
                    <a:srcRect/>
                    <a:stretch>
                      <a:fillRect/>
                    </a:stretch>
                  </pic:blipFill>
                  <pic:spPr bwMode="auto">
                    <a:xfrm>
                      <a:off x="0" y="0"/>
                      <a:ext cx="5728514" cy="4295775"/>
                    </a:xfrm>
                    <a:prstGeom prst="rect">
                      <a:avLst/>
                    </a:prstGeom>
                    <a:noFill/>
                    <a:ln w="9525">
                      <a:noFill/>
                      <a:miter lim="800000"/>
                      <a:headEnd/>
                      <a:tailEnd/>
                    </a:ln>
                  </pic:spPr>
                </pic:pic>
              </a:graphicData>
            </a:graphic>
          </wp:inline>
        </w:drawing>
      </w:r>
    </w:p>
    <w:p w:rsidR="00324330" w:rsidRDefault="00324330">
      <w:pPr>
        <w:rPr>
          <w:sz w:val="28"/>
          <w:szCs w:val="28"/>
        </w:rPr>
      </w:pPr>
    </w:p>
    <w:p w:rsidR="00F46115" w:rsidRDefault="00F46115">
      <w:pPr>
        <w:rPr>
          <w:sz w:val="28"/>
          <w:szCs w:val="28"/>
        </w:rPr>
      </w:pPr>
    </w:p>
    <w:p w:rsidR="00F46115" w:rsidRDefault="00F46115">
      <w:pPr>
        <w:rPr>
          <w:sz w:val="28"/>
          <w:szCs w:val="28"/>
        </w:rPr>
      </w:pPr>
      <w:r>
        <w:rPr>
          <w:sz w:val="28"/>
          <w:szCs w:val="28"/>
        </w:rPr>
        <w:lastRenderedPageBreak/>
        <w:t>Úkol</w:t>
      </w:r>
    </w:p>
    <w:p w:rsidR="00F46115" w:rsidRDefault="00F46115">
      <w:pPr>
        <w:rPr>
          <w:sz w:val="28"/>
          <w:szCs w:val="28"/>
        </w:rPr>
      </w:pPr>
      <w:r>
        <w:rPr>
          <w:sz w:val="28"/>
          <w:szCs w:val="28"/>
        </w:rPr>
        <w:t>Připiš názvy husitských zbraní</w:t>
      </w:r>
    </w:p>
    <w:p w:rsidR="00F46115" w:rsidRDefault="00F46115">
      <w:pPr>
        <w:rPr>
          <w:sz w:val="28"/>
          <w:szCs w:val="28"/>
        </w:rPr>
      </w:pPr>
    </w:p>
    <w:p w:rsidR="00F46115" w:rsidRPr="00E3704F" w:rsidRDefault="00E3704F">
      <w:pPr>
        <w:rPr>
          <w:szCs w:val="24"/>
        </w:rPr>
      </w:pPr>
      <w:proofErr w:type="gramStart"/>
      <w:r w:rsidRPr="00E3704F">
        <w:rPr>
          <w:szCs w:val="24"/>
        </w:rPr>
        <w:t>obr. 8</w:t>
      </w:r>
      <w:r>
        <w:rPr>
          <w:szCs w:val="24"/>
        </w:rPr>
        <w:t xml:space="preserve"> </w:t>
      </w:r>
      <w:r w:rsidR="00D77C07">
        <w:rPr>
          <w:szCs w:val="24"/>
        </w:rPr>
        <w:t xml:space="preserve"> </w:t>
      </w:r>
      <w:r>
        <w:rPr>
          <w:szCs w:val="24"/>
        </w:rPr>
        <w:t>Husitské</w:t>
      </w:r>
      <w:proofErr w:type="gramEnd"/>
      <w:r>
        <w:rPr>
          <w:szCs w:val="24"/>
        </w:rPr>
        <w:t xml:space="preserve"> zbraně</w:t>
      </w:r>
    </w:p>
    <w:p w:rsidR="00F46115" w:rsidRDefault="00F46115">
      <w:pPr>
        <w:rPr>
          <w:sz w:val="28"/>
          <w:szCs w:val="28"/>
        </w:rPr>
      </w:pPr>
      <w:r>
        <w:rPr>
          <w:noProof/>
          <w:sz w:val="28"/>
          <w:szCs w:val="28"/>
          <w:lang w:eastAsia="cs-CZ"/>
        </w:rPr>
        <w:drawing>
          <wp:inline distT="0" distB="0" distL="0" distR="0">
            <wp:extent cx="5343525" cy="3686175"/>
            <wp:effectExtent l="19050" t="0" r="9525" b="0"/>
            <wp:docPr id="11" name="obrázek 8" descr="C:\Documents and Settings\Mamka\Plocha\Skenování\Husitské zbraně\hj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Mamka\Plocha\Skenování\Husitské zbraně\hjh.png"/>
                    <pic:cNvPicPr>
                      <a:picLocks noChangeAspect="1" noChangeArrowheads="1"/>
                    </pic:cNvPicPr>
                  </pic:nvPicPr>
                  <pic:blipFill>
                    <a:blip r:embed="rId15" cstate="print"/>
                    <a:srcRect/>
                    <a:stretch>
                      <a:fillRect/>
                    </a:stretch>
                  </pic:blipFill>
                  <pic:spPr bwMode="auto">
                    <a:xfrm>
                      <a:off x="0" y="0"/>
                      <a:ext cx="5343525" cy="3686175"/>
                    </a:xfrm>
                    <a:prstGeom prst="rect">
                      <a:avLst/>
                    </a:prstGeom>
                    <a:noFill/>
                    <a:ln w="9525">
                      <a:noFill/>
                      <a:miter lim="800000"/>
                      <a:headEnd/>
                      <a:tailEnd/>
                    </a:ln>
                  </pic:spPr>
                </pic:pic>
              </a:graphicData>
            </a:graphic>
          </wp:inline>
        </w:drawing>
      </w:r>
    </w:p>
    <w:p w:rsidR="00523DA5" w:rsidRDefault="00523DA5">
      <w:pPr>
        <w:rPr>
          <w:sz w:val="28"/>
          <w:szCs w:val="28"/>
        </w:rPr>
      </w:pPr>
    </w:p>
    <w:p w:rsidR="00523DA5" w:rsidRDefault="00523DA5">
      <w:pPr>
        <w:rPr>
          <w:sz w:val="28"/>
          <w:szCs w:val="28"/>
        </w:rPr>
      </w:pPr>
    </w:p>
    <w:p w:rsidR="00523DA5" w:rsidRDefault="00523DA5">
      <w:pPr>
        <w:rPr>
          <w:rFonts w:ascii="Times New Roman" w:hAnsi="Times New Roman" w:cs="Times New Roman"/>
          <w:szCs w:val="24"/>
        </w:rPr>
      </w:pPr>
      <w:r w:rsidRPr="00523DA5">
        <w:rPr>
          <w:rFonts w:ascii="Times New Roman" w:hAnsi="Times New Roman" w:cs="Times New Roman"/>
          <w:szCs w:val="24"/>
        </w:rPr>
        <w:t>Použité zdroje</w:t>
      </w:r>
      <w:r>
        <w:rPr>
          <w:rFonts w:ascii="Times New Roman" w:hAnsi="Times New Roman" w:cs="Times New Roman"/>
          <w:szCs w:val="24"/>
        </w:rPr>
        <w:t>:</w:t>
      </w:r>
    </w:p>
    <w:p w:rsidR="004578E2" w:rsidRDefault="004578E2">
      <w:pPr>
        <w:rPr>
          <w:rFonts w:ascii="Times New Roman" w:hAnsi="Times New Roman" w:cs="Times New Roman"/>
          <w:szCs w:val="24"/>
        </w:rPr>
      </w:pPr>
      <w:r>
        <w:rPr>
          <w:rFonts w:ascii="Times New Roman" w:hAnsi="Times New Roman" w:cs="Times New Roman"/>
          <w:szCs w:val="24"/>
        </w:rPr>
        <w:t>Text</w:t>
      </w:r>
    </w:p>
    <w:p w:rsidR="00094FD8" w:rsidRDefault="00130230" w:rsidP="00DA5934">
      <w:r>
        <w:t xml:space="preserve">HROCH, Miroslav. </w:t>
      </w:r>
      <w:r>
        <w:rPr>
          <w:i/>
          <w:iCs/>
        </w:rPr>
        <w:t>Dějepis</w:t>
      </w:r>
      <w:r>
        <w:t xml:space="preserve">: </w:t>
      </w:r>
      <w:r>
        <w:rPr>
          <w:i/>
          <w:iCs/>
        </w:rPr>
        <w:t xml:space="preserve">Středověk : Učebnice pro zákl. </w:t>
      </w:r>
      <w:proofErr w:type="gramStart"/>
      <w:r>
        <w:rPr>
          <w:i/>
          <w:iCs/>
        </w:rPr>
        <w:t>školy</w:t>
      </w:r>
      <w:proofErr w:type="gramEnd"/>
      <w:r>
        <w:t xml:space="preserve">. 2., </w:t>
      </w:r>
      <w:proofErr w:type="spellStart"/>
      <w:r>
        <w:t>přeprac</w:t>
      </w:r>
      <w:proofErr w:type="spellEnd"/>
      <w:r>
        <w:t xml:space="preserve">. </w:t>
      </w:r>
      <w:proofErr w:type="spellStart"/>
      <w:r>
        <w:t>vyd</w:t>
      </w:r>
      <w:proofErr w:type="spellEnd"/>
      <w:r>
        <w:t>. Ilustrace Karel Zpěvák, Michal Skalník. Praha: SPN, 1991, 97 s. Učebnice pro základní školy. ISBN 80-042-5952-9.</w:t>
      </w:r>
    </w:p>
    <w:p w:rsidR="004578E2" w:rsidRDefault="004578E2" w:rsidP="00DA5934"/>
    <w:p w:rsidR="00094FD8" w:rsidRDefault="004578E2" w:rsidP="00DA5934">
      <w:r>
        <w:t>obrázky č.</w:t>
      </w:r>
      <w:r w:rsidR="00D77C07">
        <w:t>[</w:t>
      </w:r>
      <w:r>
        <w:t xml:space="preserve"> 2 a 7</w:t>
      </w:r>
      <w:r w:rsidR="00D77C07">
        <w:t>]</w:t>
      </w:r>
      <w:r>
        <w:t xml:space="preserve"> </w:t>
      </w:r>
    </w:p>
    <w:p w:rsidR="00094FD8" w:rsidRDefault="00094FD8" w:rsidP="00DA5934">
      <w:r>
        <w:t xml:space="preserve">ČECHURA, Jaroslav. </w:t>
      </w:r>
      <w:r>
        <w:rPr>
          <w:i/>
          <w:iCs/>
        </w:rPr>
        <w:t>Dějepis pro 7. ročník základní školy a 2. ročník osmiletého gymnázia</w:t>
      </w:r>
      <w:r>
        <w:t xml:space="preserve">: </w:t>
      </w:r>
      <w:r>
        <w:rPr>
          <w:i/>
          <w:iCs/>
        </w:rPr>
        <w:t xml:space="preserve">Středověk: Učebnice pro zákl. </w:t>
      </w:r>
      <w:proofErr w:type="gramStart"/>
      <w:r>
        <w:rPr>
          <w:i/>
          <w:iCs/>
        </w:rPr>
        <w:t>školy</w:t>
      </w:r>
      <w:proofErr w:type="gramEnd"/>
      <w:r>
        <w:t xml:space="preserve">. 1. </w:t>
      </w:r>
      <w:proofErr w:type="spellStart"/>
      <w:r>
        <w:t>vyd</w:t>
      </w:r>
      <w:proofErr w:type="spellEnd"/>
      <w:r>
        <w:t>. Ilustrace Karel Zpěvák, Michal Skalník. Praha: SPN - pedagogické nakladatelství, 1998, 136 s. Učebnice pro základní školy. ISBN 80-723-5002-1.</w:t>
      </w:r>
    </w:p>
    <w:p w:rsidR="00A06D35" w:rsidRDefault="00A06D35" w:rsidP="00DA5934"/>
    <w:p w:rsidR="00DA5934" w:rsidRDefault="00130230" w:rsidP="00DA5934">
      <w:r>
        <w:t xml:space="preserve"> </w:t>
      </w:r>
      <w:r w:rsidR="004578E2">
        <w:t>obrázky č.</w:t>
      </w:r>
      <w:r w:rsidR="00D77C07">
        <w:t xml:space="preserve"> [</w:t>
      </w:r>
      <w:r w:rsidR="004578E2">
        <w:t>1, 3, 4, 5, 6</w:t>
      </w:r>
      <w:r w:rsidR="00D77C07">
        <w:t>]</w:t>
      </w:r>
    </w:p>
    <w:p w:rsidR="00DA5934" w:rsidRDefault="00DA5934">
      <w:r>
        <w:t xml:space="preserve">KLUČINA, Petr. </w:t>
      </w:r>
      <w:r>
        <w:rPr>
          <w:i/>
          <w:iCs/>
        </w:rPr>
        <w:t>Jak válčili husité</w:t>
      </w:r>
      <w:r>
        <w:t xml:space="preserve">. 1. </w:t>
      </w:r>
      <w:proofErr w:type="spellStart"/>
      <w:r>
        <w:t>vyd</w:t>
      </w:r>
      <w:proofErr w:type="spellEnd"/>
      <w:r>
        <w:t>. Praha: Naše vojsko, 1982. ISBN 28 - 058 - 82.</w:t>
      </w:r>
    </w:p>
    <w:p w:rsidR="00A06D35" w:rsidRDefault="00A06D35"/>
    <w:p w:rsidR="00A06D35" w:rsidRDefault="00A06D35">
      <w:r>
        <w:t xml:space="preserve">obrázek č. </w:t>
      </w:r>
      <w:r w:rsidR="00D77C07">
        <w:t>[</w:t>
      </w:r>
      <w:r>
        <w:t>8</w:t>
      </w:r>
      <w:r w:rsidR="00D77C07">
        <w:t>]</w:t>
      </w:r>
    </w:p>
    <w:p w:rsidR="00A06D35" w:rsidRDefault="00A06D35">
      <w:r>
        <w:t xml:space="preserve">PARKAN, František. </w:t>
      </w:r>
      <w:r>
        <w:rPr>
          <w:i/>
          <w:iCs/>
        </w:rPr>
        <w:t>Dějepis 7</w:t>
      </w:r>
      <w:r>
        <w:t xml:space="preserve">: </w:t>
      </w:r>
      <w:r>
        <w:rPr>
          <w:i/>
          <w:iCs/>
        </w:rPr>
        <w:t xml:space="preserve">pro základní </w:t>
      </w:r>
      <w:proofErr w:type="gramStart"/>
      <w:r>
        <w:rPr>
          <w:i/>
          <w:iCs/>
        </w:rPr>
        <w:t>školy : pracovní</w:t>
      </w:r>
      <w:proofErr w:type="gramEnd"/>
      <w:r>
        <w:rPr>
          <w:i/>
          <w:iCs/>
        </w:rPr>
        <w:t xml:space="preserve"> sešit</w:t>
      </w:r>
      <w:r>
        <w:t xml:space="preserve">. 1. </w:t>
      </w:r>
      <w:proofErr w:type="spellStart"/>
      <w:r>
        <w:t>vyd</w:t>
      </w:r>
      <w:proofErr w:type="spellEnd"/>
      <w:r>
        <w:t>. Praha: SPN - pedagogické nakladatelství, 2007, 54 s. ISBN 978-807-2353-781.</w:t>
      </w:r>
    </w:p>
    <w:p w:rsidR="00645FD7" w:rsidRDefault="00645FD7"/>
    <w:p w:rsidR="00645FD7" w:rsidRDefault="00645FD7"/>
    <w:p w:rsidR="00645FD7" w:rsidRDefault="00645FD7"/>
    <w:p w:rsidR="00645FD7" w:rsidRPr="00A439F3" w:rsidRDefault="00645FD7" w:rsidP="00645FD7">
      <w:pPr>
        <w:rPr>
          <w:b/>
        </w:rPr>
      </w:pPr>
      <w:r w:rsidRPr="00A439F3">
        <w:rPr>
          <w:b/>
        </w:rPr>
        <w:t>Tato práce je šířena pod licencí CC BY-SA 3.0. Odkazy a citace jsou platné k datu vytvoření této práce.</w:t>
      </w:r>
    </w:p>
    <w:sectPr w:rsidR="00645FD7" w:rsidRPr="00A439F3" w:rsidSect="005849AC">
      <w:headerReference w:type="even" r:id="rId16"/>
      <w:headerReference w:type="default" r:id="rId17"/>
      <w:footerReference w:type="even" r:id="rId18"/>
      <w:footerReference w:type="default" r:id="rId19"/>
      <w:headerReference w:type="first" r:id="rId20"/>
      <w:footerReference w:type="first" r:id="rId21"/>
      <w:pgSz w:w="11906" w:h="16838"/>
      <w:pgMar w:top="1417" w:right="1417" w:bottom="1417" w:left="85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59B0" w:rsidRDefault="001F59B0" w:rsidP="00B603E9">
      <w:r>
        <w:separator/>
      </w:r>
    </w:p>
  </w:endnote>
  <w:endnote w:type="continuationSeparator" w:id="0">
    <w:p w:rsidR="001F59B0" w:rsidRDefault="001F59B0" w:rsidP="00B603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654" w:rsidRDefault="00CA5654">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5517" w:rsidRPr="00525517" w:rsidRDefault="00525517">
    <w:pPr>
      <w:pStyle w:val="Zpat"/>
      <w:rPr>
        <w:sz w:val="20"/>
        <w:szCs w:val="20"/>
      </w:rPr>
    </w:pPr>
    <w:r>
      <w:rPr>
        <w:sz w:val="20"/>
        <w:szCs w:val="20"/>
      </w:rPr>
      <w:t>VY_32_INOVACE_</w:t>
    </w:r>
    <w:r w:rsidR="00CA5654">
      <w:rPr>
        <w:sz w:val="20"/>
        <w:szCs w:val="20"/>
      </w:rPr>
      <w:t>17</w:t>
    </w:r>
    <w:r>
      <w:rPr>
        <w:sz w:val="20"/>
        <w:szCs w:val="20"/>
      </w:rPr>
      <w:t>_</w:t>
    </w:r>
    <w:r w:rsidR="00DD1E50">
      <w:rPr>
        <w:sz w:val="20"/>
        <w:szCs w:val="20"/>
      </w:rPr>
      <w:t>33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760EB" w:rsidRPr="00525517" w:rsidRDefault="00E760EB" w:rsidP="00E760EB">
    <w:pPr>
      <w:pStyle w:val="Zpat"/>
      <w:rPr>
        <w:sz w:val="20"/>
        <w:szCs w:val="20"/>
      </w:rPr>
    </w:pPr>
    <w:r>
      <w:rPr>
        <w:sz w:val="20"/>
        <w:szCs w:val="20"/>
      </w:rPr>
      <w:t>VY_32_INOVACE_</w:t>
    </w:r>
    <w:r w:rsidR="00B7468E">
      <w:rPr>
        <w:sz w:val="20"/>
        <w:szCs w:val="20"/>
      </w:rPr>
      <w:t>1</w:t>
    </w:r>
    <w:r w:rsidR="00CA5654">
      <w:rPr>
        <w:sz w:val="20"/>
        <w:szCs w:val="20"/>
      </w:rPr>
      <w:t>7</w:t>
    </w:r>
    <w:r>
      <w:rPr>
        <w:sz w:val="20"/>
        <w:szCs w:val="20"/>
      </w:rPr>
      <w:t>_</w:t>
    </w:r>
    <w:r w:rsidR="00DD1E50">
      <w:rPr>
        <w:sz w:val="20"/>
        <w:szCs w:val="20"/>
      </w:rPr>
      <w:t>33</w:t>
    </w:r>
  </w:p>
  <w:p w:rsidR="00E760EB" w:rsidRDefault="00E760EB">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59B0" w:rsidRDefault="001F59B0" w:rsidP="00B603E9">
      <w:r>
        <w:separator/>
      </w:r>
    </w:p>
  </w:footnote>
  <w:footnote w:type="continuationSeparator" w:id="0">
    <w:p w:rsidR="001F59B0" w:rsidRDefault="001F59B0" w:rsidP="00B603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654" w:rsidRDefault="00CA5654">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5654" w:rsidRDefault="00CA5654">
    <w:pPr>
      <w:pStyle w:val="Zhlav"/>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3473" w:rsidRDefault="00543473">
    <w:pPr>
      <w:pStyle w:val="Zhlav"/>
    </w:pPr>
    <w:r w:rsidRPr="00543473">
      <w:rPr>
        <w:noProof/>
        <w:lang w:eastAsia="cs-CZ"/>
      </w:rPr>
      <w:drawing>
        <wp:anchor distT="0" distB="0" distL="114300" distR="114300" simplePos="0" relativeHeight="251660288" behindDoc="0" locked="0" layoutInCell="1" allowOverlap="1">
          <wp:simplePos x="0" y="0"/>
          <wp:positionH relativeFrom="column">
            <wp:posOffset>167005</wp:posOffset>
          </wp:positionH>
          <wp:positionV relativeFrom="paragraph">
            <wp:posOffset>-249555</wp:posOffset>
          </wp:positionV>
          <wp:extent cx="5743575" cy="1409700"/>
          <wp:effectExtent l="19050" t="0" r="9525" b="0"/>
          <wp:wrapSquare wrapText="bothSides"/>
          <wp:docPr id="2" name="obrázek 1"/>
          <wp:cNvGraphicFramePr/>
          <a:graphic xmlns:a="http://schemas.openxmlformats.org/drawingml/2006/main">
            <a:graphicData uri="http://schemas.openxmlformats.org/drawingml/2006/picture">
              <pic:pic xmlns:pic="http://schemas.openxmlformats.org/drawingml/2006/picture">
                <pic:nvPicPr>
                  <pic:cNvPr id="1027" name="obrázek 2"/>
                  <pic:cNvPicPr>
                    <a:picLocks noChangeAspect="1" noChangeArrowheads="1"/>
                  </pic:cNvPicPr>
                </pic:nvPicPr>
                <pic:blipFill>
                  <a:blip r:embed="rId1" cstate="print"/>
                  <a:srcRect/>
                  <a:stretch>
                    <a:fillRect/>
                  </a:stretch>
                </pic:blipFill>
                <pic:spPr bwMode="auto">
                  <a:xfrm>
                    <a:off x="0" y="0"/>
                    <a:ext cx="5743575" cy="1409700"/>
                  </a:xfrm>
                  <a:prstGeom prst="rect">
                    <a:avLst/>
                  </a:prstGeom>
                  <a:solidFill>
                    <a:srgbClr val="FFFFFF"/>
                  </a:solid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66A2F"/>
    <w:multiLevelType w:val="multilevel"/>
    <w:tmpl w:val="BCCC7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063B96"/>
    <w:multiLevelType w:val="multilevel"/>
    <w:tmpl w:val="67E40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431C8F"/>
    <w:multiLevelType w:val="hybridMultilevel"/>
    <w:tmpl w:val="41803DA0"/>
    <w:lvl w:ilvl="0" w:tplc="80EEA2D4">
      <w:start w:val="1415"/>
      <w:numFmt w:val="bullet"/>
      <w:lvlText w:val="-"/>
      <w:lvlJc w:val="left"/>
      <w:pPr>
        <w:ind w:left="3900" w:hanging="360"/>
      </w:pPr>
      <w:rPr>
        <w:rFonts w:ascii="Calibri" w:eastAsia="Calibri" w:hAnsi="Calibri" w:cs="Times New Roman" w:hint="default"/>
      </w:rPr>
    </w:lvl>
    <w:lvl w:ilvl="1" w:tplc="04050003" w:tentative="1">
      <w:start w:val="1"/>
      <w:numFmt w:val="bullet"/>
      <w:lvlText w:val="o"/>
      <w:lvlJc w:val="left"/>
      <w:pPr>
        <w:ind w:left="4620" w:hanging="360"/>
      </w:pPr>
      <w:rPr>
        <w:rFonts w:ascii="Courier New" w:hAnsi="Courier New" w:cs="Courier New" w:hint="default"/>
      </w:rPr>
    </w:lvl>
    <w:lvl w:ilvl="2" w:tplc="04050005" w:tentative="1">
      <w:start w:val="1"/>
      <w:numFmt w:val="bullet"/>
      <w:lvlText w:val=""/>
      <w:lvlJc w:val="left"/>
      <w:pPr>
        <w:ind w:left="5340" w:hanging="360"/>
      </w:pPr>
      <w:rPr>
        <w:rFonts w:ascii="Wingdings" w:hAnsi="Wingdings" w:hint="default"/>
      </w:rPr>
    </w:lvl>
    <w:lvl w:ilvl="3" w:tplc="04050001" w:tentative="1">
      <w:start w:val="1"/>
      <w:numFmt w:val="bullet"/>
      <w:lvlText w:val=""/>
      <w:lvlJc w:val="left"/>
      <w:pPr>
        <w:ind w:left="6060" w:hanging="360"/>
      </w:pPr>
      <w:rPr>
        <w:rFonts w:ascii="Symbol" w:hAnsi="Symbol" w:hint="default"/>
      </w:rPr>
    </w:lvl>
    <w:lvl w:ilvl="4" w:tplc="04050003" w:tentative="1">
      <w:start w:val="1"/>
      <w:numFmt w:val="bullet"/>
      <w:lvlText w:val="o"/>
      <w:lvlJc w:val="left"/>
      <w:pPr>
        <w:ind w:left="6780" w:hanging="360"/>
      </w:pPr>
      <w:rPr>
        <w:rFonts w:ascii="Courier New" w:hAnsi="Courier New" w:cs="Courier New" w:hint="default"/>
      </w:rPr>
    </w:lvl>
    <w:lvl w:ilvl="5" w:tplc="04050005" w:tentative="1">
      <w:start w:val="1"/>
      <w:numFmt w:val="bullet"/>
      <w:lvlText w:val=""/>
      <w:lvlJc w:val="left"/>
      <w:pPr>
        <w:ind w:left="7500" w:hanging="360"/>
      </w:pPr>
      <w:rPr>
        <w:rFonts w:ascii="Wingdings" w:hAnsi="Wingdings" w:hint="default"/>
      </w:rPr>
    </w:lvl>
    <w:lvl w:ilvl="6" w:tplc="04050001" w:tentative="1">
      <w:start w:val="1"/>
      <w:numFmt w:val="bullet"/>
      <w:lvlText w:val=""/>
      <w:lvlJc w:val="left"/>
      <w:pPr>
        <w:ind w:left="8220" w:hanging="360"/>
      </w:pPr>
      <w:rPr>
        <w:rFonts w:ascii="Symbol" w:hAnsi="Symbol" w:hint="default"/>
      </w:rPr>
    </w:lvl>
    <w:lvl w:ilvl="7" w:tplc="04050003" w:tentative="1">
      <w:start w:val="1"/>
      <w:numFmt w:val="bullet"/>
      <w:lvlText w:val="o"/>
      <w:lvlJc w:val="left"/>
      <w:pPr>
        <w:ind w:left="8940" w:hanging="360"/>
      </w:pPr>
      <w:rPr>
        <w:rFonts w:ascii="Courier New" w:hAnsi="Courier New" w:cs="Courier New" w:hint="default"/>
      </w:rPr>
    </w:lvl>
    <w:lvl w:ilvl="8" w:tplc="04050005" w:tentative="1">
      <w:start w:val="1"/>
      <w:numFmt w:val="bullet"/>
      <w:lvlText w:val=""/>
      <w:lvlJc w:val="left"/>
      <w:pPr>
        <w:ind w:left="9660" w:hanging="360"/>
      </w:pPr>
      <w:rPr>
        <w:rFonts w:ascii="Wingdings" w:hAnsi="Wingdings" w:hint="default"/>
      </w:rPr>
    </w:lvl>
  </w:abstractNum>
  <w:abstractNum w:abstractNumId="3">
    <w:nsid w:val="40640F18"/>
    <w:multiLevelType w:val="multilevel"/>
    <w:tmpl w:val="6310F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7316835"/>
    <w:multiLevelType w:val="hybridMultilevel"/>
    <w:tmpl w:val="E5E29444"/>
    <w:lvl w:ilvl="0" w:tplc="1E7CCFBC">
      <w:start w:val="1415"/>
      <w:numFmt w:val="bullet"/>
      <w:lvlText w:val="-"/>
      <w:lvlJc w:val="left"/>
      <w:pPr>
        <w:ind w:left="3342" w:hanging="360"/>
      </w:pPr>
      <w:rPr>
        <w:rFonts w:ascii="Calibri" w:eastAsia="Calibri" w:hAnsi="Calibri" w:cs="Times New Roman" w:hint="default"/>
        <w:b w:val="0"/>
        <w:i w:val="0"/>
      </w:rPr>
    </w:lvl>
    <w:lvl w:ilvl="1" w:tplc="04050003" w:tentative="1">
      <w:start w:val="1"/>
      <w:numFmt w:val="bullet"/>
      <w:lvlText w:val="o"/>
      <w:lvlJc w:val="left"/>
      <w:pPr>
        <w:ind w:left="4062" w:hanging="360"/>
      </w:pPr>
      <w:rPr>
        <w:rFonts w:ascii="Courier New" w:hAnsi="Courier New" w:cs="Courier New" w:hint="default"/>
      </w:rPr>
    </w:lvl>
    <w:lvl w:ilvl="2" w:tplc="04050005" w:tentative="1">
      <w:start w:val="1"/>
      <w:numFmt w:val="bullet"/>
      <w:lvlText w:val=""/>
      <w:lvlJc w:val="left"/>
      <w:pPr>
        <w:ind w:left="4782" w:hanging="360"/>
      </w:pPr>
      <w:rPr>
        <w:rFonts w:ascii="Wingdings" w:hAnsi="Wingdings" w:hint="default"/>
      </w:rPr>
    </w:lvl>
    <w:lvl w:ilvl="3" w:tplc="04050001" w:tentative="1">
      <w:start w:val="1"/>
      <w:numFmt w:val="bullet"/>
      <w:lvlText w:val=""/>
      <w:lvlJc w:val="left"/>
      <w:pPr>
        <w:ind w:left="5502" w:hanging="360"/>
      </w:pPr>
      <w:rPr>
        <w:rFonts w:ascii="Symbol" w:hAnsi="Symbol" w:hint="default"/>
      </w:rPr>
    </w:lvl>
    <w:lvl w:ilvl="4" w:tplc="04050003" w:tentative="1">
      <w:start w:val="1"/>
      <w:numFmt w:val="bullet"/>
      <w:lvlText w:val="o"/>
      <w:lvlJc w:val="left"/>
      <w:pPr>
        <w:ind w:left="6222" w:hanging="360"/>
      </w:pPr>
      <w:rPr>
        <w:rFonts w:ascii="Courier New" w:hAnsi="Courier New" w:cs="Courier New" w:hint="default"/>
      </w:rPr>
    </w:lvl>
    <w:lvl w:ilvl="5" w:tplc="04050005" w:tentative="1">
      <w:start w:val="1"/>
      <w:numFmt w:val="bullet"/>
      <w:lvlText w:val=""/>
      <w:lvlJc w:val="left"/>
      <w:pPr>
        <w:ind w:left="6942" w:hanging="360"/>
      </w:pPr>
      <w:rPr>
        <w:rFonts w:ascii="Wingdings" w:hAnsi="Wingdings" w:hint="default"/>
      </w:rPr>
    </w:lvl>
    <w:lvl w:ilvl="6" w:tplc="04050001" w:tentative="1">
      <w:start w:val="1"/>
      <w:numFmt w:val="bullet"/>
      <w:lvlText w:val=""/>
      <w:lvlJc w:val="left"/>
      <w:pPr>
        <w:ind w:left="7662" w:hanging="360"/>
      </w:pPr>
      <w:rPr>
        <w:rFonts w:ascii="Symbol" w:hAnsi="Symbol" w:hint="default"/>
      </w:rPr>
    </w:lvl>
    <w:lvl w:ilvl="7" w:tplc="04050003" w:tentative="1">
      <w:start w:val="1"/>
      <w:numFmt w:val="bullet"/>
      <w:lvlText w:val="o"/>
      <w:lvlJc w:val="left"/>
      <w:pPr>
        <w:ind w:left="8382" w:hanging="360"/>
      </w:pPr>
      <w:rPr>
        <w:rFonts w:ascii="Courier New" w:hAnsi="Courier New" w:cs="Courier New" w:hint="default"/>
      </w:rPr>
    </w:lvl>
    <w:lvl w:ilvl="8" w:tplc="04050005" w:tentative="1">
      <w:start w:val="1"/>
      <w:numFmt w:val="bullet"/>
      <w:lvlText w:val=""/>
      <w:lvlJc w:val="left"/>
      <w:pPr>
        <w:ind w:left="9102" w:hanging="360"/>
      </w:pPr>
      <w:rPr>
        <w:rFonts w:ascii="Wingdings" w:hAnsi="Wingdings" w:hint="default"/>
      </w:rPr>
    </w:lvl>
  </w:abstractNum>
  <w:abstractNum w:abstractNumId="5">
    <w:nsid w:val="5A762071"/>
    <w:multiLevelType w:val="hybridMultilevel"/>
    <w:tmpl w:val="1818D374"/>
    <w:lvl w:ilvl="0" w:tplc="1B7EF59C">
      <w:start w:val="1415"/>
      <w:numFmt w:val="bullet"/>
      <w:lvlText w:val="-"/>
      <w:lvlJc w:val="left"/>
      <w:pPr>
        <w:ind w:left="1776" w:hanging="360"/>
      </w:pPr>
      <w:rPr>
        <w:rFonts w:ascii="Calibri" w:eastAsia="Calibri" w:hAnsi="Calibri" w:cs="Times New Roman" w:hint="default"/>
      </w:rPr>
    </w:lvl>
    <w:lvl w:ilvl="1" w:tplc="04050003" w:tentative="1">
      <w:start w:val="1"/>
      <w:numFmt w:val="bullet"/>
      <w:lvlText w:val="o"/>
      <w:lvlJc w:val="left"/>
      <w:pPr>
        <w:ind w:left="2496" w:hanging="360"/>
      </w:pPr>
      <w:rPr>
        <w:rFonts w:ascii="Courier New" w:hAnsi="Courier New" w:cs="Courier New" w:hint="default"/>
      </w:rPr>
    </w:lvl>
    <w:lvl w:ilvl="2" w:tplc="04050005" w:tentative="1">
      <w:start w:val="1"/>
      <w:numFmt w:val="bullet"/>
      <w:lvlText w:val=""/>
      <w:lvlJc w:val="left"/>
      <w:pPr>
        <w:ind w:left="3216" w:hanging="360"/>
      </w:pPr>
      <w:rPr>
        <w:rFonts w:ascii="Wingdings" w:hAnsi="Wingdings" w:hint="default"/>
      </w:rPr>
    </w:lvl>
    <w:lvl w:ilvl="3" w:tplc="04050001" w:tentative="1">
      <w:start w:val="1"/>
      <w:numFmt w:val="bullet"/>
      <w:lvlText w:val=""/>
      <w:lvlJc w:val="left"/>
      <w:pPr>
        <w:ind w:left="3936" w:hanging="360"/>
      </w:pPr>
      <w:rPr>
        <w:rFonts w:ascii="Symbol" w:hAnsi="Symbol" w:hint="default"/>
      </w:rPr>
    </w:lvl>
    <w:lvl w:ilvl="4" w:tplc="04050003" w:tentative="1">
      <w:start w:val="1"/>
      <w:numFmt w:val="bullet"/>
      <w:lvlText w:val="o"/>
      <w:lvlJc w:val="left"/>
      <w:pPr>
        <w:ind w:left="4656" w:hanging="360"/>
      </w:pPr>
      <w:rPr>
        <w:rFonts w:ascii="Courier New" w:hAnsi="Courier New" w:cs="Courier New" w:hint="default"/>
      </w:rPr>
    </w:lvl>
    <w:lvl w:ilvl="5" w:tplc="04050005" w:tentative="1">
      <w:start w:val="1"/>
      <w:numFmt w:val="bullet"/>
      <w:lvlText w:val=""/>
      <w:lvlJc w:val="left"/>
      <w:pPr>
        <w:ind w:left="5376" w:hanging="360"/>
      </w:pPr>
      <w:rPr>
        <w:rFonts w:ascii="Wingdings" w:hAnsi="Wingdings" w:hint="default"/>
      </w:rPr>
    </w:lvl>
    <w:lvl w:ilvl="6" w:tplc="04050001" w:tentative="1">
      <w:start w:val="1"/>
      <w:numFmt w:val="bullet"/>
      <w:lvlText w:val=""/>
      <w:lvlJc w:val="left"/>
      <w:pPr>
        <w:ind w:left="6096" w:hanging="360"/>
      </w:pPr>
      <w:rPr>
        <w:rFonts w:ascii="Symbol" w:hAnsi="Symbol" w:hint="default"/>
      </w:rPr>
    </w:lvl>
    <w:lvl w:ilvl="7" w:tplc="04050003" w:tentative="1">
      <w:start w:val="1"/>
      <w:numFmt w:val="bullet"/>
      <w:lvlText w:val="o"/>
      <w:lvlJc w:val="left"/>
      <w:pPr>
        <w:ind w:left="6816" w:hanging="360"/>
      </w:pPr>
      <w:rPr>
        <w:rFonts w:ascii="Courier New" w:hAnsi="Courier New" w:cs="Courier New" w:hint="default"/>
      </w:rPr>
    </w:lvl>
    <w:lvl w:ilvl="8" w:tplc="04050005" w:tentative="1">
      <w:start w:val="1"/>
      <w:numFmt w:val="bullet"/>
      <w:lvlText w:val=""/>
      <w:lvlJc w:val="left"/>
      <w:pPr>
        <w:ind w:left="7536" w:hanging="360"/>
      </w:pPr>
      <w:rPr>
        <w:rFonts w:ascii="Wingdings" w:hAnsi="Wingdings" w:hint="default"/>
      </w:rPr>
    </w:lvl>
  </w:abstractNum>
  <w:abstractNum w:abstractNumId="6">
    <w:nsid w:val="68154731"/>
    <w:multiLevelType w:val="hybridMultilevel"/>
    <w:tmpl w:val="8CECDF16"/>
    <w:lvl w:ilvl="0" w:tplc="1D0EE4C8">
      <w:start w:val="2"/>
      <w:numFmt w:val="bullet"/>
      <w:lvlText w:val="-"/>
      <w:lvlJc w:val="left"/>
      <w:pPr>
        <w:ind w:left="2130" w:hanging="360"/>
      </w:pPr>
      <w:rPr>
        <w:rFonts w:ascii="Calibri" w:eastAsia="Calibri" w:hAnsi="Calibri" w:cs="Times New Roman" w:hint="default"/>
      </w:rPr>
    </w:lvl>
    <w:lvl w:ilvl="1" w:tplc="04050003" w:tentative="1">
      <w:start w:val="1"/>
      <w:numFmt w:val="bullet"/>
      <w:lvlText w:val="o"/>
      <w:lvlJc w:val="left"/>
      <w:pPr>
        <w:ind w:left="2850" w:hanging="360"/>
      </w:pPr>
      <w:rPr>
        <w:rFonts w:ascii="Courier New" w:hAnsi="Courier New" w:cs="Courier New" w:hint="default"/>
      </w:rPr>
    </w:lvl>
    <w:lvl w:ilvl="2" w:tplc="04050005" w:tentative="1">
      <w:start w:val="1"/>
      <w:numFmt w:val="bullet"/>
      <w:lvlText w:val=""/>
      <w:lvlJc w:val="left"/>
      <w:pPr>
        <w:ind w:left="3570" w:hanging="360"/>
      </w:pPr>
      <w:rPr>
        <w:rFonts w:ascii="Wingdings" w:hAnsi="Wingdings" w:hint="default"/>
      </w:rPr>
    </w:lvl>
    <w:lvl w:ilvl="3" w:tplc="04050001" w:tentative="1">
      <w:start w:val="1"/>
      <w:numFmt w:val="bullet"/>
      <w:lvlText w:val=""/>
      <w:lvlJc w:val="left"/>
      <w:pPr>
        <w:ind w:left="4290" w:hanging="360"/>
      </w:pPr>
      <w:rPr>
        <w:rFonts w:ascii="Symbol" w:hAnsi="Symbol" w:hint="default"/>
      </w:rPr>
    </w:lvl>
    <w:lvl w:ilvl="4" w:tplc="04050003" w:tentative="1">
      <w:start w:val="1"/>
      <w:numFmt w:val="bullet"/>
      <w:lvlText w:val="o"/>
      <w:lvlJc w:val="left"/>
      <w:pPr>
        <w:ind w:left="5010" w:hanging="360"/>
      </w:pPr>
      <w:rPr>
        <w:rFonts w:ascii="Courier New" w:hAnsi="Courier New" w:cs="Courier New" w:hint="default"/>
      </w:rPr>
    </w:lvl>
    <w:lvl w:ilvl="5" w:tplc="04050005" w:tentative="1">
      <w:start w:val="1"/>
      <w:numFmt w:val="bullet"/>
      <w:lvlText w:val=""/>
      <w:lvlJc w:val="left"/>
      <w:pPr>
        <w:ind w:left="5730" w:hanging="360"/>
      </w:pPr>
      <w:rPr>
        <w:rFonts w:ascii="Wingdings" w:hAnsi="Wingdings" w:hint="default"/>
      </w:rPr>
    </w:lvl>
    <w:lvl w:ilvl="6" w:tplc="04050001" w:tentative="1">
      <w:start w:val="1"/>
      <w:numFmt w:val="bullet"/>
      <w:lvlText w:val=""/>
      <w:lvlJc w:val="left"/>
      <w:pPr>
        <w:ind w:left="6450" w:hanging="360"/>
      </w:pPr>
      <w:rPr>
        <w:rFonts w:ascii="Symbol" w:hAnsi="Symbol" w:hint="default"/>
      </w:rPr>
    </w:lvl>
    <w:lvl w:ilvl="7" w:tplc="04050003" w:tentative="1">
      <w:start w:val="1"/>
      <w:numFmt w:val="bullet"/>
      <w:lvlText w:val="o"/>
      <w:lvlJc w:val="left"/>
      <w:pPr>
        <w:ind w:left="7170" w:hanging="360"/>
      </w:pPr>
      <w:rPr>
        <w:rFonts w:ascii="Courier New" w:hAnsi="Courier New" w:cs="Courier New" w:hint="default"/>
      </w:rPr>
    </w:lvl>
    <w:lvl w:ilvl="8" w:tplc="04050005" w:tentative="1">
      <w:start w:val="1"/>
      <w:numFmt w:val="bullet"/>
      <w:lvlText w:val=""/>
      <w:lvlJc w:val="left"/>
      <w:pPr>
        <w:ind w:left="7890" w:hanging="360"/>
      </w:pPr>
      <w:rPr>
        <w:rFonts w:ascii="Wingdings" w:hAnsi="Wingdings" w:hint="default"/>
      </w:rPr>
    </w:lvl>
  </w:abstractNum>
  <w:abstractNum w:abstractNumId="7">
    <w:nsid w:val="796B5058"/>
    <w:multiLevelType w:val="hybridMultilevel"/>
    <w:tmpl w:val="84F6759C"/>
    <w:lvl w:ilvl="0" w:tplc="9AA66622">
      <w:start w:val="1415"/>
      <w:numFmt w:val="bullet"/>
      <w:lvlText w:val="-"/>
      <w:lvlJc w:val="left"/>
      <w:pPr>
        <w:ind w:left="3900" w:hanging="360"/>
      </w:pPr>
      <w:rPr>
        <w:rFonts w:ascii="Calibri" w:eastAsia="Calibri" w:hAnsi="Calibri" w:cs="Times New Roman" w:hint="default"/>
        <w:b w:val="0"/>
      </w:rPr>
    </w:lvl>
    <w:lvl w:ilvl="1" w:tplc="04050003" w:tentative="1">
      <w:start w:val="1"/>
      <w:numFmt w:val="bullet"/>
      <w:lvlText w:val="o"/>
      <w:lvlJc w:val="left"/>
      <w:pPr>
        <w:ind w:left="4620" w:hanging="360"/>
      </w:pPr>
      <w:rPr>
        <w:rFonts w:ascii="Courier New" w:hAnsi="Courier New" w:cs="Courier New" w:hint="default"/>
      </w:rPr>
    </w:lvl>
    <w:lvl w:ilvl="2" w:tplc="04050005" w:tentative="1">
      <w:start w:val="1"/>
      <w:numFmt w:val="bullet"/>
      <w:lvlText w:val=""/>
      <w:lvlJc w:val="left"/>
      <w:pPr>
        <w:ind w:left="5340" w:hanging="360"/>
      </w:pPr>
      <w:rPr>
        <w:rFonts w:ascii="Wingdings" w:hAnsi="Wingdings" w:hint="default"/>
      </w:rPr>
    </w:lvl>
    <w:lvl w:ilvl="3" w:tplc="04050001" w:tentative="1">
      <w:start w:val="1"/>
      <w:numFmt w:val="bullet"/>
      <w:lvlText w:val=""/>
      <w:lvlJc w:val="left"/>
      <w:pPr>
        <w:ind w:left="6060" w:hanging="360"/>
      </w:pPr>
      <w:rPr>
        <w:rFonts w:ascii="Symbol" w:hAnsi="Symbol" w:hint="default"/>
      </w:rPr>
    </w:lvl>
    <w:lvl w:ilvl="4" w:tplc="04050003" w:tentative="1">
      <w:start w:val="1"/>
      <w:numFmt w:val="bullet"/>
      <w:lvlText w:val="o"/>
      <w:lvlJc w:val="left"/>
      <w:pPr>
        <w:ind w:left="6780" w:hanging="360"/>
      </w:pPr>
      <w:rPr>
        <w:rFonts w:ascii="Courier New" w:hAnsi="Courier New" w:cs="Courier New" w:hint="default"/>
      </w:rPr>
    </w:lvl>
    <w:lvl w:ilvl="5" w:tplc="04050005" w:tentative="1">
      <w:start w:val="1"/>
      <w:numFmt w:val="bullet"/>
      <w:lvlText w:val=""/>
      <w:lvlJc w:val="left"/>
      <w:pPr>
        <w:ind w:left="7500" w:hanging="360"/>
      </w:pPr>
      <w:rPr>
        <w:rFonts w:ascii="Wingdings" w:hAnsi="Wingdings" w:hint="default"/>
      </w:rPr>
    </w:lvl>
    <w:lvl w:ilvl="6" w:tplc="04050001" w:tentative="1">
      <w:start w:val="1"/>
      <w:numFmt w:val="bullet"/>
      <w:lvlText w:val=""/>
      <w:lvlJc w:val="left"/>
      <w:pPr>
        <w:ind w:left="8220" w:hanging="360"/>
      </w:pPr>
      <w:rPr>
        <w:rFonts w:ascii="Symbol" w:hAnsi="Symbol" w:hint="default"/>
      </w:rPr>
    </w:lvl>
    <w:lvl w:ilvl="7" w:tplc="04050003" w:tentative="1">
      <w:start w:val="1"/>
      <w:numFmt w:val="bullet"/>
      <w:lvlText w:val="o"/>
      <w:lvlJc w:val="left"/>
      <w:pPr>
        <w:ind w:left="8940" w:hanging="360"/>
      </w:pPr>
      <w:rPr>
        <w:rFonts w:ascii="Courier New" w:hAnsi="Courier New" w:cs="Courier New" w:hint="default"/>
      </w:rPr>
    </w:lvl>
    <w:lvl w:ilvl="8" w:tplc="04050005" w:tentative="1">
      <w:start w:val="1"/>
      <w:numFmt w:val="bullet"/>
      <w:lvlText w:val=""/>
      <w:lvlJc w:val="left"/>
      <w:pPr>
        <w:ind w:left="9660" w:hanging="360"/>
      </w:pPr>
      <w:rPr>
        <w:rFonts w:ascii="Wingdings" w:hAnsi="Wingdings" w:hint="default"/>
      </w:rPr>
    </w:lvl>
  </w:abstractNum>
  <w:abstractNum w:abstractNumId="8">
    <w:nsid w:val="7DC96937"/>
    <w:multiLevelType w:val="hybridMultilevel"/>
    <w:tmpl w:val="311697BE"/>
    <w:lvl w:ilvl="0" w:tplc="CB04E6CE">
      <w:start w:val="1415"/>
      <w:numFmt w:val="decimal"/>
      <w:lvlText w:val="%1"/>
      <w:lvlJc w:val="left"/>
      <w:pPr>
        <w:ind w:left="840" w:hanging="480"/>
      </w:pPr>
      <w:rPr>
        <w:rFonts w:hint="default"/>
        <w:b w:val="0"/>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F095F5B"/>
    <w:multiLevelType w:val="multilevel"/>
    <w:tmpl w:val="DB8E8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F3B50D3"/>
    <w:multiLevelType w:val="hybridMultilevel"/>
    <w:tmpl w:val="04521DC6"/>
    <w:lvl w:ilvl="0" w:tplc="FE9C3490">
      <w:start w:val="1526"/>
      <w:numFmt w:val="bullet"/>
      <w:lvlText w:val="-"/>
      <w:lvlJc w:val="left"/>
      <w:pPr>
        <w:tabs>
          <w:tab w:val="num" w:pos="1440"/>
        </w:tabs>
        <w:ind w:left="1440" w:hanging="360"/>
      </w:pPr>
      <w:rPr>
        <w:rFonts w:ascii="Times New Roman" w:eastAsia="Times New Roman" w:hAnsi="Times New Roman" w:cs="Times New Roman" w:hint="default"/>
      </w:rPr>
    </w:lvl>
    <w:lvl w:ilvl="1" w:tplc="04050003" w:tentative="1">
      <w:start w:val="1"/>
      <w:numFmt w:val="bullet"/>
      <w:lvlText w:val="o"/>
      <w:lvlJc w:val="left"/>
      <w:pPr>
        <w:tabs>
          <w:tab w:val="num" w:pos="2160"/>
        </w:tabs>
        <w:ind w:left="2160" w:hanging="360"/>
      </w:pPr>
      <w:rPr>
        <w:rFonts w:ascii="Courier New" w:hAnsi="Courier New" w:hint="default"/>
      </w:rPr>
    </w:lvl>
    <w:lvl w:ilvl="2" w:tplc="04050005" w:tentative="1">
      <w:start w:val="1"/>
      <w:numFmt w:val="bullet"/>
      <w:lvlText w:val=""/>
      <w:lvlJc w:val="left"/>
      <w:pPr>
        <w:tabs>
          <w:tab w:val="num" w:pos="2880"/>
        </w:tabs>
        <w:ind w:left="2880" w:hanging="360"/>
      </w:pPr>
      <w:rPr>
        <w:rFonts w:ascii="Wingdings" w:hAnsi="Wingdings" w:hint="default"/>
      </w:rPr>
    </w:lvl>
    <w:lvl w:ilvl="3" w:tplc="04050001" w:tentative="1">
      <w:start w:val="1"/>
      <w:numFmt w:val="bullet"/>
      <w:lvlText w:val=""/>
      <w:lvlJc w:val="left"/>
      <w:pPr>
        <w:tabs>
          <w:tab w:val="num" w:pos="3600"/>
        </w:tabs>
        <w:ind w:left="3600" w:hanging="360"/>
      </w:pPr>
      <w:rPr>
        <w:rFonts w:ascii="Symbol" w:hAnsi="Symbol" w:hint="default"/>
      </w:rPr>
    </w:lvl>
    <w:lvl w:ilvl="4" w:tplc="04050003" w:tentative="1">
      <w:start w:val="1"/>
      <w:numFmt w:val="bullet"/>
      <w:lvlText w:val="o"/>
      <w:lvlJc w:val="left"/>
      <w:pPr>
        <w:tabs>
          <w:tab w:val="num" w:pos="4320"/>
        </w:tabs>
        <w:ind w:left="4320" w:hanging="360"/>
      </w:pPr>
      <w:rPr>
        <w:rFonts w:ascii="Courier New" w:hAnsi="Courier New" w:hint="default"/>
      </w:rPr>
    </w:lvl>
    <w:lvl w:ilvl="5" w:tplc="04050005" w:tentative="1">
      <w:start w:val="1"/>
      <w:numFmt w:val="bullet"/>
      <w:lvlText w:val=""/>
      <w:lvlJc w:val="left"/>
      <w:pPr>
        <w:tabs>
          <w:tab w:val="num" w:pos="5040"/>
        </w:tabs>
        <w:ind w:left="5040" w:hanging="360"/>
      </w:pPr>
      <w:rPr>
        <w:rFonts w:ascii="Wingdings" w:hAnsi="Wingdings" w:hint="default"/>
      </w:rPr>
    </w:lvl>
    <w:lvl w:ilvl="6" w:tplc="04050001" w:tentative="1">
      <w:start w:val="1"/>
      <w:numFmt w:val="bullet"/>
      <w:lvlText w:val=""/>
      <w:lvlJc w:val="left"/>
      <w:pPr>
        <w:tabs>
          <w:tab w:val="num" w:pos="5760"/>
        </w:tabs>
        <w:ind w:left="5760" w:hanging="360"/>
      </w:pPr>
      <w:rPr>
        <w:rFonts w:ascii="Symbol" w:hAnsi="Symbol" w:hint="default"/>
      </w:rPr>
    </w:lvl>
    <w:lvl w:ilvl="7" w:tplc="04050003" w:tentative="1">
      <w:start w:val="1"/>
      <w:numFmt w:val="bullet"/>
      <w:lvlText w:val="o"/>
      <w:lvlJc w:val="left"/>
      <w:pPr>
        <w:tabs>
          <w:tab w:val="num" w:pos="6480"/>
        </w:tabs>
        <w:ind w:left="6480" w:hanging="360"/>
      </w:pPr>
      <w:rPr>
        <w:rFonts w:ascii="Courier New" w:hAnsi="Courier New" w:hint="default"/>
      </w:rPr>
    </w:lvl>
    <w:lvl w:ilvl="8" w:tplc="04050005" w:tentative="1">
      <w:start w:val="1"/>
      <w:numFmt w:val="bullet"/>
      <w:lvlText w:val=""/>
      <w:lvlJc w:val="left"/>
      <w:pPr>
        <w:tabs>
          <w:tab w:val="num" w:pos="7200"/>
        </w:tabs>
        <w:ind w:left="7200" w:hanging="360"/>
      </w:pPr>
      <w:rPr>
        <w:rFonts w:ascii="Wingdings" w:hAnsi="Wingdings" w:hint="default"/>
      </w:rPr>
    </w:lvl>
  </w:abstractNum>
  <w:num w:numId="1">
    <w:abstractNumId w:val="6"/>
  </w:num>
  <w:num w:numId="2">
    <w:abstractNumId w:val="10"/>
  </w:num>
  <w:num w:numId="3">
    <w:abstractNumId w:val="4"/>
  </w:num>
  <w:num w:numId="4">
    <w:abstractNumId w:val="8"/>
  </w:num>
  <w:num w:numId="5">
    <w:abstractNumId w:val="7"/>
  </w:num>
  <w:num w:numId="6">
    <w:abstractNumId w:val="2"/>
  </w:num>
  <w:num w:numId="7">
    <w:abstractNumId w:val="5"/>
  </w:num>
  <w:num w:numId="8">
    <w:abstractNumId w:val="9"/>
  </w:num>
  <w:num w:numId="9">
    <w:abstractNumId w:val="3"/>
  </w:num>
  <w:num w:numId="10">
    <w:abstractNumId w:val="0"/>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101377"/>
  </w:hdrShapeDefaults>
  <w:footnotePr>
    <w:footnote w:id="-1"/>
    <w:footnote w:id="0"/>
  </w:footnotePr>
  <w:endnotePr>
    <w:endnote w:id="-1"/>
    <w:endnote w:id="0"/>
  </w:endnotePr>
  <w:compat/>
  <w:rsids>
    <w:rsidRoot w:val="00B603E9"/>
    <w:rsid w:val="00033C9E"/>
    <w:rsid w:val="000358D3"/>
    <w:rsid w:val="000360DB"/>
    <w:rsid w:val="00056B04"/>
    <w:rsid w:val="0007391C"/>
    <w:rsid w:val="000856E3"/>
    <w:rsid w:val="00094D5E"/>
    <w:rsid w:val="00094FD8"/>
    <w:rsid w:val="000E2D5B"/>
    <w:rsid w:val="000E588C"/>
    <w:rsid w:val="00100807"/>
    <w:rsid w:val="00125302"/>
    <w:rsid w:val="00130230"/>
    <w:rsid w:val="001472E1"/>
    <w:rsid w:val="00174146"/>
    <w:rsid w:val="00195826"/>
    <w:rsid w:val="001B37FB"/>
    <w:rsid w:val="001D4182"/>
    <w:rsid w:val="001F59B0"/>
    <w:rsid w:val="001F7DC1"/>
    <w:rsid w:val="00201881"/>
    <w:rsid w:val="002906A4"/>
    <w:rsid w:val="002B2FE8"/>
    <w:rsid w:val="002B4E37"/>
    <w:rsid w:val="002D4712"/>
    <w:rsid w:val="00324330"/>
    <w:rsid w:val="00377ABE"/>
    <w:rsid w:val="00397651"/>
    <w:rsid w:val="003B6F81"/>
    <w:rsid w:val="003C183A"/>
    <w:rsid w:val="003D40C9"/>
    <w:rsid w:val="003E6043"/>
    <w:rsid w:val="003E759C"/>
    <w:rsid w:val="00443730"/>
    <w:rsid w:val="00443DD9"/>
    <w:rsid w:val="004578E2"/>
    <w:rsid w:val="00484A0A"/>
    <w:rsid w:val="004E0569"/>
    <w:rsid w:val="004F7FE5"/>
    <w:rsid w:val="00523DA5"/>
    <w:rsid w:val="00525517"/>
    <w:rsid w:val="00537810"/>
    <w:rsid w:val="00543473"/>
    <w:rsid w:val="00544F7D"/>
    <w:rsid w:val="005849AC"/>
    <w:rsid w:val="005D358D"/>
    <w:rsid w:val="005E7241"/>
    <w:rsid w:val="006028C6"/>
    <w:rsid w:val="006431D8"/>
    <w:rsid w:val="00645FD7"/>
    <w:rsid w:val="00650A93"/>
    <w:rsid w:val="0066629A"/>
    <w:rsid w:val="00673471"/>
    <w:rsid w:val="006964F2"/>
    <w:rsid w:val="006A158F"/>
    <w:rsid w:val="006E6B75"/>
    <w:rsid w:val="00792B10"/>
    <w:rsid w:val="007B21ED"/>
    <w:rsid w:val="007D5C42"/>
    <w:rsid w:val="007F38FB"/>
    <w:rsid w:val="00827DDF"/>
    <w:rsid w:val="008414EC"/>
    <w:rsid w:val="00874CA3"/>
    <w:rsid w:val="00877914"/>
    <w:rsid w:val="00883190"/>
    <w:rsid w:val="00892908"/>
    <w:rsid w:val="00893DF2"/>
    <w:rsid w:val="008C5AD2"/>
    <w:rsid w:val="00913BEC"/>
    <w:rsid w:val="00994512"/>
    <w:rsid w:val="009A0744"/>
    <w:rsid w:val="009A234F"/>
    <w:rsid w:val="009A49BE"/>
    <w:rsid w:val="009A65FF"/>
    <w:rsid w:val="009D2730"/>
    <w:rsid w:val="00A06D35"/>
    <w:rsid w:val="00A164C8"/>
    <w:rsid w:val="00A20440"/>
    <w:rsid w:val="00A26AAD"/>
    <w:rsid w:val="00A97051"/>
    <w:rsid w:val="00AA4341"/>
    <w:rsid w:val="00AD69C0"/>
    <w:rsid w:val="00B07F98"/>
    <w:rsid w:val="00B2163B"/>
    <w:rsid w:val="00B255E4"/>
    <w:rsid w:val="00B603E9"/>
    <w:rsid w:val="00B7468E"/>
    <w:rsid w:val="00BA2823"/>
    <w:rsid w:val="00BB298C"/>
    <w:rsid w:val="00BB3507"/>
    <w:rsid w:val="00C21FED"/>
    <w:rsid w:val="00C60CED"/>
    <w:rsid w:val="00C67B63"/>
    <w:rsid w:val="00C739EE"/>
    <w:rsid w:val="00C92B8E"/>
    <w:rsid w:val="00C92FB5"/>
    <w:rsid w:val="00C96F25"/>
    <w:rsid w:val="00CA5654"/>
    <w:rsid w:val="00CD3480"/>
    <w:rsid w:val="00CF3874"/>
    <w:rsid w:val="00CF6B8B"/>
    <w:rsid w:val="00D04F6B"/>
    <w:rsid w:val="00D30FAB"/>
    <w:rsid w:val="00D6531E"/>
    <w:rsid w:val="00D70787"/>
    <w:rsid w:val="00D77C07"/>
    <w:rsid w:val="00D92A72"/>
    <w:rsid w:val="00DA124D"/>
    <w:rsid w:val="00DA5934"/>
    <w:rsid w:val="00DC366F"/>
    <w:rsid w:val="00DD1E50"/>
    <w:rsid w:val="00E0794C"/>
    <w:rsid w:val="00E255D4"/>
    <w:rsid w:val="00E27211"/>
    <w:rsid w:val="00E3704F"/>
    <w:rsid w:val="00E4119E"/>
    <w:rsid w:val="00E518B7"/>
    <w:rsid w:val="00E66C8C"/>
    <w:rsid w:val="00E760EB"/>
    <w:rsid w:val="00EB45EE"/>
    <w:rsid w:val="00F11991"/>
    <w:rsid w:val="00F4611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13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A49BE"/>
    <w:pPr>
      <w:spacing w:after="0" w:line="240" w:lineRule="auto"/>
    </w:pPr>
    <w:rPr>
      <w:sz w:val="24"/>
    </w:rPr>
  </w:style>
  <w:style w:type="paragraph" w:styleId="Nadpis1">
    <w:name w:val="heading 1"/>
    <w:basedOn w:val="Normln"/>
    <w:next w:val="Normln"/>
    <w:link w:val="Nadpis1Char"/>
    <w:qFormat/>
    <w:rsid w:val="00CF6B8B"/>
    <w:pPr>
      <w:keepNext/>
      <w:outlineLvl w:val="0"/>
    </w:pPr>
    <w:rPr>
      <w:rFonts w:ascii="Times New Roman" w:eastAsia="Times New Roman" w:hAnsi="Times New Roman" w:cs="Times New Roman"/>
      <w:b/>
      <w:bCs/>
      <w:sz w:val="32"/>
      <w:szCs w:val="24"/>
      <w:lang w:eastAsia="cs-CZ"/>
    </w:rPr>
  </w:style>
  <w:style w:type="paragraph" w:styleId="Nadpis2">
    <w:name w:val="heading 2"/>
    <w:basedOn w:val="Normln"/>
    <w:next w:val="Normln"/>
    <w:link w:val="Nadpis2Char"/>
    <w:qFormat/>
    <w:rsid w:val="00CF6B8B"/>
    <w:pPr>
      <w:keepNext/>
      <w:outlineLvl w:val="1"/>
    </w:pPr>
    <w:rPr>
      <w:rFonts w:ascii="Times New Roman" w:eastAsia="Times New Roman" w:hAnsi="Times New Roman" w:cs="Times New Roman"/>
      <w:b/>
      <w:bCs/>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semiHidden/>
    <w:unhideWhenUsed/>
    <w:rsid w:val="00B603E9"/>
    <w:pPr>
      <w:tabs>
        <w:tab w:val="center" w:pos="4536"/>
        <w:tab w:val="right" w:pos="9072"/>
      </w:tabs>
    </w:pPr>
  </w:style>
  <w:style w:type="character" w:customStyle="1" w:styleId="ZhlavChar">
    <w:name w:val="Záhlaví Char"/>
    <w:basedOn w:val="Standardnpsmoodstavce"/>
    <w:link w:val="Zhlav"/>
    <w:uiPriority w:val="99"/>
    <w:semiHidden/>
    <w:rsid w:val="00B603E9"/>
    <w:rPr>
      <w:sz w:val="24"/>
    </w:rPr>
  </w:style>
  <w:style w:type="paragraph" w:styleId="Zpat">
    <w:name w:val="footer"/>
    <w:basedOn w:val="Normln"/>
    <w:link w:val="ZpatChar"/>
    <w:uiPriority w:val="99"/>
    <w:semiHidden/>
    <w:unhideWhenUsed/>
    <w:rsid w:val="00B603E9"/>
    <w:pPr>
      <w:tabs>
        <w:tab w:val="center" w:pos="4536"/>
        <w:tab w:val="right" w:pos="9072"/>
      </w:tabs>
    </w:pPr>
  </w:style>
  <w:style w:type="character" w:customStyle="1" w:styleId="ZpatChar">
    <w:name w:val="Zápatí Char"/>
    <w:basedOn w:val="Standardnpsmoodstavce"/>
    <w:link w:val="Zpat"/>
    <w:uiPriority w:val="99"/>
    <w:semiHidden/>
    <w:rsid w:val="00B603E9"/>
    <w:rPr>
      <w:sz w:val="24"/>
    </w:rPr>
  </w:style>
  <w:style w:type="paragraph" w:styleId="Textbubliny">
    <w:name w:val="Balloon Text"/>
    <w:basedOn w:val="Normln"/>
    <w:link w:val="TextbublinyChar"/>
    <w:uiPriority w:val="99"/>
    <w:semiHidden/>
    <w:unhideWhenUsed/>
    <w:rsid w:val="00B603E9"/>
    <w:rPr>
      <w:rFonts w:ascii="Tahoma" w:hAnsi="Tahoma" w:cs="Tahoma"/>
      <w:sz w:val="16"/>
      <w:szCs w:val="16"/>
    </w:rPr>
  </w:style>
  <w:style w:type="character" w:customStyle="1" w:styleId="TextbublinyChar">
    <w:name w:val="Text bubliny Char"/>
    <w:basedOn w:val="Standardnpsmoodstavce"/>
    <w:link w:val="Textbubliny"/>
    <w:uiPriority w:val="99"/>
    <w:semiHidden/>
    <w:rsid w:val="00B603E9"/>
    <w:rPr>
      <w:rFonts w:ascii="Tahoma" w:hAnsi="Tahoma" w:cs="Tahoma"/>
      <w:sz w:val="16"/>
      <w:szCs w:val="16"/>
    </w:rPr>
  </w:style>
  <w:style w:type="character" w:styleId="Hypertextovodkaz">
    <w:name w:val="Hyperlink"/>
    <w:basedOn w:val="Standardnpsmoodstavce"/>
    <w:uiPriority w:val="99"/>
    <w:unhideWhenUsed/>
    <w:rsid w:val="00D30FAB"/>
    <w:rPr>
      <w:color w:val="0000FF"/>
      <w:u w:val="single"/>
    </w:rPr>
  </w:style>
  <w:style w:type="paragraph" w:styleId="Normlnweb">
    <w:name w:val="Normal (Web)"/>
    <w:basedOn w:val="Normln"/>
    <w:uiPriority w:val="99"/>
    <w:unhideWhenUsed/>
    <w:rsid w:val="00D30FAB"/>
    <w:pPr>
      <w:spacing w:before="100" w:beforeAutospacing="1" w:after="100" w:afterAutospacing="1"/>
    </w:pPr>
    <w:rPr>
      <w:rFonts w:ascii="Times New Roman" w:eastAsia="Times New Roman" w:hAnsi="Times New Roman" w:cs="Times New Roman"/>
      <w:szCs w:val="24"/>
      <w:lang w:eastAsia="cs-CZ"/>
    </w:rPr>
  </w:style>
  <w:style w:type="character" w:customStyle="1" w:styleId="Nadpis1Char">
    <w:name w:val="Nadpis 1 Char"/>
    <w:basedOn w:val="Standardnpsmoodstavce"/>
    <w:link w:val="Nadpis1"/>
    <w:rsid w:val="00CF6B8B"/>
    <w:rPr>
      <w:rFonts w:ascii="Times New Roman" w:eastAsia="Times New Roman" w:hAnsi="Times New Roman" w:cs="Times New Roman"/>
      <w:b/>
      <w:bCs/>
      <w:sz w:val="32"/>
      <w:szCs w:val="24"/>
      <w:lang w:eastAsia="cs-CZ"/>
    </w:rPr>
  </w:style>
  <w:style w:type="character" w:customStyle="1" w:styleId="Nadpis2Char">
    <w:name w:val="Nadpis 2 Char"/>
    <w:basedOn w:val="Standardnpsmoodstavce"/>
    <w:link w:val="Nadpis2"/>
    <w:rsid w:val="00CF6B8B"/>
    <w:rPr>
      <w:rFonts w:ascii="Times New Roman" w:eastAsia="Times New Roman" w:hAnsi="Times New Roman" w:cs="Times New Roman"/>
      <w:b/>
      <w:bCs/>
      <w:sz w:val="24"/>
      <w:szCs w:val="24"/>
      <w:lang w:eastAsia="cs-CZ"/>
    </w:rPr>
  </w:style>
  <w:style w:type="paragraph" w:styleId="Odstavecseseznamem">
    <w:name w:val="List Paragraph"/>
    <w:basedOn w:val="Normln"/>
    <w:uiPriority w:val="34"/>
    <w:qFormat/>
    <w:rsid w:val="006431D8"/>
    <w:pPr>
      <w:ind w:left="720"/>
      <w:contextualSpacing/>
    </w:pPr>
  </w:style>
</w:styles>
</file>

<file path=word/webSettings.xml><?xml version="1.0" encoding="utf-8"?>
<w:webSettings xmlns:r="http://schemas.openxmlformats.org/officeDocument/2006/relationships" xmlns:w="http://schemas.openxmlformats.org/wordprocessingml/2006/main">
  <w:divs>
    <w:div w:id="215317797">
      <w:bodyDiv w:val="1"/>
      <w:marLeft w:val="0"/>
      <w:marRight w:val="0"/>
      <w:marTop w:val="0"/>
      <w:marBottom w:val="0"/>
      <w:divBdr>
        <w:top w:val="none" w:sz="0" w:space="0" w:color="auto"/>
        <w:left w:val="none" w:sz="0" w:space="0" w:color="auto"/>
        <w:bottom w:val="none" w:sz="0" w:space="0" w:color="auto"/>
        <w:right w:val="none" w:sz="0" w:space="0" w:color="auto"/>
      </w:divBdr>
      <w:divsChild>
        <w:div w:id="98451818">
          <w:marLeft w:val="0"/>
          <w:marRight w:val="0"/>
          <w:marTop w:val="0"/>
          <w:marBottom w:val="0"/>
          <w:divBdr>
            <w:top w:val="none" w:sz="0" w:space="0" w:color="auto"/>
            <w:left w:val="none" w:sz="0" w:space="0" w:color="auto"/>
            <w:bottom w:val="none" w:sz="0" w:space="0" w:color="auto"/>
            <w:right w:val="none" w:sz="0" w:space="0" w:color="auto"/>
          </w:divBdr>
          <w:divsChild>
            <w:div w:id="894007141">
              <w:marLeft w:val="0"/>
              <w:marRight w:val="0"/>
              <w:marTop w:val="0"/>
              <w:marBottom w:val="0"/>
              <w:divBdr>
                <w:top w:val="none" w:sz="0" w:space="0" w:color="auto"/>
                <w:left w:val="none" w:sz="0" w:space="0" w:color="auto"/>
                <w:bottom w:val="none" w:sz="0" w:space="0" w:color="auto"/>
                <w:right w:val="none" w:sz="0" w:space="0" w:color="auto"/>
              </w:divBdr>
              <w:divsChild>
                <w:div w:id="1424840366">
                  <w:marLeft w:val="0"/>
                  <w:marRight w:val="0"/>
                  <w:marTop w:val="0"/>
                  <w:marBottom w:val="0"/>
                  <w:divBdr>
                    <w:top w:val="none" w:sz="0" w:space="0" w:color="auto"/>
                    <w:left w:val="none" w:sz="0" w:space="0" w:color="auto"/>
                    <w:bottom w:val="none" w:sz="0" w:space="0" w:color="auto"/>
                    <w:right w:val="none" w:sz="0" w:space="0" w:color="auto"/>
                  </w:divBdr>
                </w:div>
                <w:div w:id="1606692465">
                  <w:marLeft w:val="0"/>
                  <w:marRight w:val="0"/>
                  <w:marTop w:val="0"/>
                  <w:marBottom w:val="0"/>
                  <w:divBdr>
                    <w:top w:val="none" w:sz="0" w:space="0" w:color="auto"/>
                    <w:left w:val="none" w:sz="0" w:space="0" w:color="auto"/>
                    <w:bottom w:val="none" w:sz="0" w:space="0" w:color="auto"/>
                    <w:right w:val="none" w:sz="0" w:space="0" w:color="auto"/>
                  </w:divBdr>
                  <w:divsChild>
                    <w:div w:id="221336696">
                      <w:marLeft w:val="0"/>
                      <w:marRight w:val="0"/>
                      <w:marTop w:val="0"/>
                      <w:marBottom w:val="0"/>
                      <w:divBdr>
                        <w:top w:val="none" w:sz="0" w:space="0" w:color="auto"/>
                        <w:left w:val="none" w:sz="0" w:space="0" w:color="auto"/>
                        <w:bottom w:val="none" w:sz="0" w:space="0" w:color="auto"/>
                        <w:right w:val="none" w:sz="0" w:space="0" w:color="auto"/>
                      </w:divBdr>
                      <w:divsChild>
                        <w:div w:id="1387797610">
                          <w:marLeft w:val="0"/>
                          <w:marRight w:val="0"/>
                          <w:marTop w:val="0"/>
                          <w:marBottom w:val="0"/>
                          <w:divBdr>
                            <w:top w:val="none" w:sz="0" w:space="0" w:color="auto"/>
                            <w:left w:val="none" w:sz="0" w:space="0" w:color="auto"/>
                            <w:bottom w:val="none" w:sz="0" w:space="0" w:color="auto"/>
                            <w:right w:val="none" w:sz="0" w:space="0" w:color="auto"/>
                          </w:divBdr>
                          <w:divsChild>
                            <w:div w:id="438643187">
                              <w:marLeft w:val="0"/>
                              <w:marRight w:val="0"/>
                              <w:marTop w:val="0"/>
                              <w:marBottom w:val="0"/>
                              <w:divBdr>
                                <w:top w:val="none" w:sz="0" w:space="0" w:color="auto"/>
                                <w:left w:val="none" w:sz="0" w:space="0" w:color="auto"/>
                                <w:bottom w:val="none" w:sz="0" w:space="0" w:color="auto"/>
                                <w:right w:val="none" w:sz="0" w:space="0" w:color="auto"/>
                              </w:divBdr>
                              <w:divsChild>
                                <w:div w:id="165517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351484">
                      <w:marLeft w:val="0"/>
                      <w:marRight w:val="0"/>
                      <w:marTop w:val="0"/>
                      <w:marBottom w:val="0"/>
                      <w:divBdr>
                        <w:top w:val="none" w:sz="0" w:space="0" w:color="auto"/>
                        <w:left w:val="none" w:sz="0" w:space="0" w:color="auto"/>
                        <w:bottom w:val="none" w:sz="0" w:space="0" w:color="auto"/>
                        <w:right w:val="none" w:sz="0" w:space="0" w:color="auto"/>
                      </w:divBdr>
                      <w:divsChild>
                        <w:div w:id="958873425">
                          <w:marLeft w:val="0"/>
                          <w:marRight w:val="0"/>
                          <w:marTop w:val="0"/>
                          <w:marBottom w:val="0"/>
                          <w:divBdr>
                            <w:top w:val="none" w:sz="0" w:space="0" w:color="auto"/>
                            <w:left w:val="none" w:sz="0" w:space="0" w:color="auto"/>
                            <w:bottom w:val="none" w:sz="0" w:space="0" w:color="auto"/>
                            <w:right w:val="none" w:sz="0" w:space="0" w:color="auto"/>
                          </w:divBdr>
                          <w:divsChild>
                            <w:div w:id="152768264">
                              <w:marLeft w:val="0"/>
                              <w:marRight w:val="0"/>
                              <w:marTop w:val="0"/>
                              <w:marBottom w:val="0"/>
                              <w:divBdr>
                                <w:top w:val="none" w:sz="0" w:space="0" w:color="auto"/>
                                <w:left w:val="none" w:sz="0" w:space="0" w:color="auto"/>
                                <w:bottom w:val="none" w:sz="0" w:space="0" w:color="auto"/>
                                <w:right w:val="none" w:sz="0" w:space="0" w:color="auto"/>
                              </w:divBdr>
                              <w:divsChild>
                                <w:div w:id="50393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5378160">
      <w:bodyDiv w:val="1"/>
      <w:marLeft w:val="0"/>
      <w:marRight w:val="0"/>
      <w:marTop w:val="0"/>
      <w:marBottom w:val="0"/>
      <w:divBdr>
        <w:top w:val="none" w:sz="0" w:space="0" w:color="auto"/>
        <w:left w:val="none" w:sz="0" w:space="0" w:color="auto"/>
        <w:bottom w:val="none" w:sz="0" w:space="0" w:color="auto"/>
        <w:right w:val="none" w:sz="0" w:space="0" w:color="auto"/>
      </w:divBdr>
      <w:divsChild>
        <w:div w:id="1446460301">
          <w:marLeft w:val="0"/>
          <w:marRight w:val="0"/>
          <w:marTop w:val="0"/>
          <w:marBottom w:val="0"/>
          <w:divBdr>
            <w:top w:val="none" w:sz="0" w:space="0" w:color="auto"/>
            <w:left w:val="none" w:sz="0" w:space="0" w:color="auto"/>
            <w:bottom w:val="none" w:sz="0" w:space="0" w:color="auto"/>
            <w:right w:val="none" w:sz="0" w:space="0" w:color="auto"/>
          </w:divBdr>
          <w:divsChild>
            <w:div w:id="1013073183">
              <w:marLeft w:val="0"/>
              <w:marRight w:val="0"/>
              <w:marTop w:val="0"/>
              <w:marBottom w:val="0"/>
              <w:divBdr>
                <w:top w:val="none" w:sz="0" w:space="0" w:color="auto"/>
                <w:left w:val="none" w:sz="0" w:space="0" w:color="auto"/>
                <w:bottom w:val="none" w:sz="0" w:space="0" w:color="auto"/>
                <w:right w:val="none" w:sz="0" w:space="0" w:color="auto"/>
              </w:divBdr>
              <w:divsChild>
                <w:div w:id="77058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3055973">
      <w:bodyDiv w:val="1"/>
      <w:marLeft w:val="0"/>
      <w:marRight w:val="0"/>
      <w:marTop w:val="0"/>
      <w:marBottom w:val="0"/>
      <w:divBdr>
        <w:top w:val="none" w:sz="0" w:space="0" w:color="auto"/>
        <w:left w:val="none" w:sz="0" w:space="0" w:color="auto"/>
        <w:bottom w:val="none" w:sz="0" w:space="0" w:color="auto"/>
        <w:right w:val="none" w:sz="0" w:space="0" w:color="auto"/>
      </w:divBdr>
      <w:divsChild>
        <w:div w:id="416177813">
          <w:marLeft w:val="0"/>
          <w:marRight w:val="0"/>
          <w:marTop w:val="0"/>
          <w:marBottom w:val="0"/>
          <w:divBdr>
            <w:top w:val="none" w:sz="0" w:space="0" w:color="auto"/>
            <w:left w:val="none" w:sz="0" w:space="0" w:color="auto"/>
            <w:bottom w:val="none" w:sz="0" w:space="0" w:color="auto"/>
            <w:right w:val="none" w:sz="0" w:space="0" w:color="auto"/>
          </w:divBdr>
          <w:divsChild>
            <w:div w:id="1279339253">
              <w:marLeft w:val="0"/>
              <w:marRight w:val="0"/>
              <w:marTop w:val="0"/>
              <w:marBottom w:val="0"/>
              <w:divBdr>
                <w:top w:val="none" w:sz="0" w:space="0" w:color="auto"/>
                <w:left w:val="none" w:sz="0" w:space="0" w:color="auto"/>
                <w:bottom w:val="none" w:sz="0" w:space="0" w:color="auto"/>
                <w:right w:val="none" w:sz="0" w:space="0" w:color="auto"/>
              </w:divBdr>
              <w:divsChild>
                <w:div w:id="166095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791818">
      <w:bodyDiv w:val="1"/>
      <w:marLeft w:val="0"/>
      <w:marRight w:val="0"/>
      <w:marTop w:val="0"/>
      <w:marBottom w:val="0"/>
      <w:divBdr>
        <w:top w:val="none" w:sz="0" w:space="0" w:color="auto"/>
        <w:left w:val="none" w:sz="0" w:space="0" w:color="auto"/>
        <w:bottom w:val="none" w:sz="0" w:space="0" w:color="auto"/>
        <w:right w:val="none" w:sz="0" w:space="0" w:color="auto"/>
      </w:divBdr>
      <w:divsChild>
        <w:div w:id="1087506981">
          <w:marLeft w:val="0"/>
          <w:marRight w:val="0"/>
          <w:marTop w:val="0"/>
          <w:marBottom w:val="0"/>
          <w:divBdr>
            <w:top w:val="none" w:sz="0" w:space="0" w:color="auto"/>
            <w:left w:val="none" w:sz="0" w:space="0" w:color="auto"/>
            <w:bottom w:val="none" w:sz="0" w:space="0" w:color="auto"/>
            <w:right w:val="none" w:sz="0" w:space="0" w:color="auto"/>
          </w:divBdr>
          <w:divsChild>
            <w:div w:id="1043481553">
              <w:marLeft w:val="0"/>
              <w:marRight w:val="0"/>
              <w:marTop w:val="0"/>
              <w:marBottom w:val="0"/>
              <w:divBdr>
                <w:top w:val="none" w:sz="0" w:space="0" w:color="auto"/>
                <w:left w:val="none" w:sz="0" w:space="0" w:color="auto"/>
                <w:bottom w:val="none" w:sz="0" w:space="0" w:color="auto"/>
                <w:right w:val="none" w:sz="0" w:space="0" w:color="auto"/>
              </w:divBdr>
              <w:divsChild>
                <w:div w:id="89581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511424">
      <w:bodyDiv w:val="1"/>
      <w:marLeft w:val="0"/>
      <w:marRight w:val="0"/>
      <w:marTop w:val="0"/>
      <w:marBottom w:val="0"/>
      <w:divBdr>
        <w:top w:val="none" w:sz="0" w:space="0" w:color="auto"/>
        <w:left w:val="none" w:sz="0" w:space="0" w:color="auto"/>
        <w:bottom w:val="none" w:sz="0" w:space="0" w:color="auto"/>
        <w:right w:val="none" w:sz="0" w:space="0" w:color="auto"/>
      </w:divBdr>
      <w:divsChild>
        <w:div w:id="1149636251">
          <w:marLeft w:val="0"/>
          <w:marRight w:val="0"/>
          <w:marTop w:val="0"/>
          <w:marBottom w:val="0"/>
          <w:divBdr>
            <w:top w:val="none" w:sz="0" w:space="0" w:color="auto"/>
            <w:left w:val="none" w:sz="0" w:space="0" w:color="auto"/>
            <w:bottom w:val="none" w:sz="0" w:space="0" w:color="auto"/>
            <w:right w:val="none" w:sz="0" w:space="0" w:color="auto"/>
          </w:divBdr>
          <w:divsChild>
            <w:div w:id="1473019064">
              <w:marLeft w:val="0"/>
              <w:marRight w:val="0"/>
              <w:marTop w:val="0"/>
              <w:marBottom w:val="0"/>
              <w:divBdr>
                <w:top w:val="none" w:sz="0" w:space="0" w:color="auto"/>
                <w:left w:val="none" w:sz="0" w:space="0" w:color="auto"/>
                <w:bottom w:val="none" w:sz="0" w:space="0" w:color="auto"/>
                <w:right w:val="none" w:sz="0" w:space="0" w:color="auto"/>
              </w:divBdr>
              <w:divsChild>
                <w:div w:id="6553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6</Pages>
  <Words>514</Words>
  <Characters>3038</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zs travniky</Company>
  <LinksUpToDate>false</LinksUpToDate>
  <CharactersWithSpaces>3545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hornakova</dc:creator>
  <cp:keywords/>
  <dc:description/>
  <cp:lastModifiedBy>malkova</cp:lastModifiedBy>
  <cp:revision>25</cp:revision>
  <dcterms:created xsi:type="dcterms:W3CDTF">2012-04-22T15:49:00Z</dcterms:created>
  <dcterms:modified xsi:type="dcterms:W3CDTF">2012-06-20T05:27:00Z</dcterms:modified>
</cp:coreProperties>
</file>