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4D1" w:rsidRDefault="000F44D1" w:rsidP="000F44D1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127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128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0F44D1" w:rsidRDefault="000F44D1" w:rsidP="000F44D1"/>
    <w:p w:rsidR="000F44D1" w:rsidRDefault="000F44D1" w:rsidP="000F44D1"/>
    <w:p w:rsidR="000F44D1" w:rsidRDefault="00C71C5E" w:rsidP="00C71C5E">
      <w:pPr>
        <w:jc w:val="center"/>
      </w:pPr>
      <w:r>
        <w:t>Ivana Machová</w:t>
      </w:r>
    </w:p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Pr="004E49F4" w:rsidRDefault="000F44D1" w:rsidP="000F44D1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/>
    <w:p w:rsidR="000F44D1" w:rsidRDefault="000F44D1" w:rsidP="000F44D1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247411</wp:posOffset>
            </wp:positionH>
            <wp:positionV relativeFrom="paragraph">
              <wp:posOffset>98565</wp:posOffset>
            </wp:positionV>
            <wp:extent cx="4826082" cy="1045028"/>
            <wp:effectExtent l="19050" t="0" r="0" b="0"/>
            <wp:wrapNone/>
            <wp:docPr id="129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4D1" w:rsidRDefault="000F44D1" w:rsidP="000F44D1"/>
    <w:p w:rsidR="000F44D1" w:rsidRDefault="000F44D1" w:rsidP="007426E6"/>
    <w:p w:rsidR="007426E6" w:rsidRPr="007426E6" w:rsidRDefault="007426E6" w:rsidP="007426E6">
      <w:r>
        <w:lastRenderedPageBreak/>
        <w:t xml:space="preserve">Pracovní list pro 7. ročník: </w:t>
      </w:r>
      <w:r>
        <w:rPr>
          <w:u w:val="single"/>
        </w:rPr>
        <w:t>VH</w:t>
      </w:r>
      <w:r w:rsidRPr="007426E6">
        <w:rPr>
          <w:u w:val="single"/>
        </w:rPr>
        <w:t>, VV, druhy VV</w:t>
      </w:r>
      <w:r w:rsidR="001E25D5">
        <w:rPr>
          <w:u w:val="single"/>
        </w:rPr>
        <w:t>, věty jednočlenné a dvojčlenné</w:t>
      </w:r>
    </w:p>
    <w:p w:rsidR="007426E6" w:rsidRPr="007426E6" w:rsidRDefault="007426E6" w:rsidP="007426E6">
      <w:pPr>
        <w:rPr>
          <w:b/>
          <w:u w:val="single"/>
        </w:rPr>
      </w:pPr>
      <w:proofErr w:type="gramStart"/>
      <w:r>
        <w:rPr>
          <w:b/>
          <w:u w:val="single"/>
        </w:rPr>
        <w:t>1.</w:t>
      </w:r>
      <w:r w:rsidRPr="007426E6">
        <w:rPr>
          <w:b/>
          <w:u w:val="single"/>
        </w:rPr>
        <w:t>Věty</w:t>
      </w:r>
      <w:proofErr w:type="gramEnd"/>
      <w:r w:rsidRPr="007426E6">
        <w:rPr>
          <w:b/>
          <w:u w:val="single"/>
        </w:rPr>
        <w:t xml:space="preserve"> jednočlenné a dvojčlenné.</w:t>
      </w:r>
    </w:p>
    <w:p w:rsidR="007426E6" w:rsidRPr="007426E6" w:rsidRDefault="007426E6" w:rsidP="007426E6">
      <w:pPr>
        <w:rPr>
          <w:b/>
          <w:u w:val="single"/>
        </w:rPr>
      </w:pPr>
    </w:p>
    <w:p w:rsidR="007426E6" w:rsidRDefault="007426E6" w:rsidP="007426E6">
      <w:r>
        <w:t>Urči a vyznač přímo do vět: 1) podmět – PO, podmět nevyjádřený – PO nevyj. (on, oni, …)</w:t>
      </w:r>
    </w:p>
    <w:p w:rsidR="007426E6" w:rsidRDefault="007426E6" w:rsidP="007426E6">
      <w:r>
        <w:t xml:space="preserve">                                              2) </w:t>
      </w:r>
      <w:proofErr w:type="spellStart"/>
      <w:r>
        <w:t>přídudek</w:t>
      </w:r>
      <w:proofErr w:type="spellEnd"/>
      <w:r>
        <w:t xml:space="preserve"> – </w:t>
      </w:r>
      <w:proofErr w:type="spellStart"/>
      <w:r>
        <w:t>Přs</w:t>
      </w:r>
      <w:proofErr w:type="spellEnd"/>
      <w:r>
        <w:t xml:space="preserve">. nebo </w:t>
      </w:r>
      <w:proofErr w:type="spellStart"/>
      <w:r>
        <w:t>Přjs</w:t>
      </w:r>
      <w:proofErr w:type="spellEnd"/>
      <w:r>
        <w:t>.</w:t>
      </w:r>
    </w:p>
    <w:p w:rsidR="007426E6" w:rsidRDefault="007426E6" w:rsidP="007426E6">
      <w:r>
        <w:t xml:space="preserve">                                              3) věta jednočlenná – J, věta dvojčlenná – D</w:t>
      </w:r>
    </w:p>
    <w:p w:rsidR="007426E6" w:rsidRDefault="007426E6" w:rsidP="007426E6"/>
    <w:p w:rsidR="007426E6" w:rsidRDefault="007426E6" w:rsidP="007426E6">
      <w:r>
        <w:t>1) Nemocný pocítil po injekci značnou úlevu.</w:t>
      </w:r>
    </w:p>
    <w:p w:rsidR="007426E6" w:rsidRDefault="007426E6" w:rsidP="007426E6"/>
    <w:p w:rsidR="007426E6" w:rsidRDefault="007426E6" w:rsidP="007426E6"/>
    <w:p w:rsidR="007426E6" w:rsidRDefault="007426E6" w:rsidP="007426E6">
      <w:r>
        <w:t>2) Najednou v zámku zaskřípělo.</w:t>
      </w:r>
    </w:p>
    <w:p w:rsidR="007426E6" w:rsidRDefault="007426E6" w:rsidP="007426E6"/>
    <w:p w:rsidR="007426E6" w:rsidRDefault="007426E6" w:rsidP="007426E6"/>
    <w:p w:rsidR="007426E6" w:rsidRDefault="007426E6" w:rsidP="007426E6">
      <w:r>
        <w:t>3) Spí jako dudek.</w:t>
      </w:r>
    </w:p>
    <w:p w:rsidR="007426E6" w:rsidRDefault="007426E6" w:rsidP="007426E6"/>
    <w:p w:rsidR="007426E6" w:rsidRDefault="007426E6" w:rsidP="007426E6"/>
    <w:p w:rsidR="007426E6" w:rsidRDefault="007426E6" w:rsidP="007426E6">
      <w:r>
        <w:t>4) Něco se ti asi zdálo.</w:t>
      </w:r>
    </w:p>
    <w:p w:rsidR="007426E6" w:rsidRDefault="007426E6" w:rsidP="007426E6"/>
    <w:p w:rsidR="007426E6" w:rsidRDefault="007426E6" w:rsidP="007426E6"/>
    <w:p w:rsidR="007426E6" w:rsidRDefault="007426E6" w:rsidP="007426E6">
      <w:r>
        <w:t>5) Nejprve mžilo, pak se dalo do prudkého deště.</w:t>
      </w:r>
    </w:p>
    <w:p w:rsidR="007426E6" w:rsidRDefault="007426E6" w:rsidP="007426E6"/>
    <w:p w:rsidR="007426E6" w:rsidRDefault="007426E6" w:rsidP="007426E6"/>
    <w:p w:rsidR="007426E6" w:rsidRDefault="007426E6" w:rsidP="007426E6">
      <w:r>
        <w:t>6) Západní polovina oblohy ztemněla.</w:t>
      </w:r>
    </w:p>
    <w:p w:rsidR="007426E6" w:rsidRDefault="007426E6" w:rsidP="007426E6"/>
    <w:p w:rsidR="007426E6" w:rsidRDefault="007426E6" w:rsidP="007426E6"/>
    <w:p w:rsidR="007426E6" w:rsidRDefault="007426E6" w:rsidP="007426E6">
      <w:r>
        <w:t>7) Rychle jsme utíkali domů se schovat.</w:t>
      </w:r>
    </w:p>
    <w:p w:rsidR="007426E6" w:rsidRDefault="007426E6" w:rsidP="007426E6"/>
    <w:p w:rsidR="007426E6" w:rsidRPr="007426E6" w:rsidRDefault="007426E6" w:rsidP="007426E6">
      <w:pPr>
        <w:rPr>
          <w:b/>
          <w:u w:val="single"/>
        </w:rPr>
      </w:pPr>
      <w:r w:rsidRPr="007426E6">
        <w:rPr>
          <w:b/>
          <w:u w:val="single"/>
        </w:rPr>
        <w:t xml:space="preserve">2. Označte VH, VV a určete druh VV.                               </w:t>
      </w:r>
    </w:p>
    <w:p w:rsidR="007426E6" w:rsidRDefault="007426E6" w:rsidP="007426E6"/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1. Všichni chtěli slyšet, jak jsou výborní.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2. Chlapec odtud utekl, protože měl strach.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3. Nevěděl, že se mi líbí.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4. Kdo tam nepůjde, připraví se o hodně.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5. Jestliže chtěla být sama, schovala se na toto místečko.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6. Výstava bude prodloužena, aby se dostalo na všechny zájemce.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7. Ačkoli plakala, byla šťastná.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8. Slíbil jí, že na ni počká.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9. Nepřejete-li si něco, musíte to říci.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 xml:space="preserve">10. Vrátil se, když se setmělo. 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11. Neslyšel mě, ačkoliv jsem křičela.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12. Vyhodili ho, jelikož se nechoval slušně.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13. Jakmile ho spatřil, odešel.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14. Viděl, jak upadla.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15. Bylo nutné, abychom se vrátili.</w:t>
      </w:r>
    </w:p>
    <w:p w:rsidR="007426E6" w:rsidRDefault="007426E6" w:rsidP="007426E6">
      <w:pPr>
        <w:rPr>
          <w:sz w:val="32"/>
          <w:szCs w:val="32"/>
        </w:rPr>
      </w:pPr>
      <w:r>
        <w:rPr>
          <w:sz w:val="32"/>
          <w:szCs w:val="32"/>
        </w:rPr>
        <w:t>16. Jak řekl, tak udělal.</w:t>
      </w:r>
    </w:p>
    <w:sectPr w:rsidR="007426E6" w:rsidSect="003B4E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3D4D"/>
    <w:multiLevelType w:val="hybridMultilevel"/>
    <w:tmpl w:val="2E666874"/>
    <w:lvl w:ilvl="0" w:tplc="F59864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703FCF"/>
    <w:multiLevelType w:val="hybridMultilevel"/>
    <w:tmpl w:val="B4E2DEEC"/>
    <w:lvl w:ilvl="0" w:tplc="A1B2B68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F438BA"/>
    <w:multiLevelType w:val="hybridMultilevel"/>
    <w:tmpl w:val="F2D4528A"/>
    <w:lvl w:ilvl="0" w:tplc="9D1E311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26E6"/>
    <w:rsid w:val="0008227E"/>
    <w:rsid w:val="00092AD4"/>
    <w:rsid w:val="000F44D1"/>
    <w:rsid w:val="001E25D5"/>
    <w:rsid w:val="003B4EEE"/>
    <w:rsid w:val="007426E6"/>
    <w:rsid w:val="007B5ACA"/>
    <w:rsid w:val="00B051FB"/>
    <w:rsid w:val="00BF5320"/>
    <w:rsid w:val="00C71C5E"/>
    <w:rsid w:val="00FD2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26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26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44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4D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8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VY_32_INOVACE_11 - Opakovací cvičení 6. - 9. ročník - PL32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8437B18C-90EA-437D-B725-37630D1E0DC2}" type="presOf" srcId="{CDC30ACA-AEA6-4209-8481-95A7C1017B96}" destId="{B7AF3E65-C654-4C24-9F43-1D672F2971EF}" srcOrd="0" destOrd="0" presId="urn:microsoft.com/office/officeart/2005/8/layout/target3"/>
    <dgm:cxn modelId="{2857A653-56BD-4ACF-9A78-E3F54B25E344}" type="presOf" srcId="{F1B3C310-61E7-4457-BF78-2A956A8730B5}" destId="{BE29B000-C8F9-48D4-B141-4FA08CBA7F2E}" srcOrd="0" destOrd="0" presId="urn:microsoft.com/office/officeart/2005/8/layout/target3"/>
    <dgm:cxn modelId="{8B82C220-3188-4D4E-A63A-BD6847B0DD37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31F51478-F35B-4A6C-BA40-A6711BD3C819}" type="presOf" srcId="{F1B3C310-61E7-4457-BF78-2A956A8730B5}" destId="{C5DC54BA-EB46-4D48-BB34-920FEC1BAEF7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217B3AEB-4168-4387-8F12-89FC851797EE}" type="presOf" srcId="{BF709E1F-86D1-438D-883E-95C790523300}" destId="{CBA66CB4-963E-470C-A6B2-A9F6B701B00D}" srcOrd="1" destOrd="0" presId="urn:microsoft.com/office/officeart/2005/8/layout/target3"/>
    <dgm:cxn modelId="{132F9FCC-C6EE-44A7-B00F-4CDC15CE673D}" type="presOf" srcId="{C56F77EB-FC0A-483E-ABF2-D7504C96C3A5}" destId="{A46B6355-015B-47B3-9AA3-361DE444DEE2}" srcOrd="0" destOrd="0" presId="urn:microsoft.com/office/officeart/2005/8/layout/target3"/>
    <dgm:cxn modelId="{BA966C54-E07D-457F-A8EF-4344235D9CD6}" type="presOf" srcId="{38DB2A5C-6F02-4D41-B252-9AB02BC15A58}" destId="{8EFBA893-41EC-465C-A652-1F61532BE0B0}" srcOrd="0" destOrd="0" presId="urn:microsoft.com/office/officeart/2005/8/layout/target3"/>
    <dgm:cxn modelId="{BBFED281-509C-4973-8CCB-8258B0BD0996}" type="presOf" srcId="{CDC30ACA-AEA6-4209-8481-95A7C1017B96}" destId="{10CA1010-1BDB-4995-AC99-91B209F6B7C6}" srcOrd="1" destOrd="0" presId="urn:microsoft.com/office/officeart/2005/8/layout/target3"/>
    <dgm:cxn modelId="{309BB5A5-5790-49FE-A937-F9FF13493CFB}" type="presOf" srcId="{BF709E1F-86D1-438D-883E-95C790523300}" destId="{B9672801-E252-4845-ADAD-589100105CBE}" srcOrd="0" destOrd="0" presId="urn:microsoft.com/office/officeart/2005/8/layout/target3"/>
    <dgm:cxn modelId="{33C63BDC-E114-4981-A92D-350230E3B9FB}" type="presParOf" srcId="{8EFBA893-41EC-465C-A652-1F61532BE0B0}" destId="{5FEBA1DB-7965-4870-A408-C9D7A261843C}" srcOrd="0" destOrd="0" presId="urn:microsoft.com/office/officeart/2005/8/layout/target3"/>
    <dgm:cxn modelId="{3997C380-6F48-4032-8444-78E9BEC36FB1}" type="presParOf" srcId="{8EFBA893-41EC-465C-A652-1F61532BE0B0}" destId="{C484001D-4D9D-4AB2-95F1-DCA82EEC7860}" srcOrd="1" destOrd="0" presId="urn:microsoft.com/office/officeart/2005/8/layout/target3"/>
    <dgm:cxn modelId="{F669FFEB-BE46-4AB5-9584-6825B5D33016}" type="presParOf" srcId="{8EFBA893-41EC-465C-A652-1F61532BE0B0}" destId="{B9672801-E252-4845-ADAD-589100105CBE}" srcOrd="2" destOrd="0" presId="urn:microsoft.com/office/officeart/2005/8/layout/target3"/>
    <dgm:cxn modelId="{1C4651FF-B29B-41FD-ABC0-080B348515BF}" type="presParOf" srcId="{8EFBA893-41EC-465C-A652-1F61532BE0B0}" destId="{4D6F3129-2019-4711-BE13-4BAAA36415BB}" srcOrd="3" destOrd="0" presId="urn:microsoft.com/office/officeart/2005/8/layout/target3"/>
    <dgm:cxn modelId="{6CBB7C8D-AA26-41A2-9619-BE892069176D}" type="presParOf" srcId="{8EFBA893-41EC-465C-A652-1F61532BE0B0}" destId="{AAD49685-7A8C-4728-BF0E-8B785422B302}" srcOrd="4" destOrd="0" presId="urn:microsoft.com/office/officeart/2005/8/layout/target3"/>
    <dgm:cxn modelId="{690528A3-F071-45D2-B18C-80C79F71C469}" type="presParOf" srcId="{8EFBA893-41EC-465C-A652-1F61532BE0B0}" destId="{BE29B000-C8F9-48D4-B141-4FA08CBA7F2E}" srcOrd="5" destOrd="0" presId="urn:microsoft.com/office/officeart/2005/8/layout/target3"/>
    <dgm:cxn modelId="{90E22009-96B9-4A1C-A024-1E62103937A3}" type="presParOf" srcId="{8EFBA893-41EC-465C-A652-1F61532BE0B0}" destId="{5C037499-79E4-4744-99BD-6DC2DBBCAE30}" srcOrd="6" destOrd="0" presId="urn:microsoft.com/office/officeart/2005/8/layout/target3"/>
    <dgm:cxn modelId="{2E7AB884-BDDD-43F1-9167-E2D5B98723A8}" type="presParOf" srcId="{8EFBA893-41EC-465C-A652-1F61532BE0B0}" destId="{9835BFD3-E42E-4EED-9D53-89B5B7D222B9}" srcOrd="7" destOrd="0" presId="urn:microsoft.com/office/officeart/2005/8/layout/target3"/>
    <dgm:cxn modelId="{96A7D329-940A-4043-941F-8597F861F430}" type="presParOf" srcId="{8EFBA893-41EC-465C-A652-1F61532BE0B0}" destId="{A46B6355-015B-47B3-9AA3-361DE444DEE2}" srcOrd="8" destOrd="0" presId="urn:microsoft.com/office/officeart/2005/8/layout/target3"/>
    <dgm:cxn modelId="{E364F3EE-BABE-4A45-9B7F-96BFB3237E8E}" type="presParOf" srcId="{8EFBA893-41EC-465C-A652-1F61532BE0B0}" destId="{A45DB426-345E-4A78-896C-75E0BA685205}" srcOrd="9" destOrd="0" presId="urn:microsoft.com/office/officeart/2005/8/layout/target3"/>
    <dgm:cxn modelId="{52B4C911-2C7F-4B12-B79C-78C2C0B47B86}" type="presParOf" srcId="{8EFBA893-41EC-465C-A652-1F61532BE0B0}" destId="{24287FFD-EE89-4536-BEA6-7A5E15520CE4}" srcOrd="10" destOrd="0" presId="urn:microsoft.com/office/officeart/2005/8/layout/target3"/>
    <dgm:cxn modelId="{7157A836-7E82-46F1-81F7-011A1F36436F}" type="presParOf" srcId="{8EFBA893-41EC-465C-A652-1F61532BE0B0}" destId="{B7AF3E65-C654-4C24-9F43-1D672F2971EF}" srcOrd="11" destOrd="0" presId="urn:microsoft.com/office/officeart/2005/8/layout/target3"/>
    <dgm:cxn modelId="{CF8D2A14-F1F8-4517-B003-36CC66DA0BB2}" type="presParOf" srcId="{8EFBA893-41EC-465C-A652-1F61532BE0B0}" destId="{CBA66CB4-963E-470C-A6B2-A9F6B701B00D}" srcOrd="12" destOrd="0" presId="urn:microsoft.com/office/officeart/2005/8/layout/target3"/>
    <dgm:cxn modelId="{67899564-B7A9-43E0-BAA1-F33A0AFD263F}" type="presParOf" srcId="{8EFBA893-41EC-465C-A652-1F61532BE0B0}" destId="{C5DC54BA-EB46-4D48-BB34-920FEC1BAEF7}" srcOrd="13" destOrd="0" presId="urn:microsoft.com/office/officeart/2005/8/layout/target3"/>
    <dgm:cxn modelId="{476CA158-0125-4CAE-9869-F38ECA03EE2E}" type="presParOf" srcId="{8EFBA893-41EC-465C-A652-1F61532BE0B0}" destId="{D6C33963-F8DE-42B8-A71D-11C855A00E06}" srcOrd="14" destOrd="0" presId="urn:microsoft.com/office/officeart/2005/8/layout/target3"/>
    <dgm:cxn modelId="{FE250D42-11D3-423E-8345-0D166B1BD720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Český Telecom, a.s.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7</cp:revision>
  <dcterms:created xsi:type="dcterms:W3CDTF">2011-03-06T14:27:00Z</dcterms:created>
  <dcterms:modified xsi:type="dcterms:W3CDTF">2012-06-27T14:17:00Z</dcterms:modified>
</cp:coreProperties>
</file>