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275" w:rsidRDefault="00232275" w:rsidP="00232275">
      <w:pPr>
        <w:jc w:val="center"/>
        <w:rPr>
          <w:b/>
          <w:szCs w:val="24"/>
        </w:rPr>
      </w:pPr>
      <w:r>
        <w:rPr>
          <w:b/>
          <w:noProof/>
          <w:szCs w:val="24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-443865</wp:posOffset>
            </wp:positionV>
            <wp:extent cx="3766185" cy="1323975"/>
            <wp:effectExtent l="19050" t="0" r="5715" b="0"/>
            <wp:wrapTight wrapText="largest">
              <wp:wrapPolygon edited="0">
                <wp:start x="-109" y="0"/>
                <wp:lineTo x="-109" y="21445"/>
                <wp:lineTo x="21633" y="21445"/>
                <wp:lineTo x="21633" y="0"/>
                <wp:lineTo x="-109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2275" w:rsidRDefault="00232275" w:rsidP="00232275">
      <w:pPr>
        <w:jc w:val="center"/>
        <w:rPr>
          <w:b/>
          <w:szCs w:val="24"/>
        </w:rPr>
      </w:pPr>
    </w:p>
    <w:p w:rsidR="00232275" w:rsidRDefault="00232275" w:rsidP="001B13E1">
      <w:pPr>
        <w:jc w:val="center"/>
        <w:rPr>
          <w:b/>
          <w:szCs w:val="24"/>
        </w:rPr>
      </w:pPr>
    </w:p>
    <w:p w:rsidR="00232275" w:rsidRDefault="00232275" w:rsidP="001B13E1">
      <w:pPr>
        <w:jc w:val="center"/>
        <w:rPr>
          <w:b/>
          <w:szCs w:val="24"/>
        </w:rPr>
      </w:pPr>
    </w:p>
    <w:p w:rsidR="00232275" w:rsidRDefault="00232275" w:rsidP="001B13E1">
      <w:pPr>
        <w:jc w:val="center"/>
        <w:rPr>
          <w:b/>
          <w:szCs w:val="24"/>
        </w:rPr>
      </w:pPr>
    </w:p>
    <w:p w:rsidR="00232275" w:rsidRDefault="00232275" w:rsidP="001B13E1">
      <w:pPr>
        <w:jc w:val="center"/>
        <w:rPr>
          <w:b/>
          <w:szCs w:val="24"/>
        </w:rPr>
      </w:pPr>
      <w:r>
        <w:rPr>
          <w:b/>
          <w:szCs w:val="24"/>
        </w:rPr>
        <w:t>Základní škola, Mateřská škola a Základní umělecká škola, Jablonec nad Jizerou</w:t>
      </w:r>
    </w:p>
    <w:p w:rsidR="00232275" w:rsidRDefault="00232275" w:rsidP="001B13E1">
      <w:pPr>
        <w:jc w:val="center"/>
        <w:rPr>
          <w:b/>
          <w:szCs w:val="24"/>
        </w:rPr>
      </w:pPr>
    </w:p>
    <w:p w:rsidR="00232275" w:rsidRDefault="00232275" w:rsidP="001B13E1">
      <w:pPr>
        <w:jc w:val="center"/>
        <w:rPr>
          <w:b/>
          <w:szCs w:val="24"/>
        </w:rPr>
      </w:pPr>
    </w:p>
    <w:p w:rsidR="00232275" w:rsidRDefault="00232275" w:rsidP="001B13E1">
      <w:pPr>
        <w:rPr>
          <w:b/>
          <w:szCs w:val="24"/>
        </w:rPr>
      </w:pPr>
      <w:r>
        <w:rPr>
          <w:b/>
          <w:szCs w:val="24"/>
        </w:rPr>
        <w:t>VY_</w:t>
      </w:r>
      <w:r w:rsidRPr="00232275">
        <w:rPr>
          <w:b/>
          <w:szCs w:val="24"/>
        </w:rPr>
        <w:t>32</w:t>
      </w:r>
      <w:r>
        <w:rPr>
          <w:b/>
          <w:szCs w:val="24"/>
        </w:rPr>
        <w:t>_INOVACE_</w:t>
      </w:r>
      <w:r w:rsidR="008D38E0" w:rsidRPr="008D38E0">
        <w:rPr>
          <w:b/>
          <w:szCs w:val="24"/>
        </w:rPr>
        <w:t>06</w:t>
      </w:r>
      <w:r w:rsidR="00365458" w:rsidRPr="008D38E0">
        <w:rPr>
          <w:b/>
          <w:szCs w:val="24"/>
        </w:rPr>
        <w:t>_</w:t>
      </w:r>
      <w:r w:rsidR="00170D3A">
        <w:rPr>
          <w:b/>
          <w:szCs w:val="24"/>
        </w:rPr>
        <w:t xml:space="preserve"> Průmysl ČR</w:t>
      </w:r>
      <w:r w:rsidR="0067306C">
        <w:rPr>
          <w:b/>
          <w:szCs w:val="24"/>
        </w:rPr>
        <w:t xml:space="preserve"> varianta A</w:t>
      </w:r>
    </w:p>
    <w:p w:rsidR="00232275" w:rsidRDefault="00232275" w:rsidP="001B13E1">
      <w:pPr>
        <w:rPr>
          <w:b/>
          <w:szCs w:val="24"/>
        </w:rPr>
      </w:pPr>
    </w:p>
    <w:p w:rsidR="00E34588" w:rsidRDefault="00E34588" w:rsidP="001B13E1">
      <w:pPr>
        <w:rPr>
          <w:b/>
          <w:szCs w:val="24"/>
        </w:rPr>
      </w:pPr>
    </w:p>
    <w:tbl>
      <w:tblPr>
        <w:tblW w:w="9635" w:type="dxa"/>
        <w:jc w:val="center"/>
        <w:tblLayout w:type="fixed"/>
        <w:tblLook w:val="04A0"/>
      </w:tblPr>
      <w:tblGrid>
        <w:gridCol w:w="2888"/>
        <w:gridCol w:w="6747"/>
      </w:tblGrid>
      <w:tr w:rsidR="00060230" w:rsidRPr="00141978" w:rsidTr="00170D3A">
        <w:trPr>
          <w:jc w:val="center"/>
        </w:trPr>
        <w:tc>
          <w:tcPr>
            <w:tcW w:w="2888" w:type="dxa"/>
          </w:tcPr>
          <w:p w:rsidR="00060230" w:rsidRPr="00141978" w:rsidRDefault="00060230" w:rsidP="001B13E1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</w:tcPr>
          <w:p w:rsidR="00060230" w:rsidRPr="009115CA" w:rsidRDefault="00060230" w:rsidP="001B13E1">
            <w:pPr>
              <w:rPr>
                <w:szCs w:val="24"/>
              </w:rPr>
            </w:pPr>
            <w:r w:rsidRPr="009115CA">
              <w:rPr>
                <w:szCs w:val="24"/>
              </w:rPr>
              <w:t>Mgr.</w:t>
            </w:r>
            <w:r>
              <w:rPr>
                <w:szCs w:val="24"/>
              </w:rPr>
              <w:t xml:space="preserve"> Milan Javůrek</w:t>
            </w:r>
          </w:p>
        </w:tc>
      </w:tr>
      <w:tr w:rsidR="00060230" w:rsidRPr="00141978" w:rsidTr="00170D3A">
        <w:trPr>
          <w:jc w:val="center"/>
        </w:trPr>
        <w:tc>
          <w:tcPr>
            <w:tcW w:w="2888" w:type="dxa"/>
          </w:tcPr>
          <w:p w:rsidR="00060230" w:rsidRPr="00141978" w:rsidRDefault="00060230" w:rsidP="001B13E1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60230" w:rsidRPr="00141978" w:rsidRDefault="00060230" w:rsidP="001B13E1">
            <w:pPr>
              <w:rPr>
                <w:b/>
                <w:szCs w:val="24"/>
              </w:rPr>
            </w:pPr>
          </w:p>
        </w:tc>
      </w:tr>
      <w:tr w:rsidR="00060230" w:rsidRPr="00141978" w:rsidTr="00170D3A">
        <w:trPr>
          <w:jc w:val="center"/>
        </w:trPr>
        <w:tc>
          <w:tcPr>
            <w:tcW w:w="2888" w:type="dxa"/>
          </w:tcPr>
          <w:p w:rsidR="00060230" w:rsidRPr="00141978" w:rsidRDefault="00060230" w:rsidP="001B13E1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</w:tcPr>
          <w:p w:rsidR="00060230" w:rsidRPr="00141978" w:rsidRDefault="00060230" w:rsidP="001B13E1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žáci si zopakují a rozšíří učivo z probrané látky. Písemně odpovídají na vybrané otázky. Vybírají správné odpovědi. Pracují se slepou mapou. </w:t>
            </w:r>
            <w:r w:rsidR="0095036E">
              <w:rPr>
                <w:szCs w:val="24"/>
              </w:rPr>
              <w:t>Stručně popíší zvolené téma.</w:t>
            </w:r>
          </w:p>
        </w:tc>
      </w:tr>
      <w:tr w:rsidR="00060230" w:rsidRPr="00141978" w:rsidTr="00170D3A">
        <w:trPr>
          <w:jc w:val="center"/>
        </w:trPr>
        <w:tc>
          <w:tcPr>
            <w:tcW w:w="2888" w:type="dxa"/>
          </w:tcPr>
          <w:p w:rsidR="00060230" w:rsidRPr="00141978" w:rsidRDefault="00060230" w:rsidP="001B13E1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95036E" w:rsidRDefault="0095036E" w:rsidP="001B13E1">
            <w:pPr>
              <w:rPr>
                <w:szCs w:val="24"/>
              </w:rPr>
            </w:pPr>
            <w:r>
              <w:rPr>
                <w:szCs w:val="24"/>
              </w:rPr>
              <w:t>V pracovním listu žáci vybírají jednu správnou odpověď na různé vybrané otázky z hospodářství ČR.</w:t>
            </w:r>
          </w:p>
          <w:p w:rsidR="00060230" w:rsidRDefault="00FF7BC3" w:rsidP="001B13E1">
            <w:pPr>
              <w:rPr>
                <w:szCs w:val="24"/>
              </w:rPr>
            </w:pPr>
            <w:r>
              <w:rPr>
                <w:szCs w:val="24"/>
              </w:rPr>
              <w:t>Do tabulkových rámečků</w:t>
            </w:r>
            <w:r w:rsidR="0095036E">
              <w:rPr>
                <w:szCs w:val="24"/>
              </w:rPr>
              <w:t xml:space="preserve"> vpisují správná tvrzení</w:t>
            </w:r>
            <w:r w:rsidR="008B1C00">
              <w:rPr>
                <w:szCs w:val="24"/>
              </w:rPr>
              <w:t xml:space="preserve"> nebo pojmy.</w:t>
            </w:r>
          </w:p>
          <w:p w:rsidR="008B1C00" w:rsidRDefault="008B1C00" w:rsidP="001B13E1">
            <w:pPr>
              <w:rPr>
                <w:szCs w:val="24"/>
              </w:rPr>
            </w:pPr>
            <w:r>
              <w:rPr>
                <w:szCs w:val="24"/>
              </w:rPr>
              <w:t>Pomocí vložených tvarů se učí orientovat ve slepé mapě ČR.</w:t>
            </w:r>
          </w:p>
          <w:p w:rsidR="00060230" w:rsidRPr="0066618F" w:rsidRDefault="008B1C00" w:rsidP="001B13E1">
            <w:pPr>
              <w:rPr>
                <w:szCs w:val="24"/>
              </w:rPr>
            </w:pPr>
            <w:r>
              <w:rPr>
                <w:szCs w:val="24"/>
              </w:rPr>
              <w:t>Stručně popíší jedno dané téma z okruhu hospodářství ČR.</w:t>
            </w:r>
          </w:p>
        </w:tc>
      </w:tr>
      <w:tr w:rsidR="00060230" w:rsidRPr="00141978" w:rsidTr="00170D3A">
        <w:trPr>
          <w:jc w:val="center"/>
        </w:trPr>
        <w:tc>
          <w:tcPr>
            <w:tcW w:w="2888" w:type="dxa"/>
          </w:tcPr>
          <w:p w:rsidR="00060230" w:rsidRPr="00141978" w:rsidRDefault="00060230" w:rsidP="001B13E1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60230" w:rsidRPr="00141978" w:rsidRDefault="00060230" w:rsidP="001B13E1">
            <w:pPr>
              <w:rPr>
                <w:b/>
                <w:szCs w:val="24"/>
              </w:rPr>
            </w:pPr>
          </w:p>
        </w:tc>
      </w:tr>
      <w:tr w:rsidR="00060230" w:rsidRPr="00141978" w:rsidTr="00170D3A">
        <w:trPr>
          <w:trHeight w:val="951"/>
          <w:jc w:val="center"/>
        </w:trPr>
        <w:tc>
          <w:tcPr>
            <w:tcW w:w="2888" w:type="dxa"/>
          </w:tcPr>
          <w:p w:rsidR="00060230" w:rsidRPr="00141978" w:rsidRDefault="00060230" w:rsidP="001B13E1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060230" w:rsidRPr="00141978" w:rsidRDefault="00060230" w:rsidP="001B13E1">
            <w:pPr>
              <w:rPr>
                <w:b/>
                <w:szCs w:val="24"/>
              </w:rPr>
            </w:pPr>
            <w:r>
              <w:rPr>
                <w:szCs w:val="24"/>
              </w:rPr>
              <w:t>žáci si zopakují probrané učivo a rozšíří si základní znalosti o tématu, zdokonaluj</w:t>
            </w:r>
            <w:r w:rsidR="008D38E0">
              <w:rPr>
                <w:szCs w:val="24"/>
              </w:rPr>
              <w:t>í si práci s textovým editorem</w:t>
            </w:r>
            <w:r>
              <w:rPr>
                <w:szCs w:val="24"/>
              </w:rPr>
              <w:t xml:space="preserve"> – vypisování textu do tabulek, úprava textu, </w:t>
            </w:r>
            <w:r w:rsidR="008B1C00">
              <w:rPr>
                <w:szCs w:val="24"/>
              </w:rPr>
              <w:t>tvary</w:t>
            </w:r>
          </w:p>
        </w:tc>
      </w:tr>
      <w:tr w:rsidR="00060230" w:rsidRPr="00141978" w:rsidTr="00170D3A">
        <w:trPr>
          <w:jc w:val="center"/>
        </w:trPr>
        <w:tc>
          <w:tcPr>
            <w:tcW w:w="2888" w:type="dxa"/>
          </w:tcPr>
          <w:p w:rsidR="00060230" w:rsidRPr="00141978" w:rsidRDefault="00060230" w:rsidP="001B13E1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60230" w:rsidRPr="00141978" w:rsidRDefault="00060230" w:rsidP="001B13E1">
            <w:pPr>
              <w:rPr>
                <w:b/>
                <w:szCs w:val="24"/>
              </w:rPr>
            </w:pPr>
          </w:p>
        </w:tc>
      </w:tr>
      <w:tr w:rsidR="00060230" w:rsidRPr="00141978" w:rsidTr="00170D3A">
        <w:trPr>
          <w:jc w:val="center"/>
        </w:trPr>
        <w:tc>
          <w:tcPr>
            <w:tcW w:w="2888" w:type="dxa"/>
          </w:tcPr>
          <w:p w:rsidR="00060230" w:rsidRPr="00141978" w:rsidRDefault="00060230" w:rsidP="001B13E1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060230" w:rsidRPr="00141978" w:rsidRDefault="008D38E0" w:rsidP="001B13E1">
            <w:pPr>
              <w:rPr>
                <w:b/>
                <w:szCs w:val="24"/>
              </w:rPr>
            </w:pPr>
            <w:r>
              <w:rPr>
                <w:szCs w:val="24"/>
              </w:rPr>
              <w:t>h</w:t>
            </w:r>
            <w:r w:rsidR="008B1C00">
              <w:rPr>
                <w:szCs w:val="24"/>
              </w:rPr>
              <w:t xml:space="preserve">ospodářství, </w:t>
            </w:r>
            <w:r w:rsidR="00170D3A">
              <w:rPr>
                <w:szCs w:val="24"/>
              </w:rPr>
              <w:t xml:space="preserve">ČR, </w:t>
            </w:r>
            <w:r w:rsidR="008B1C00">
              <w:rPr>
                <w:szCs w:val="24"/>
              </w:rPr>
              <w:t>průmysl, obyvatelstvo, oblast</w:t>
            </w:r>
          </w:p>
        </w:tc>
      </w:tr>
      <w:tr w:rsidR="00060230" w:rsidRPr="00141978" w:rsidTr="00170D3A">
        <w:trPr>
          <w:jc w:val="center"/>
        </w:trPr>
        <w:tc>
          <w:tcPr>
            <w:tcW w:w="2888" w:type="dxa"/>
          </w:tcPr>
          <w:p w:rsidR="00060230" w:rsidRPr="00141978" w:rsidRDefault="00060230" w:rsidP="001B13E1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60230" w:rsidRPr="00FC595B" w:rsidRDefault="00060230" w:rsidP="001B13E1"/>
        </w:tc>
      </w:tr>
      <w:tr w:rsidR="00060230" w:rsidRPr="00141978" w:rsidTr="00170D3A">
        <w:trPr>
          <w:jc w:val="center"/>
        </w:trPr>
        <w:tc>
          <w:tcPr>
            <w:tcW w:w="2888" w:type="dxa"/>
          </w:tcPr>
          <w:p w:rsidR="00060230" w:rsidRPr="00141978" w:rsidRDefault="00060230" w:rsidP="001B13E1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60230" w:rsidRPr="00141978" w:rsidRDefault="00060230" w:rsidP="001B13E1">
            <w:pPr>
              <w:rPr>
                <w:b/>
                <w:szCs w:val="24"/>
              </w:rPr>
            </w:pPr>
          </w:p>
        </w:tc>
      </w:tr>
      <w:tr w:rsidR="00060230" w:rsidRPr="00141978" w:rsidTr="00170D3A">
        <w:trPr>
          <w:jc w:val="center"/>
        </w:trPr>
        <w:tc>
          <w:tcPr>
            <w:tcW w:w="2888" w:type="dxa"/>
          </w:tcPr>
          <w:p w:rsidR="00060230" w:rsidRPr="00141978" w:rsidRDefault="00060230" w:rsidP="001B13E1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60230" w:rsidRPr="00141978" w:rsidRDefault="00060230" w:rsidP="001B13E1">
            <w:pPr>
              <w:rPr>
                <w:b/>
                <w:szCs w:val="24"/>
              </w:rPr>
            </w:pPr>
          </w:p>
        </w:tc>
      </w:tr>
      <w:tr w:rsidR="00060230" w:rsidRPr="00141978" w:rsidTr="00170D3A">
        <w:trPr>
          <w:jc w:val="center"/>
        </w:trPr>
        <w:tc>
          <w:tcPr>
            <w:tcW w:w="2888" w:type="dxa"/>
          </w:tcPr>
          <w:p w:rsidR="00060230" w:rsidRPr="00141978" w:rsidRDefault="00060230" w:rsidP="001B13E1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060230" w:rsidRPr="00280AA4" w:rsidRDefault="00060230" w:rsidP="001B13E1">
            <w:pPr>
              <w:rPr>
                <w:kern w:val="0"/>
                <w:szCs w:val="24"/>
              </w:rPr>
            </w:pPr>
          </w:p>
        </w:tc>
      </w:tr>
      <w:tr w:rsidR="00060230" w:rsidRPr="00141978" w:rsidTr="00170D3A">
        <w:trPr>
          <w:jc w:val="center"/>
        </w:trPr>
        <w:tc>
          <w:tcPr>
            <w:tcW w:w="2888" w:type="dxa"/>
          </w:tcPr>
          <w:p w:rsidR="00060230" w:rsidRPr="00141978" w:rsidRDefault="00060230" w:rsidP="001B13E1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60230" w:rsidRPr="009115CA" w:rsidRDefault="00060230" w:rsidP="001B13E1">
            <w:pPr>
              <w:rPr>
                <w:szCs w:val="24"/>
              </w:rPr>
            </w:pPr>
          </w:p>
        </w:tc>
      </w:tr>
      <w:tr w:rsidR="00060230" w:rsidRPr="00141978" w:rsidTr="00170D3A">
        <w:trPr>
          <w:jc w:val="center"/>
        </w:trPr>
        <w:tc>
          <w:tcPr>
            <w:tcW w:w="2888" w:type="dxa"/>
          </w:tcPr>
          <w:p w:rsidR="00060230" w:rsidRPr="00141978" w:rsidRDefault="00060230" w:rsidP="001B13E1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60230" w:rsidRPr="009115CA" w:rsidRDefault="00060230" w:rsidP="001B13E1">
            <w:pPr>
              <w:rPr>
                <w:szCs w:val="24"/>
              </w:rPr>
            </w:pPr>
          </w:p>
        </w:tc>
      </w:tr>
      <w:tr w:rsidR="00060230" w:rsidRPr="00141978" w:rsidTr="00170D3A">
        <w:trPr>
          <w:jc w:val="center"/>
        </w:trPr>
        <w:tc>
          <w:tcPr>
            <w:tcW w:w="2888" w:type="dxa"/>
          </w:tcPr>
          <w:p w:rsidR="00060230" w:rsidRPr="00141978" w:rsidRDefault="00060230" w:rsidP="001B13E1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060230" w:rsidRPr="00832020" w:rsidRDefault="00060230" w:rsidP="001B13E1">
            <w:pPr>
              <w:rPr>
                <w:szCs w:val="24"/>
              </w:rPr>
            </w:pPr>
            <w:r>
              <w:rPr>
                <w:szCs w:val="24"/>
              </w:rPr>
              <w:t>aktivita</w:t>
            </w:r>
          </w:p>
        </w:tc>
      </w:tr>
      <w:tr w:rsidR="00060230" w:rsidRPr="00141978" w:rsidTr="00170D3A">
        <w:trPr>
          <w:jc w:val="center"/>
        </w:trPr>
        <w:tc>
          <w:tcPr>
            <w:tcW w:w="2888" w:type="dxa"/>
          </w:tcPr>
          <w:p w:rsidR="00060230" w:rsidRPr="00141978" w:rsidRDefault="00060230" w:rsidP="001B13E1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60230" w:rsidRPr="00141978" w:rsidRDefault="00060230" w:rsidP="001B13E1">
            <w:pPr>
              <w:rPr>
                <w:b/>
                <w:szCs w:val="24"/>
              </w:rPr>
            </w:pPr>
          </w:p>
        </w:tc>
      </w:tr>
      <w:tr w:rsidR="00060230" w:rsidRPr="00141978" w:rsidTr="00170D3A">
        <w:trPr>
          <w:jc w:val="center"/>
        </w:trPr>
        <w:tc>
          <w:tcPr>
            <w:tcW w:w="2888" w:type="dxa"/>
          </w:tcPr>
          <w:p w:rsidR="00060230" w:rsidRPr="00141978" w:rsidRDefault="00060230" w:rsidP="001B13E1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060230" w:rsidRPr="009115CA" w:rsidRDefault="00060230" w:rsidP="001B13E1">
            <w:pPr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060230" w:rsidRPr="00141978" w:rsidTr="00170D3A">
        <w:trPr>
          <w:jc w:val="center"/>
        </w:trPr>
        <w:tc>
          <w:tcPr>
            <w:tcW w:w="2888" w:type="dxa"/>
          </w:tcPr>
          <w:p w:rsidR="00060230" w:rsidRPr="00141978" w:rsidRDefault="00060230" w:rsidP="001B13E1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60230" w:rsidRPr="00141978" w:rsidRDefault="00060230" w:rsidP="001B13E1">
            <w:pPr>
              <w:rPr>
                <w:b/>
                <w:szCs w:val="24"/>
              </w:rPr>
            </w:pPr>
          </w:p>
        </w:tc>
      </w:tr>
      <w:tr w:rsidR="00060230" w:rsidRPr="00141978" w:rsidTr="00170D3A">
        <w:trPr>
          <w:jc w:val="center"/>
        </w:trPr>
        <w:tc>
          <w:tcPr>
            <w:tcW w:w="2888" w:type="dxa"/>
          </w:tcPr>
          <w:p w:rsidR="00060230" w:rsidRPr="00141978" w:rsidRDefault="00060230" w:rsidP="001B13E1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060230" w:rsidRPr="00141978" w:rsidRDefault="00060230" w:rsidP="001B13E1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vzdělávání, 2. stupeň  </w:t>
            </w:r>
          </w:p>
        </w:tc>
      </w:tr>
      <w:tr w:rsidR="00060230" w:rsidRPr="00141978" w:rsidTr="00170D3A">
        <w:trPr>
          <w:jc w:val="center"/>
        </w:trPr>
        <w:tc>
          <w:tcPr>
            <w:tcW w:w="2888" w:type="dxa"/>
          </w:tcPr>
          <w:p w:rsidR="00060230" w:rsidRPr="00141978" w:rsidRDefault="00060230" w:rsidP="001B13E1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60230" w:rsidRDefault="00060230" w:rsidP="001B13E1">
            <w:pPr>
              <w:rPr>
                <w:szCs w:val="24"/>
              </w:rPr>
            </w:pPr>
          </w:p>
        </w:tc>
      </w:tr>
      <w:tr w:rsidR="00060230" w:rsidRPr="00141978" w:rsidTr="00170D3A">
        <w:trPr>
          <w:jc w:val="center"/>
        </w:trPr>
        <w:tc>
          <w:tcPr>
            <w:tcW w:w="2888" w:type="dxa"/>
          </w:tcPr>
          <w:p w:rsidR="00060230" w:rsidRPr="00141978" w:rsidRDefault="00060230" w:rsidP="001B13E1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060230" w:rsidRDefault="00060230" w:rsidP="001B13E1">
            <w:pPr>
              <w:rPr>
                <w:szCs w:val="24"/>
              </w:rPr>
            </w:pPr>
            <w:r>
              <w:rPr>
                <w:szCs w:val="24"/>
              </w:rPr>
              <w:t>14 – 15 let</w:t>
            </w:r>
          </w:p>
        </w:tc>
      </w:tr>
      <w:tr w:rsidR="00232275" w:rsidRPr="00141978" w:rsidTr="00170D3A">
        <w:trPr>
          <w:jc w:val="center"/>
        </w:trPr>
        <w:tc>
          <w:tcPr>
            <w:tcW w:w="2888" w:type="dxa"/>
          </w:tcPr>
          <w:p w:rsidR="00232275" w:rsidRPr="00141978" w:rsidRDefault="00232275" w:rsidP="001B13E1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</w:tcPr>
          <w:p w:rsidR="00232275" w:rsidRPr="009115CA" w:rsidRDefault="00232275" w:rsidP="001B13E1">
            <w:pPr>
              <w:rPr>
                <w:szCs w:val="24"/>
              </w:rPr>
            </w:pPr>
            <w:r w:rsidRPr="009115CA">
              <w:rPr>
                <w:szCs w:val="24"/>
              </w:rPr>
              <w:t>Mgr.</w:t>
            </w:r>
            <w:r>
              <w:rPr>
                <w:szCs w:val="24"/>
              </w:rPr>
              <w:t xml:space="preserve"> Milan Javůrek</w:t>
            </w:r>
          </w:p>
        </w:tc>
      </w:tr>
      <w:tr w:rsidR="00232275" w:rsidRPr="00141978" w:rsidTr="00170D3A">
        <w:trPr>
          <w:jc w:val="center"/>
        </w:trPr>
        <w:tc>
          <w:tcPr>
            <w:tcW w:w="2888" w:type="dxa"/>
          </w:tcPr>
          <w:p w:rsidR="00232275" w:rsidRPr="00141978" w:rsidRDefault="00232275" w:rsidP="001B13E1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32275" w:rsidRPr="00141978" w:rsidRDefault="00232275" w:rsidP="001B13E1">
            <w:pPr>
              <w:rPr>
                <w:b/>
                <w:szCs w:val="24"/>
              </w:rPr>
            </w:pPr>
          </w:p>
        </w:tc>
      </w:tr>
    </w:tbl>
    <w:p w:rsidR="00365458" w:rsidRDefault="00365458" w:rsidP="001B13E1"/>
    <w:p w:rsidR="00365458" w:rsidRDefault="00365458" w:rsidP="001B13E1"/>
    <w:p w:rsidR="00365458" w:rsidRDefault="00365458" w:rsidP="001B13E1"/>
    <w:p w:rsidR="00365458" w:rsidRDefault="00365458" w:rsidP="001B13E1"/>
    <w:p w:rsidR="0067306C" w:rsidRDefault="0067306C" w:rsidP="001B13E1"/>
    <w:p w:rsidR="0067306C" w:rsidRDefault="0067306C" w:rsidP="001B13E1"/>
    <w:p w:rsidR="0067306C" w:rsidRDefault="0067306C" w:rsidP="001B13E1"/>
    <w:tbl>
      <w:tblPr>
        <w:tblpPr w:leftFromText="141" w:rightFromText="141" w:vertAnchor="text" w:horzAnchor="margin" w:tblpXSpec="right" w:tblpY="-9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71"/>
      </w:tblGrid>
      <w:tr w:rsidR="0067306C" w:rsidRPr="001067A4" w:rsidTr="0067306C">
        <w:tc>
          <w:tcPr>
            <w:tcW w:w="2371" w:type="dxa"/>
          </w:tcPr>
          <w:p w:rsidR="0067306C" w:rsidRPr="001067A4" w:rsidRDefault="0067306C" w:rsidP="0067306C">
            <w:pPr>
              <w:jc w:val="both"/>
              <w:rPr>
                <w:rFonts w:ascii="Arial" w:hAnsi="Arial" w:cs="Arial"/>
                <w:color w:val="FF0000"/>
                <w:szCs w:val="22"/>
              </w:rPr>
            </w:pPr>
          </w:p>
        </w:tc>
      </w:tr>
    </w:tbl>
    <w:p w:rsidR="00B5296F" w:rsidRDefault="0067306C" w:rsidP="0067306C">
      <w:pPr>
        <w:pStyle w:val="Zhlav"/>
        <w:jc w:val="righ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ab/>
      </w:r>
    </w:p>
    <w:p w:rsidR="0067306C" w:rsidRPr="008D38E0" w:rsidRDefault="0067306C" w:rsidP="0067306C">
      <w:pPr>
        <w:pStyle w:val="Zhlav"/>
        <w:jc w:val="right"/>
        <w:rPr>
          <w:rFonts w:ascii="Arial" w:hAnsi="Arial" w:cs="Arial"/>
          <w:b/>
          <w:i/>
          <w:color w:val="FF0000"/>
          <w:szCs w:val="24"/>
        </w:rPr>
      </w:pPr>
      <w:r w:rsidRPr="008D38E0">
        <w:rPr>
          <w:rFonts w:ascii="Arial" w:hAnsi="Arial" w:cs="Arial"/>
          <w:b/>
          <w:i/>
          <w:color w:val="FF0000"/>
          <w:szCs w:val="24"/>
        </w:rPr>
        <w:t xml:space="preserve"> jméno</w:t>
      </w:r>
    </w:p>
    <w:p w:rsidR="0067306C" w:rsidRDefault="0067306C"/>
    <w:p w:rsidR="0067306C" w:rsidRPr="008D38E0" w:rsidRDefault="0067306C" w:rsidP="0067306C">
      <w:pPr>
        <w:rPr>
          <w:rFonts w:ascii="Arial" w:hAnsi="Arial" w:cs="Arial"/>
          <w:b/>
          <w:color w:val="365F91" w:themeColor="accent1" w:themeShade="BF"/>
        </w:rPr>
      </w:pPr>
      <w:r w:rsidRPr="008D38E0">
        <w:rPr>
          <w:rFonts w:ascii="Arial" w:hAnsi="Arial" w:cs="Arial"/>
          <w:b/>
          <w:color w:val="365F91" w:themeColor="accent1" w:themeShade="BF"/>
        </w:rPr>
        <w:t>Označ</w:t>
      </w:r>
      <w:r w:rsidRPr="006A21F5">
        <w:rPr>
          <w:rFonts w:ascii="Arial" w:hAnsi="Arial" w:cs="Arial"/>
          <w:b/>
        </w:rPr>
        <w:t xml:space="preserve"> </w:t>
      </w:r>
      <w:r w:rsidRPr="006A21F5">
        <w:rPr>
          <w:rFonts w:ascii="Arial" w:hAnsi="Arial" w:cs="Arial"/>
          <w:b/>
          <w:color w:val="FF0000"/>
        </w:rPr>
        <w:t>červeně</w:t>
      </w:r>
      <w:r w:rsidRPr="006A21F5">
        <w:rPr>
          <w:rFonts w:ascii="Arial" w:hAnsi="Arial" w:cs="Arial"/>
          <w:b/>
        </w:rPr>
        <w:t xml:space="preserve"> </w:t>
      </w:r>
      <w:r w:rsidRPr="008D38E0">
        <w:rPr>
          <w:rFonts w:ascii="Arial" w:hAnsi="Arial" w:cs="Arial"/>
          <w:b/>
          <w:color w:val="365F91" w:themeColor="accent1" w:themeShade="BF"/>
        </w:rPr>
        <w:t>„jednu“ správnou odpověď:</w:t>
      </w:r>
    </w:p>
    <w:p w:rsidR="0067306C" w:rsidRPr="00E811E4" w:rsidRDefault="0067306C" w:rsidP="0067306C">
      <w:pPr>
        <w:rPr>
          <w:rFonts w:ascii="Arial" w:hAnsi="Arial" w:cs="Arial"/>
          <w:sz w:val="20"/>
        </w:rPr>
      </w:pPr>
    </w:p>
    <w:p w:rsidR="0067306C" w:rsidRPr="00E811E4" w:rsidRDefault="0067306C" w:rsidP="0067306C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2"/>
          <w:szCs w:val="22"/>
        </w:rPr>
      </w:pPr>
      <w:r w:rsidRPr="00E811E4">
        <w:rPr>
          <w:rFonts w:ascii="Arial" w:hAnsi="Arial" w:cs="Arial"/>
          <w:sz w:val="22"/>
          <w:szCs w:val="22"/>
        </w:rPr>
        <w:t>Hustota obyvatel v ČR je … (obyv. na km</w:t>
      </w:r>
      <w:r w:rsidRPr="00E811E4">
        <w:rPr>
          <w:rFonts w:ascii="Arial" w:hAnsi="Arial" w:cs="Arial"/>
          <w:sz w:val="22"/>
          <w:szCs w:val="22"/>
          <w:vertAlign w:val="superscript"/>
        </w:rPr>
        <w:t>2</w:t>
      </w:r>
      <w:r w:rsidRPr="00E811E4">
        <w:rPr>
          <w:rFonts w:ascii="Arial" w:hAnsi="Arial" w:cs="Arial"/>
          <w:sz w:val="22"/>
          <w:szCs w:val="22"/>
        </w:rPr>
        <w:t>)</w:t>
      </w:r>
    </w:p>
    <w:p w:rsidR="0067306C" w:rsidRPr="00E811E4" w:rsidRDefault="0067306C" w:rsidP="0067306C">
      <w:pPr>
        <w:spacing w:line="360" w:lineRule="auto"/>
        <w:ind w:left="360" w:firstLine="348"/>
        <w:rPr>
          <w:rFonts w:ascii="Arial" w:hAnsi="Arial" w:cs="Arial"/>
          <w:b/>
          <w:sz w:val="20"/>
        </w:rPr>
      </w:pPr>
      <w:r w:rsidRPr="00E811E4">
        <w:rPr>
          <w:rFonts w:ascii="Arial" w:hAnsi="Arial" w:cs="Arial"/>
          <w:b/>
          <w:sz w:val="20"/>
        </w:rPr>
        <w:t>A) 95</w:t>
      </w:r>
      <w:r w:rsidRPr="00E811E4">
        <w:rPr>
          <w:rFonts w:ascii="Arial" w:hAnsi="Arial" w:cs="Arial"/>
          <w:b/>
          <w:sz w:val="20"/>
        </w:rPr>
        <w:tab/>
      </w:r>
      <w:r w:rsidRPr="00E811E4">
        <w:rPr>
          <w:rFonts w:ascii="Arial" w:hAnsi="Arial" w:cs="Arial"/>
          <w:b/>
          <w:sz w:val="20"/>
        </w:rPr>
        <w:tab/>
      </w:r>
      <w:r w:rsidRPr="00E811E4">
        <w:rPr>
          <w:rFonts w:ascii="Arial" w:hAnsi="Arial" w:cs="Arial"/>
          <w:b/>
          <w:sz w:val="20"/>
        </w:rPr>
        <w:tab/>
        <w:t>B) 157</w:t>
      </w:r>
      <w:r w:rsidRPr="00E811E4">
        <w:rPr>
          <w:rFonts w:ascii="Arial" w:hAnsi="Arial" w:cs="Arial"/>
          <w:b/>
          <w:sz w:val="20"/>
        </w:rPr>
        <w:tab/>
      </w:r>
      <w:r w:rsidRPr="00E811E4">
        <w:rPr>
          <w:rFonts w:ascii="Arial" w:hAnsi="Arial" w:cs="Arial"/>
          <w:b/>
          <w:sz w:val="20"/>
        </w:rPr>
        <w:tab/>
      </w:r>
      <w:r w:rsidRPr="00E811E4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>C) 131</w:t>
      </w:r>
      <w:r w:rsidRPr="00E811E4">
        <w:rPr>
          <w:rFonts w:ascii="Arial" w:hAnsi="Arial" w:cs="Arial"/>
          <w:b/>
          <w:sz w:val="20"/>
        </w:rPr>
        <w:tab/>
      </w:r>
      <w:r w:rsidRPr="00E811E4">
        <w:rPr>
          <w:rFonts w:ascii="Arial" w:hAnsi="Arial" w:cs="Arial"/>
          <w:b/>
          <w:sz w:val="20"/>
        </w:rPr>
        <w:tab/>
      </w:r>
      <w:r w:rsidRPr="00E811E4">
        <w:rPr>
          <w:rFonts w:ascii="Arial" w:hAnsi="Arial" w:cs="Arial"/>
          <w:b/>
          <w:sz w:val="20"/>
        </w:rPr>
        <w:tab/>
        <w:t>D)110</w:t>
      </w:r>
    </w:p>
    <w:p w:rsidR="0067306C" w:rsidRPr="00E811E4" w:rsidRDefault="0067306C" w:rsidP="0067306C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Kolik % obyva</w:t>
      </w:r>
      <w:r w:rsidR="008B1C00">
        <w:rPr>
          <w:rFonts w:ascii="Arial" w:hAnsi="Arial" w:cs="Arial"/>
          <w:sz w:val="22"/>
          <w:szCs w:val="22"/>
        </w:rPr>
        <w:t>telstva zaměstnávají v ČR průmysl</w:t>
      </w:r>
      <w:r>
        <w:rPr>
          <w:rFonts w:ascii="Arial" w:hAnsi="Arial" w:cs="Arial"/>
          <w:sz w:val="22"/>
          <w:szCs w:val="22"/>
        </w:rPr>
        <w:t>?</w:t>
      </w:r>
    </w:p>
    <w:p w:rsidR="0067306C" w:rsidRPr="00E811E4" w:rsidRDefault="0067306C" w:rsidP="0067306C">
      <w:pPr>
        <w:spacing w:line="360" w:lineRule="auto"/>
        <w:ind w:left="360" w:firstLine="348"/>
        <w:rPr>
          <w:rFonts w:ascii="Arial" w:hAnsi="Arial" w:cs="Arial"/>
          <w:b/>
          <w:sz w:val="20"/>
        </w:rPr>
      </w:pPr>
      <w:r w:rsidRPr="00A4422A">
        <w:rPr>
          <w:rFonts w:ascii="Arial" w:hAnsi="Arial" w:cs="Arial"/>
          <w:b/>
          <w:sz w:val="20"/>
        </w:rPr>
        <w:t>A) 60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B) 85</w:t>
      </w:r>
      <w:r w:rsidRPr="00E811E4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C) 45</w:t>
      </w:r>
      <w:r w:rsidRPr="00E811E4">
        <w:rPr>
          <w:rFonts w:ascii="Arial" w:hAnsi="Arial" w:cs="Arial"/>
          <w:b/>
          <w:sz w:val="20"/>
        </w:rPr>
        <w:tab/>
      </w:r>
      <w:r w:rsidRPr="00E811E4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D) 20</w:t>
      </w:r>
    </w:p>
    <w:p w:rsidR="0067306C" w:rsidRPr="00E811E4" w:rsidRDefault="0067306C" w:rsidP="0067306C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2"/>
          <w:szCs w:val="22"/>
        </w:rPr>
      </w:pPr>
      <w:r w:rsidRPr="00E811E4">
        <w:rPr>
          <w:rFonts w:ascii="Arial" w:hAnsi="Arial" w:cs="Arial"/>
          <w:sz w:val="22"/>
          <w:szCs w:val="22"/>
        </w:rPr>
        <w:t>V období komunistické totality (1948 – 1989) měl v ČR rozhodující vliv průmysl …</w:t>
      </w:r>
    </w:p>
    <w:p w:rsidR="0067306C" w:rsidRPr="00E811E4" w:rsidRDefault="0067306C" w:rsidP="0067306C">
      <w:pPr>
        <w:spacing w:line="360" w:lineRule="auto"/>
        <w:ind w:left="360" w:firstLine="348"/>
        <w:rPr>
          <w:rFonts w:ascii="Arial" w:hAnsi="Arial" w:cs="Arial"/>
          <w:b/>
          <w:sz w:val="20"/>
        </w:rPr>
      </w:pPr>
      <w:r w:rsidRPr="00E811E4">
        <w:rPr>
          <w:rFonts w:ascii="Arial" w:hAnsi="Arial" w:cs="Arial"/>
          <w:b/>
          <w:sz w:val="20"/>
        </w:rPr>
        <w:t>A) chemický</w:t>
      </w:r>
      <w:r w:rsidRPr="00E811E4">
        <w:rPr>
          <w:rFonts w:ascii="Arial" w:hAnsi="Arial" w:cs="Arial"/>
          <w:b/>
          <w:sz w:val="20"/>
        </w:rPr>
        <w:tab/>
      </w:r>
      <w:r w:rsidRPr="00E811E4">
        <w:rPr>
          <w:rFonts w:ascii="Arial" w:hAnsi="Arial" w:cs="Arial"/>
          <w:b/>
          <w:sz w:val="20"/>
        </w:rPr>
        <w:tab/>
        <w:t>B) hutnický</w:t>
      </w:r>
      <w:r w:rsidRPr="00E811E4">
        <w:rPr>
          <w:rFonts w:ascii="Arial" w:hAnsi="Arial" w:cs="Arial"/>
          <w:b/>
          <w:sz w:val="20"/>
        </w:rPr>
        <w:tab/>
      </w:r>
      <w:r w:rsidRPr="00E811E4">
        <w:rPr>
          <w:rFonts w:ascii="Arial" w:hAnsi="Arial" w:cs="Arial"/>
          <w:b/>
          <w:sz w:val="20"/>
        </w:rPr>
        <w:tab/>
        <w:t>C) stavebních hmot</w:t>
      </w:r>
      <w:r w:rsidRPr="00E811E4">
        <w:rPr>
          <w:rFonts w:ascii="Arial" w:hAnsi="Arial" w:cs="Arial"/>
          <w:b/>
          <w:sz w:val="20"/>
        </w:rPr>
        <w:tab/>
        <w:t>D) potravinářský</w:t>
      </w:r>
    </w:p>
    <w:p w:rsidR="0067306C" w:rsidRPr="00E811E4" w:rsidRDefault="0067306C" w:rsidP="0067306C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2"/>
          <w:szCs w:val="22"/>
        </w:rPr>
      </w:pPr>
      <w:r w:rsidRPr="00E811E4">
        <w:rPr>
          <w:rFonts w:ascii="Arial" w:hAnsi="Arial" w:cs="Arial"/>
          <w:sz w:val="22"/>
          <w:szCs w:val="22"/>
        </w:rPr>
        <w:t>Do spotřebního průmyslu nepatří průmysl …</w:t>
      </w:r>
    </w:p>
    <w:p w:rsidR="0067306C" w:rsidRPr="00E811E4" w:rsidRDefault="0067306C" w:rsidP="0067306C">
      <w:pPr>
        <w:spacing w:line="360" w:lineRule="auto"/>
        <w:ind w:left="360" w:firstLine="348"/>
        <w:rPr>
          <w:rFonts w:ascii="Arial" w:hAnsi="Arial" w:cs="Arial"/>
          <w:b/>
          <w:sz w:val="20"/>
        </w:rPr>
      </w:pPr>
      <w:r w:rsidRPr="00E811E4">
        <w:rPr>
          <w:rFonts w:ascii="Arial" w:hAnsi="Arial" w:cs="Arial"/>
          <w:b/>
          <w:sz w:val="20"/>
        </w:rPr>
        <w:t>A) dřevozpracující</w:t>
      </w:r>
      <w:r w:rsidRPr="00E811E4">
        <w:rPr>
          <w:rFonts w:ascii="Arial" w:hAnsi="Arial" w:cs="Arial"/>
          <w:b/>
          <w:sz w:val="20"/>
        </w:rPr>
        <w:tab/>
        <w:t>B) chemický</w:t>
      </w:r>
      <w:r w:rsidRPr="00E811E4">
        <w:rPr>
          <w:rFonts w:ascii="Arial" w:hAnsi="Arial" w:cs="Arial"/>
          <w:b/>
          <w:sz w:val="20"/>
        </w:rPr>
        <w:tab/>
      </w:r>
      <w:r w:rsidRPr="00E811E4">
        <w:rPr>
          <w:rFonts w:ascii="Arial" w:hAnsi="Arial" w:cs="Arial"/>
          <w:b/>
          <w:sz w:val="20"/>
        </w:rPr>
        <w:tab/>
        <w:t>C) textilní</w:t>
      </w:r>
      <w:r w:rsidRPr="00E811E4">
        <w:rPr>
          <w:rFonts w:ascii="Arial" w:hAnsi="Arial" w:cs="Arial"/>
          <w:b/>
          <w:sz w:val="20"/>
        </w:rPr>
        <w:tab/>
      </w:r>
      <w:r w:rsidRPr="00E811E4">
        <w:rPr>
          <w:rFonts w:ascii="Arial" w:hAnsi="Arial" w:cs="Arial"/>
          <w:b/>
          <w:sz w:val="20"/>
        </w:rPr>
        <w:tab/>
        <w:t>D) sklářský</w:t>
      </w:r>
    </w:p>
    <w:p w:rsidR="0067306C" w:rsidRPr="00E811E4" w:rsidRDefault="00DE2BBB" w:rsidP="0067306C">
      <w:pPr>
        <w:rPr>
          <w:rFonts w:ascii="Arial" w:hAnsi="Arial" w:cs="Arial"/>
          <w:sz w:val="20"/>
        </w:rPr>
      </w:pPr>
      <w:r w:rsidRPr="00DE2BBB">
        <w:rPr>
          <w:rFonts w:ascii="Arial" w:hAnsi="Arial" w:cs="Arial"/>
          <w:b/>
          <w:noProof/>
          <w:sz w:val="20"/>
        </w:rPr>
        <w:pict>
          <v:line id="_x0000_s1026" style="position:absolute;z-index:251660288;mso-position-horizontal:center;mso-position-horizontal-relative:margin" from="0,2.5pt" to="486pt,2.5pt">
            <w10:wrap anchorx="margin"/>
          </v:line>
        </w:pict>
      </w:r>
    </w:p>
    <w:p w:rsidR="0067306C" w:rsidRPr="008D38E0" w:rsidRDefault="0067306C" w:rsidP="0067306C">
      <w:pPr>
        <w:rPr>
          <w:rFonts w:ascii="Arial" w:hAnsi="Arial" w:cs="Arial"/>
          <w:b/>
          <w:color w:val="365F91" w:themeColor="accent1" w:themeShade="BF"/>
        </w:rPr>
      </w:pPr>
      <w:r w:rsidRPr="008D38E0">
        <w:rPr>
          <w:rFonts w:ascii="Arial" w:hAnsi="Arial" w:cs="Arial"/>
          <w:b/>
          <w:color w:val="365F91" w:themeColor="accent1" w:themeShade="BF"/>
        </w:rPr>
        <w:t>Doplň správná tvrzení do rámečků:</w:t>
      </w:r>
    </w:p>
    <w:p w:rsidR="0067306C" w:rsidRPr="00455E4B" w:rsidRDefault="0067306C" w:rsidP="0067306C">
      <w:pPr>
        <w:ind w:left="360"/>
        <w:rPr>
          <w:rFonts w:ascii="Arial" w:hAnsi="Arial" w:cs="Arial"/>
          <w:sz w:val="20"/>
        </w:rPr>
      </w:pPr>
    </w:p>
    <w:tbl>
      <w:tblPr>
        <w:tblpPr w:leftFromText="141" w:rightFromText="141" w:vertAnchor="text" w:horzAnchor="page" w:tblpX="7011" w:tblpY="-1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4"/>
      </w:tblGrid>
      <w:tr w:rsidR="0067306C" w:rsidRPr="001067A4" w:rsidTr="00E34588">
        <w:tc>
          <w:tcPr>
            <w:tcW w:w="1804" w:type="dxa"/>
          </w:tcPr>
          <w:p w:rsidR="0067306C" w:rsidRPr="001B13E1" w:rsidRDefault="0067306C" w:rsidP="00E34588">
            <w:pPr>
              <w:jc w:val="both"/>
              <w:rPr>
                <w:rFonts w:ascii="Arial" w:hAnsi="Arial" w:cs="Arial"/>
                <w:color w:val="FF0000"/>
                <w:szCs w:val="22"/>
              </w:rPr>
            </w:pPr>
          </w:p>
        </w:tc>
      </w:tr>
    </w:tbl>
    <w:tbl>
      <w:tblPr>
        <w:tblpPr w:leftFromText="141" w:rightFromText="141" w:vertAnchor="text" w:horzAnchor="page" w:tblpX="7283" w:tblpY="41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81"/>
      </w:tblGrid>
      <w:tr w:rsidR="0067306C" w:rsidRPr="001067A4" w:rsidTr="00E34588">
        <w:tc>
          <w:tcPr>
            <w:tcW w:w="2581" w:type="dxa"/>
          </w:tcPr>
          <w:p w:rsidR="0067306C" w:rsidRPr="001B13E1" w:rsidRDefault="0067306C" w:rsidP="00E34588">
            <w:pPr>
              <w:jc w:val="both"/>
              <w:rPr>
                <w:rFonts w:ascii="Arial" w:hAnsi="Arial" w:cs="Arial"/>
                <w:color w:val="FF0000"/>
                <w:szCs w:val="22"/>
              </w:rPr>
            </w:pPr>
          </w:p>
        </w:tc>
      </w:tr>
    </w:tbl>
    <w:p w:rsidR="0067306C" w:rsidRDefault="0067306C" w:rsidP="0067306C">
      <w:pPr>
        <w:spacing w:line="360" w:lineRule="auto"/>
        <w:ind w:left="357"/>
        <w:rPr>
          <w:rFonts w:ascii="Arial" w:hAnsi="Arial" w:cs="Arial"/>
          <w:sz w:val="22"/>
          <w:szCs w:val="22"/>
        </w:rPr>
      </w:pPr>
      <w:r w:rsidRPr="00C63A2A">
        <w:rPr>
          <w:rFonts w:ascii="Arial" w:hAnsi="Arial" w:cs="Arial"/>
          <w:sz w:val="22"/>
          <w:szCs w:val="22"/>
        </w:rPr>
        <w:t>Ústí nad Labem je v ČR jedním z největších center</w:t>
      </w:r>
      <w:r w:rsidR="008D38E0">
        <w:rPr>
          <w:rFonts w:ascii="Arial" w:hAnsi="Arial" w:cs="Arial"/>
          <w:sz w:val="22"/>
          <w:szCs w:val="22"/>
        </w:rPr>
        <w:t xml:space="preserve"> </w:t>
      </w:r>
      <w:r w:rsidRPr="00C63A2A">
        <w:rPr>
          <w:rFonts w:ascii="Arial" w:hAnsi="Arial" w:cs="Arial"/>
          <w:sz w:val="22"/>
          <w:szCs w:val="22"/>
        </w:rPr>
        <w:t xml:space="preserve">průmyslu. Odvětví tohoto průmyslu se zaměřuje především na výrobu </w:t>
      </w:r>
    </w:p>
    <w:p w:rsidR="00E34588" w:rsidRDefault="0067306C" w:rsidP="0067306C">
      <w:pPr>
        <w:spacing w:line="360" w:lineRule="auto"/>
        <w:ind w:left="357"/>
        <w:rPr>
          <w:rFonts w:ascii="Arial" w:hAnsi="Arial" w:cs="Arial"/>
          <w:sz w:val="22"/>
          <w:szCs w:val="22"/>
        </w:rPr>
      </w:pPr>
      <w:r w:rsidRPr="00C63A2A">
        <w:rPr>
          <w:rFonts w:ascii="Arial" w:hAnsi="Arial" w:cs="Arial"/>
          <w:sz w:val="22"/>
          <w:szCs w:val="22"/>
        </w:rPr>
        <w:t>Tato a jiná podobná výroba zmíněného průmyslového odvětví potřebuje dostatek</w:t>
      </w:r>
      <w:r>
        <w:rPr>
          <w:rFonts w:ascii="Arial" w:hAnsi="Arial" w:cs="Arial"/>
          <w:sz w:val="22"/>
          <w:szCs w:val="22"/>
        </w:rPr>
        <w:t xml:space="preserve"> </w:t>
      </w:r>
    </w:p>
    <w:tbl>
      <w:tblPr>
        <w:tblpPr w:leftFromText="141" w:rightFromText="141" w:vertAnchor="text" w:horzAnchor="page" w:tblpX="1513" w:tblpY="3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68"/>
      </w:tblGrid>
      <w:tr w:rsidR="00E34588" w:rsidRPr="001067A4" w:rsidTr="00E34588">
        <w:tc>
          <w:tcPr>
            <w:tcW w:w="1668" w:type="dxa"/>
          </w:tcPr>
          <w:p w:rsidR="00E34588" w:rsidRPr="001B13E1" w:rsidRDefault="00E34588" w:rsidP="00E34588">
            <w:pPr>
              <w:jc w:val="both"/>
              <w:rPr>
                <w:rFonts w:ascii="Arial" w:hAnsi="Arial" w:cs="Arial"/>
                <w:color w:val="FF0000"/>
                <w:szCs w:val="22"/>
              </w:rPr>
            </w:pPr>
          </w:p>
        </w:tc>
      </w:tr>
    </w:tbl>
    <w:tbl>
      <w:tblPr>
        <w:tblpPr w:leftFromText="141" w:rightFromText="141" w:vertAnchor="text" w:horzAnchor="page" w:tblpX="3842" w:tblpY="3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384"/>
      </w:tblGrid>
      <w:tr w:rsidR="00E34588" w:rsidRPr="00B31D12" w:rsidTr="00E34588">
        <w:tc>
          <w:tcPr>
            <w:tcW w:w="1384" w:type="dxa"/>
          </w:tcPr>
          <w:p w:rsidR="00E34588" w:rsidRPr="001B13E1" w:rsidRDefault="00E34588" w:rsidP="00E34588">
            <w:pPr>
              <w:jc w:val="both"/>
              <w:rPr>
                <w:rFonts w:ascii="Arial" w:hAnsi="Arial" w:cs="Arial"/>
                <w:color w:val="FF0000"/>
                <w:szCs w:val="22"/>
              </w:rPr>
            </w:pPr>
          </w:p>
        </w:tc>
      </w:tr>
    </w:tbl>
    <w:p w:rsidR="00E34588" w:rsidRDefault="00E34588" w:rsidP="00E3458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67306C">
        <w:rPr>
          <w:rFonts w:ascii="Arial" w:hAnsi="Arial" w:cs="Arial"/>
          <w:sz w:val="22"/>
          <w:szCs w:val="22"/>
        </w:rPr>
        <w:t xml:space="preserve">a                                                                            ,jenž </w:t>
      </w:r>
      <w:r w:rsidR="0067306C" w:rsidRPr="00C63A2A">
        <w:rPr>
          <w:rFonts w:ascii="Arial" w:hAnsi="Arial" w:cs="Arial"/>
          <w:sz w:val="22"/>
          <w:szCs w:val="22"/>
        </w:rPr>
        <w:t xml:space="preserve">v ČR </w:t>
      </w:r>
      <w:r w:rsidR="0067306C">
        <w:rPr>
          <w:rFonts w:ascii="Arial" w:hAnsi="Arial" w:cs="Arial"/>
          <w:sz w:val="22"/>
          <w:szCs w:val="22"/>
        </w:rPr>
        <w:t>máme bohužel nedostatek a tak je</w:t>
      </w:r>
      <w:r w:rsidR="0067306C" w:rsidRPr="00C63A2A">
        <w:rPr>
          <w:rFonts w:ascii="Arial" w:hAnsi="Arial" w:cs="Arial"/>
          <w:sz w:val="22"/>
          <w:szCs w:val="22"/>
        </w:rPr>
        <w:t xml:space="preserve"> musíme </w:t>
      </w:r>
    </w:p>
    <w:p w:rsidR="0067306C" w:rsidRPr="00C63A2A" w:rsidRDefault="00E34588" w:rsidP="00E3458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67306C" w:rsidRPr="00C63A2A">
        <w:rPr>
          <w:rFonts w:ascii="Arial" w:hAnsi="Arial" w:cs="Arial"/>
          <w:sz w:val="22"/>
          <w:szCs w:val="22"/>
        </w:rPr>
        <w:t>dovážet např. z Ruska.</w:t>
      </w:r>
    </w:p>
    <w:p w:rsidR="0067306C" w:rsidRPr="00C63A2A" w:rsidRDefault="00DE2BBB" w:rsidP="0067306C">
      <w:pPr>
        <w:spacing w:line="360" w:lineRule="auto"/>
        <w:ind w:left="357"/>
        <w:jc w:val="both"/>
        <w:rPr>
          <w:rFonts w:ascii="Arial" w:hAnsi="Arial" w:cs="Arial"/>
          <w:sz w:val="22"/>
          <w:szCs w:val="22"/>
        </w:rPr>
      </w:pPr>
      <w:r w:rsidRPr="00DE2BBB">
        <w:rPr>
          <w:rFonts w:ascii="Arial" w:hAnsi="Arial" w:cs="Arial"/>
          <w:noProof/>
          <w:sz w:val="20"/>
        </w:rPr>
        <w:pict>
          <v:line id="_x0000_s1027" style="position:absolute;left:0;text-align:left;z-index:251661312;mso-position-horizontal:center;mso-position-horizontal-relative:margin" from="0,4.05pt" to="486pt,4.05pt">
            <w10:wrap anchorx="margin"/>
          </v:line>
        </w:pict>
      </w:r>
    </w:p>
    <w:p w:rsidR="0067306C" w:rsidRPr="008D38E0" w:rsidRDefault="0067306C" w:rsidP="0067306C">
      <w:pPr>
        <w:rPr>
          <w:rFonts w:ascii="Arial" w:hAnsi="Arial" w:cs="Arial"/>
          <w:b/>
          <w:color w:val="365F91" w:themeColor="accent1" w:themeShade="BF"/>
        </w:rPr>
      </w:pPr>
      <w:r w:rsidRPr="008D38E0">
        <w:rPr>
          <w:rFonts w:ascii="Arial" w:hAnsi="Arial" w:cs="Arial"/>
          <w:b/>
          <w:color w:val="365F91" w:themeColor="accent1" w:themeShade="BF"/>
        </w:rPr>
        <w:t>Zadaná místa přiřaď šipkami do slepé mapy ČR:</w:t>
      </w:r>
    </w:p>
    <w:p w:rsidR="0067306C" w:rsidRPr="00455E4B" w:rsidRDefault="0067306C" w:rsidP="0067306C">
      <w:pPr>
        <w:rPr>
          <w:rFonts w:ascii="Arial" w:hAnsi="Arial" w:cs="Arial"/>
          <w:sz w:val="20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67310</wp:posOffset>
            </wp:positionV>
            <wp:extent cx="2986405" cy="1886585"/>
            <wp:effectExtent l="19050" t="0" r="4445" b="0"/>
            <wp:wrapTight wrapText="bothSides">
              <wp:wrapPolygon edited="0">
                <wp:start x="-138" y="0"/>
                <wp:lineTo x="-138" y="21375"/>
                <wp:lineTo x="21632" y="21375"/>
                <wp:lineTo x="21632" y="0"/>
                <wp:lineTo x="-138" y="0"/>
              </wp:wrapPolygon>
            </wp:wrapTight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405" cy="1886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306C" w:rsidRPr="00455E4B" w:rsidRDefault="0067306C" w:rsidP="0067306C">
      <w:pPr>
        <w:ind w:left="360"/>
        <w:jc w:val="center"/>
        <w:rPr>
          <w:rFonts w:ascii="Arial" w:hAnsi="Arial" w:cs="Arial"/>
          <w:sz w:val="20"/>
        </w:rPr>
      </w:pPr>
    </w:p>
    <w:p w:rsidR="0067306C" w:rsidRPr="00455E4B" w:rsidRDefault="0067306C" w:rsidP="0067306C">
      <w:pPr>
        <w:rPr>
          <w:rFonts w:ascii="Arial" w:hAnsi="Arial" w:cs="Arial"/>
          <w:sz w:val="20"/>
        </w:rPr>
      </w:pPr>
    </w:p>
    <w:p w:rsidR="0067306C" w:rsidRPr="0024527B" w:rsidRDefault="00DE2BBB" w:rsidP="0067306C">
      <w:pPr>
        <w:spacing w:line="360" w:lineRule="auto"/>
        <w:ind w:left="2832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-.55pt;margin-top:7.25pt;width:28.5pt;height:0;flip:x;z-index:251663360" o:connectortype="straight" strokecolor="red">
            <v:stroke endarrow="block"/>
          </v:shape>
        </w:pict>
      </w:r>
      <w:r w:rsidR="0067306C" w:rsidRPr="0024527B">
        <w:rPr>
          <w:rFonts w:ascii="Arial" w:hAnsi="Arial" w:cs="Arial"/>
          <w:sz w:val="22"/>
          <w:szCs w:val="22"/>
        </w:rPr>
        <w:t>hlav</w:t>
      </w:r>
      <w:r w:rsidR="0067306C">
        <w:rPr>
          <w:rFonts w:ascii="Arial" w:hAnsi="Arial" w:cs="Arial"/>
          <w:sz w:val="22"/>
          <w:szCs w:val="22"/>
        </w:rPr>
        <w:t xml:space="preserve">ní oblast hutnictví </w:t>
      </w:r>
    </w:p>
    <w:p w:rsidR="0067306C" w:rsidRPr="0024527B" w:rsidRDefault="00DE2BBB" w:rsidP="0067306C">
      <w:pPr>
        <w:spacing w:line="360" w:lineRule="auto"/>
        <w:ind w:left="2832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0" type="#_x0000_t32" style="position:absolute;left:0;text-align:left;margin-left:-.55pt;margin-top:7.05pt;width:28.5pt;height:0;flip:x;z-index:251664384" o:connectortype="straight" strokecolor="red">
            <v:stroke endarrow="block"/>
          </v:shape>
        </w:pict>
      </w:r>
      <w:r w:rsidR="0067306C" w:rsidRPr="0024527B">
        <w:rPr>
          <w:rFonts w:ascii="Arial" w:hAnsi="Arial" w:cs="Arial"/>
          <w:sz w:val="22"/>
          <w:szCs w:val="22"/>
        </w:rPr>
        <w:t>těžba hnědého uhlí</w:t>
      </w:r>
    </w:p>
    <w:p w:rsidR="0067306C" w:rsidRPr="0024527B" w:rsidRDefault="00DE2BBB" w:rsidP="0067306C">
      <w:pPr>
        <w:spacing w:line="360" w:lineRule="auto"/>
        <w:ind w:left="2832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1" type="#_x0000_t32" style="position:absolute;left:0;text-align:left;margin-left:-.4pt;margin-top:6.8pt;width:28.5pt;height:0;flip:x;z-index:251665408" o:connectortype="straight" strokecolor="red">
            <v:stroke endarrow="block"/>
          </v:shape>
        </w:pict>
      </w:r>
      <w:r w:rsidR="0067306C" w:rsidRPr="0024527B">
        <w:rPr>
          <w:rFonts w:ascii="Arial" w:hAnsi="Arial" w:cs="Arial"/>
          <w:sz w:val="22"/>
          <w:szCs w:val="22"/>
        </w:rPr>
        <w:t>jaderná elektrárna Temelín</w:t>
      </w:r>
    </w:p>
    <w:p w:rsidR="0067306C" w:rsidRPr="0024527B" w:rsidRDefault="00DE2BBB" w:rsidP="0067306C">
      <w:pPr>
        <w:spacing w:line="360" w:lineRule="auto"/>
        <w:ind w:left="2832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2" type="#_x0000_t32" style="position:absolute;left:0;text-align:left;margin-left:-.55pt;margin-top:5.65pt;width:28.5pt;height:0;flip:x;z-index:251666432" o:connectortype="straight" strokecolor="red">
            <v:stroke endarrow="block"/>
          </v:shape>
        </w:pict>
      </w:r>
      <w:r w:rsidR="0067306C" w:rsidRPr="0024527B">
        <w:rPr>
          <w:rFonts w:ascii="Arial" w:hAnsi="Arial" w:cs="Arial"/>
          <w:sz w:val="22"/>
          <w:szCs w:val="22"/>
        </w:rPr>
        <w:t>oblast textilního průmyslu</w:t>
      </w:r>
    </w:p>
    <w:p w:rsidR="0067306C" w:rsidRDefault="00DE2BBB" w:rsidP="0067306C">
      <w:pPr>
        <w:spacing w:line="360" w:lineRule="auto"/>
        <w:ind w:left="2832" w:firstLine="708"/>
        <w:rPr>
          <w:rFonts w:ascii="Arial" w:hAnsi="Arial" w:cs="Arial"/>
          <w:sz w:val="20"/>
        </w:rPr>
      </w:pPr>
      <w:r w:rsidRPr="00DE2BBB">
        <w:rPr>
          <w:rFonts w:ascii="Arial" w:hAnsi="Arial" w:cs="Arial"/>
          <w:noProof/>
          <w:sz w:val="22"/>
          <w:szCs w:val="22"/>
        </w:rPr>
        <w:pict>
          <v:shape id="_x0000_s1033" type="#_x0000_t32" style="position:absolute;left:0;text-align:left;margin-left:-.4pt;margin-top:5.1pt;width:28.5pt;height:0;flip:x;z-index:251667456" o:connectortype="straight" strokecolor="red">
            <v:stroke endarrow="block"/>
          </v:shape>
        </w:pict>
      </w:r>
      <w:r w:rsidR="0067306C" w:rsidRPr="0024527B">
        <w:rPr>
          <w:rFonts w:ascii="Arial" w:hAnsi="Arial" w:cs="Arial"/>
          <w:sz w:val="22"/>
          <w:szCs w:val="22"/>
        </w:rPr>
        <w:t>Poldi Kladno</w:t>
      </w:r>
    </w:p>
    <w:p w:rsidR="0067306C" w:rsidRDefault="0067306C" w:rsidP="0067306C">
      <w:pPr>
        <w:rPr>
          <w:rFonts w:ascii="Arial" w:hAnsi="Arial" w:cs="Arial"/>
          <w:sz w:val="20"/>
        </w:rPr>
      </w:pPr>
    </w:p>
    <w:p w:rsidR="0067306C" w:rsidRDefault="0067306C" w:rsidP="0067306C">
      <w:pPr>
        <w:rPr>
          <w:rFonts w:ascii="Arial" w:hAnsi="Arial" w:cs="Arial"/>
          <w:sz w:val="20"/>
        </w:rPr>
      </w:pPr>
    </w:p>
    <w:p w:rsidR="0067306C" w:rsidRDefault="0067306C" w:rsidP="0067306C">
      <w:pPr>
        <w:rPr>
          <w:rFonts w:ascii="Arial" w:hAnsi="Arial" w:cs="Arial"/>
          <w:sz w:val="20"/>
        </w:rPr>
      </w:pPr>
    </w:p>
    <w:p w:rsidR="0067306C" w:rsidRDefault="00DE2BBB" w:rsidP="0067306C">
      <w:pPr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pict>
          <v:line id="_x0000_s1028" style="position:absolute;z-index:251662336;mso-position-horizontal:center;mso-position-horizontal-relative:margin" from="0,10.65pt" to="486pt,10.65pt">
            <w10:wrap anchorx="margin"/>
          </v:line>
        </w:pict>
      </w:r>
    </w:p>
    <w:p w:rsidR="0067306C" w:rsidRDefault="0067306C" w:rsidP="0067306C">
      <w:pPr>
        <w:rPr>
          <w:rFonts w:ascii="Arial" w:hAnsi="Arial" w:cs="Arial"/>
          <w:sz w:val="20"/>
        </w:rPr>
      </w:pPr>
    </w:p>
    <w:p w:rsidR="0067306C" w:rsidRPr="008D38E0" w:rsidRDefault="0067306C" w:rsidP="0067306C">
      <w:pPr>
        <w:rPr>
          <w:rFonts w:ascii="Arial" w:hAnsi="Arial" w:cs="Arial"/>
          <w:b/>
          <w:color w:val="365F91" w:themeColor="accent1" w:themeShade="BF"/>
        </w:rPr>
      </w:pPr>
      <w:r w:rsidRPr="008D38E0">
        <w:rPr>
          <w:rFonts w:ascii="Arial" w:hAnsi="Arial" w:cs="Arial"/>
          <w:b/>
          <w:color w:val="365F91" w:themeColor="accent1" w:themeShade="BF"/>
        </w:rPr>
        <w:t>Napiš vše, co víš o průmyslu paliv a energetiky v ČR:</w:t>
      </w:r>
    </w:p>
    <w:p w:rsidR="0067306C" w:rsidRDefault="0067306C" w:rsidP="0067306C">
      <w:pPr>
        <w:rPr>
          <w:rFonts w:ascii="Arial" w:hAnsi="Arial" w:cs="Arial"/>
          <w:b/>
        </w:rPr>
      </w:pPr>
    </w:p>
    <w:p w:rsidR="0067306C" w:rsidRDefault="0067306C" w:rsidP="0067306C">
      <w:pPr>
        <w:rPr>
          <w:rFonts w:ascii="Arial" w:hAnsi="Arial" w:cs="Arial"/>
          <w:b/>
        </w:rPr>
      </w:pPr>
    </w:p>
    <w:p w:rsidR="0067306C" w:rsidRDefault="0067306C" w:rsidP="0067306C">
      <w:pPr>
        <w:rPr>
          <w:rFonts w:ascii="Arial" w:hAnsi="Arial" w:cs="Arial"/>
          <w:b/>
        </w:rPr>
      </w:pPr>
    </w:p>
    <w:p w:rsidR="0067306C" w:rsidRDefault="0067306C" w:rsidP="0067306C">
      <w:pPr>
        <w:rPr>
          <w:rFonts w:ascii="Arial" w:hAnsi="Arial" w:cs="Arial"/>
          <w:b/>
        </w:rPr>
      </w:pPr>
    </w:p>
    <w:p w:rsidR="0067306C" w:rsidRDefault="0067306C" w:rsidP="0067306C">
      <w:pPr>
        <w:rPr>
          <w:rFonts w:ascii="Arial" w:hAnsi="Arial" w:cs="Arial"/>
          <w:b/>
        </w:rPr>
      </w:pPr>
    </w:p>
    <w:p w:rsidR="0067306C" w:rsidRDefault="0067306C" w:rsidP="0067306C">
      <w:pPr>
        <w:rPr>
          <w:rFonts w:ascii="Arial" w:hAnsi="Arial" w:cs="Arial"/>
          <w:b/>
        </w:rPr>
      </w:pPr>
    </w:p>
    <w:p w:rsidR="0067306C" w:rsidRDefault="0067306C"/>
    <w:p w:rsidR="00365458" w:rsidRDefault="00365458"/>
    <w:p w:rsidR="001E29B5" w:rsidRPr="00170D3A" w:rsidRDefault="001E29B5" w:rsidP="001E29B5">
      <w:pPr>
        <w:rPr>
          <w:rFonts w:ascii="Arial" w:hAnsi="Arial" w:cs="Arial"/>
          <w:b/>
          <w:szCs w:val="24"/>
        </w:rPr>
      </w:pPr>
      <w:r w:rsidRPr="00170D3A">
        <w:rPr>
          <w:rFonts w:ascii="Arial" w:hAnsi="Arial" w:cs="Arial"/>
          <w:b/>
          <w:szCs w:val="24"/>
        </w:rPr>
        <w:lastRenderedPageBreak/>
        <w:t>Použité zdroje:</w:t>
      </w:r>
    </w:p>
    <w:p w:rsidR="001E29B5" w:rsidRDefault="001E29B5" w:rsidP="001E29B5">
      <w:pPr>
        <w:ind w:left="708"/>
        <w:rPr>
          <w:rFonts w:ascii="Arial" w:hAnsi="Arial" w:cs="Arial"/>
          <w:sz w:val="18"/>
          <w:szCs w:val="18"/>
        </w:rPr>
      </w:pPr>
    </w:p>
    <w:p w:rsidR="001E29B5" w:rsidRPr="00D278C9" w:rsidRDefault="001E29B5" w:rsidP="00170D3A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  <w:r w:rsidRPr="00D278C9">
        <w:rPr>
          <w:rFonts w:ascii="Arial" w:hAnsi="Arial" w:cs="Arial"/>
          <w:sz w:val="20"/>
        </w:rPr>
        <w:t>Obrázek</w:t>
      </w:r>
      <w:r w:rsidR="00170D3A">
        <w:rPr>
          <w:rFonts w:ascii="Arial" w:hAnsi="Arial" w:cs="Arial"/>
          <w:sz w:val="20"/>
        </w:rPr>
        <w:t>. Slepá mapa</w:t>
      </w:r>
      <w:bookmarkStart w:id="0" w:name="_GoBack"/>
      <w:bookmarkEnd w:id="0"/>
      <w:r w:rsidRPr="00D278C9">
        <w:rPr>
          <w:rFonts w:ascii="Arial" w:hAnsi="Arial" w:cs="Arial"/>
          <w:sz w:val="20"/>
        </w:rPr>
        <w:t xml:space="preserve"> ČR </w:t>
      </w:r>
      <w:r>
        <w:rPr>
          <w:rFonts w:ascii="Arial" w:hAnsi="Arial" w:cs="Arial"/>
          <w:sz w:val="20"/>
        </w:rPr>
        <w:t>[cit. 2011–03</w:t>
      </w:r>
      <w:r w:rsidRPr="00D278C9">
        <w:rPr>
          <w:rFonts w:ascii="Arial" w:hAnsi="Arial" w:cs="Arial"/>
          <w:sz w:val="20"/>
        </w:rPr>
        <w:t>–</w:t>
      </w:r>
      <w:r>
        <w:rPr>
          <w:rFonts w:ascii="Arial" w:hAnsi="Arial" w:cs="Arial"/>
          <w:sz w:val="20"/>
        </w:rPr>
        <w:t>30</w:t>
      </w:r>
      <w:r w:rsidRPr="00D278C9">
        <w:rPr>
          <w:rFonts w:ascii="Arial" w:hAnsi="Arial" w:cs="Arial"/>
          <w:sz w:val="20"/>
        </w:rPr>
        <w:t>]. Dostupné pod licencí Creative</w:t>
      </w:r>
      <w:r w:rsidR="00845DEC">
        <w:rPr>
          <w:rFonts w:ascii="Arial" w:hAnsi="Arial" w:cs="Arial"/>
          <w:sz w:val="20"/>
        </w:rPr>
        <w:t xml:space="preserve"> </w:t>
      </w:r>
      <w:r w:rsidRPr="00D278C9">
        <w:rPr>
          <w:rFonts w:ascii="Arial" w:hAnsi="Arial" w:cs="Arial"/>
          <w:sz w:val="20"/>
        </w:rPr>
        <w:t>Commons na WWW:</w:t>
      </w:r>
    </w:p>
    <w:p w:rsidR="001E29B5" w:rsidRPr="0056666B" w:rsidRDefault="001E29B5" w:rsidP="00170D3A">
      <w:pPr>
        <w:spacing w:line="276" w:lineRule="auto"/>
        <w:rPr>
          <w:rFonts w:ascii="Arial" w:hAnsi="Arial" w:cs="Arial"/>
          <w:sz w:val="20"/>
        </w:rPr>
      </w:pPr>
      <w:r w:rsidRPr="004F7259">
        <w:rPr>
          <w:sz w:val="20"/>
        </w:rPr>
        <w:t>&lt;</w:t>
      </w:r>
      <w:hyperlink r:id="rId9" w:history="1">
        <w:r w:rsidRPr="0056666B">
          <w:rPr>
            <w:rStyle w:val="Hypertextovodkaz"/>
            <w:rFonts w:ascii="Arial" w:hAnsi="Arial" w:cs="Arial"/>
            <w:sz w:val="20"/>
          </w:rPr>
          <w:t>http://www.zemepis.com/images/slmapy/kraje.jpg</w:t>
        </w:r>
      </w:hyperlink>
      <w:r w:rsidRPr="004F7259">
        <w:rPr>
          <w:sz w:val="20"/>
        </w:rPr>
        <w:t>&gt;</w:t>
      </w:r>
    </w:p>
    <w:p w:rsidR="001E29B5" w:rsidRDefault="001E29B5"/>
    <w:sectPr w:rsidR="001E29B5" w:rsidSect="00E34588">
      <w:footerReference w:type="default" r:id="rId10"/>
      <w:pgSz w:w="11906" w:h="16838" w:code="9"/>
      <w:pgMar w:top="1134" w:right="1134" w:bottom="1701" w:left="1134" w:header="680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7D8D" w:rsidRDefault="00E87D8D" w:rsidP="00365458">
      <w:r>
        <w:separator/>
      </w:r>
    </w:p>
  </w:endnote>
  <w:endnote w:type="continuationSeparator" w:id="1">
    <w:p w:rsidR="00E87D8D" w:rsidRDefault="00E87D8D" w:rsidP="003654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458" w:rsidRPr="00E34588" w:rsidRDefault="00365458" w:rsidP="00E34588">
    <w:pPr>
      <w:pStyle w:val="Zkladntext"/>
      <w:jc w:val="center"/>
      <w:rPr>
        <w:rFonts w:ascii="Arial" w:hAnsi="Arial" w:cs="Arial"/>
        <w:i/>
        <w:color w:val="000000"/>
        <w:sz w:val="20"/>
      </w:rPr>
    </w:pPr>
    <w:r w:rsidRPr="00827C81">
      <w:rPr>
        <w:rFonts w:ascii="Arial" w:hAnsi="Arial" w:cs="Arial"/>
        <w:i/>
        <w:color w:val="000000"/>
        <w:sz w:val="20"/>
      </w:rPr>
      <w:t>Autorem materiálu a všech jeho částí, není-li uvedeno jinak, je Mgr. Milan Javůrek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7D8D" w:rsidRDefault="00E87D8D" w:rsidP="00365458">
      <w:r>
        <w:separator/>
      </w:r>
    </w:p>
  </w:footnote>
  <w:footnote w:type="continuationSeparator" w:id="1">
    <w:p w:rsidR="00E87D8D" w:rsidRDefault="00E87D8D" w:rsidP="003654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00217"/>
    <w:multiLevelType w:val="hybridMultilevel"/>
    <w:tmpl w:val="5FA49CC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4D0BFB"/>
    <w:multiLevelType w:val="hybridMultilevel"/>
    <w:tmpl w:val="5FA49CC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171A44"/>
    <w:multiLevelType w:val="hybridMultilevel"/>
    <w:tmpl w:val="96EEA548"/>
    <w:lvl w:ilvl="0" w:tplc="6BDAFB6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2275"/>
    <w:rsid w:val="00060230"/>
    <w:rsid w:val="00170D3A"/>
    <w:rsid w:val="00195CFB"/>
    <w:rsid w:val="001B13E1"/>
    <w:rsid w:val="001E29B5"/>
    <w:rsid w:val="001F07CA"/>
    <w:rsid w:val="00232275"/>
    <w:rsid w:val="0026377A"/>
    <w:rsid w:val="0031425C"/>
    <w:rsid w:val="00353E3C"/>
    <w:rsid w:val="00365458"/>
    <w:rsid w:val="00376F2E"/>
    <w:rsid w:val="003F1CB0"/>
    <w:rsid w:val="005D73B8"/>
    <w:rsid w:val="0067306C"/>
    <w:rsid w:val="00673F3B"/>
    <w:rsid w:val="006C25C3"/>
    <w:rsid w:val="0076389B"/>
    <w:rsid w:val="00813320"/>
    <w:rsid w:val="00845DEC"/>
    <w:rsid w:val="008B1C00"/>
    <w:rsid w:val="008D38E0"/>
    <w:rsid w:val="0095036E"/>
    <w:rsid w:val="00960808"/>
    <w:rsid w:val="00960F19"/>
    <w:rsid w:val="009E7556"/>
    <w:rsid w:val="00A7182B"/>
    <w:rsid w:val="00A9057A"/>
    <w:rsid w:val="00AD3FB8"/>
    <w:rsid w:val="00B5296F"/>
    <w:rsid w:val="00D14359"/>
    <w:rsid w:val="00DE2BBB"/>
    <w:rsid w:val="00E34588"/>
    <w:rsid w:val="00E529C9"/>
    <w:rsid w:val="00E52C24"/>
    <w:rsid w:val="00E87D8D"/>
    <w:rsid w:val="00ED5E84"/>
    <w:rsid w:val="00F20774"/>
    <w:rsid w:val="00F50074"/>
    <w:rsid w:val="00FC3413"/>
    <w:rsid w:val="00FF7B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6" type="connector" idref="#_x0000_s1030"/>
        <o:r id="V:Rule7" type="connector" idref="#_x0000_s1031"/>
        <o:r id="V:Rule8" type="connector" idref="#_x0000_s1033"/>
        <o:r id="V:Rule9" type="connector" idref="#_x0000_s1029"/>
        <o:r id="V:Rule10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2275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36545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6545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36545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6545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6545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styleId="Zkladntext">
    <w:name w:val="Body Text"/>
    <w:basedOn w:val="Normln"/>
    <w:link w:val="ZkladntextChar"/>
    <w:rsid w:val="00365458"/>
    <w:pPr>
      <w:autoSpaceDN/>
      <w:adjustRightInd/>
      <w:spacing w:after="120"/>
    </w:pPr>
    <w:rPr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365458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styleId="Hypertextovodkaz">
    <w:name w:val="Hyperlink"/>
    <w:basedOn w:val="Standardnpsmoodstavce"/>
    <w:uiPriority w:val="99"/>
    <w:unhideWhenUsed/>
    <w:rsid w:val="001E29B5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45DE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5DEC"/>
    <w:rPr>
      <w:rFonts w:ascii="Tahoma" w:eastAsia="Times New Roman" w:hAnsi="Tahoma" w:cs="Tahoma"/>
      <w:kern w:val="1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zemepis.com/images/slmapy/kraje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347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Kachut</dc:creator>
  <cp:keywords/>
  <dc:description/>
  <cp:lastModifiedBy>Milda Kachut</cp:lastModifiedBy>
  <cp:revision>18</cp:revision>
  <cp:lastPrinted>2011-06-25T12:30:00Z</cp:lastPrinted>
  <dcterms:created xsi:type="dcterms:W3CDTF">2011-05-25T19:38:00Z</dcterms:created>
  <dcterms:modified xsi:type="dcterms:W3CDTF">2011-06-25T12:30:00Z</dcterms:modified>
</cp:coreProperties>
</file>