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805F50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-491490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805F50">
      <w:pPr>
        <w:jc w:val="center"/>
        <w:rPr>
          <w:b/>
          <w:szCs w:val="24"/>
        </w:rPr>
      </w:pPr>
    </w:p>
    <w:p w:rsidR="00232275" w:rsidRDefault="00232275" w:rsidP="00805F50">
      <w:pPr>
        <w:jc w:val="center"/>
        <w:rPr>
          <w:b/>
          <w:szCs w:val="24"/>
        </w:rPr>
      </w:pPr>
    </w:p>
    <w:p w:rsidR="00232275" w:rsidRDefault="00232275" w:rsidP="00805F50">
      <w:pPr>
        <w:jc w:val="center"/>
        <w:rPr>
          <w:b/>
          <w:szCs w:val="24"/>
        </w:rPr>
      </w:pPr>
    </w:p>
    <w:p w:rsidR="00232275" w:rsidRDefault="00232275" w:rsidP="00805F50">
      <w:pPr>
        <w:jc w:val="center"/>
        <w:rPr>
          <w:b/>
          <w:szCs w:val="24"/>
        </w:rPr>
      </w:pPr>
    </w:p>
    <w:p w:rsidR="00232275" w:rsidRDefault="00232275" w:rsidP="00805F50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805F50">
      <w:pPr>
        <w:jc w:val="center"/>
        <w:rPr>
          <w:b/>
          <w:szCs w:val="24"/>
        </w:rPr>
      </w:pPr>
    </w:p>
    <w:p w:rsidR="00232275" w:rsidRDefault="00232275" w:rsidP="00805F50">
      <w:pPr>
        <w:jc w:val="center"/>
        <w:rPr>
          <w:b/>
          <w:szCs w:val="24"/>
        </w:rPr>
      </w:pPr>
    </w:p>
    <w:p w:rsidR="00232275" w:rsidRDefault="00232275" w:rsidP="00805F50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3E0353" w:rsidRPr="003E0353">
        <w:rPr>
          <w:b/>
          <w:szCs w:val="24"/>
        </w:rPr>
        <w:t>10</w:t>
      </w:r>
      <w:r w:rsidR="004A53D7">
        <w:rPr>
          <w:b/>
          <w:szCs w:val="24"/>
        </w:rPr>
        <w:t>_Středočeský kraj</w:t>
      </w:r>
      <w:r>
        <w:rPr>
          <w:b/>
          <w:szCs w:val="24"/>
        </w:rPr>
        <w:t xml:space="preserve"> </w:t>
      </w:r>
    </w:p>
    <w:p w:rsidR="00232275" w:rsidRDefault="00232275" w:rsidP="00805F50">
      <w:pPr>
        <w:rPr>
          <w:b/>
          <w:szCs w:val="24"/>
        </w:rPr>
      </w:pPr>
    </w:p>
    <w:p w:rsidR="00805F50" w:rsidRDefault="00805F50" w:rsidP="00805F50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08270E" w:rsidRPr="009115CA" w:rsidRDefault="0008270E" w:rsidP="00805F50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08270E" w:rsidRPr="00ED7EB0" w:rsidRDefault="0008270E" w:rsidP="00805F50">
            <w:pPr>
              <w:rPr>
                <w:szCs w:val="24"/>
              </w:rPr>
            </w:pPr>
            <w:r>
              <w:rPr>
                <w:szCs w:val="24"/>
              </w:rPr>
              <w:t xml:space="preserve">žáci si procvičí a rozšíří znalosti v probrané látce. Do rámečků doplňují správná tvrzení a pojmy. Vyplňují křížovku. Pracují se slepými mapami. Vybírají správné dopovědi. </w:t>
            </w: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270E" w:rsidRDefault="0008270E" w:rsidP="00805F50">
            <w:pPr>
              <w:rPr>
                <w:szCs w:val="24"/>
              </w:rPr>
            </w:pPr>
            <w:r>
              <w:rPr>
                <w:szCs w:val="24"/>
              </w:rPr>
              <w:t>Žáci doplňují správné pojmy nebo tvrzení do rámečků v rámci přírodních podmínek kraje.</w:t>
            </w:r>
          </w:p>
          <w:p w:rsidR="0008270E" w:rsidRDefault="0008270E" w:rsidP="00805F50">
            <w:pPr>
              <w:rPr>
                <w:szCs w:val="24"/>
              </w:rPr>
            </w:pPr>
            <w:r>
              <w:rPr>
                <w:szCs w:val="24"/>
              </w:rPr>
              <w:t>Vyplňují křížovku vztaženou k tématu.</w:t>
            </w:r>
          </w:p>
          <w:p w:rsidR="0008270E" w:rsidRDefault="005149FD" w:rsidP="00805F50">
            <w:pPr>
              <w:rPr>
                <w:szCs w:val="24"/>
              </w:rPr>
            </w:pPr>
            <w:r>
              <w:rPr>
                <w:szCs w:val="24"/>
              </w:rPr>
              <w:t>Přenášejí zvolené tvary do slepých map.</w:t>
            </w:r>
          </w:p>
          <w:p w:rsidR="0008270E" w:rsidRPr="0066618F" w:rsidRDefault="005149FD" w:rsidP="00805F50">
            <w:pPr>
              <w:rPr>
                <w:szCs w:val="24"/>
              </w:rPr>
            </w:pPr>
            <w:r>
              <w:rPr>
                <w:szCs w:val="24"/>
              </w:rPr>
              <w:t>Ve volných otázkách hledají jednu správnou odpověď.</w:t>
            </w: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</w:tr>
      <w:tr w:rsidR="0008270E" w:rsidRPr="00141978" w:rsidTr="0008270E">
        <w:trPr>
          <w:trHeight w:val="951"/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probrané učivo a rozšíří si základní znalosti o tématu, zdokonalují si práci s textovým editor</w:t>
            </w:r>
            <w:r w:rsidR="005149FD">
              <w:rPr>
                <w:szCs w:val="24"/>
              </w:rPr>
              <w:t>em – vypisování textu do tabulek</w:t>
            </w:r>
            <w:r>
              <w:rPr>
                <w:szCs w:val="24"/>
              </w:rPr>
              <w:t xml:space="preserve">, </w:t>
            </w:r>
            <w:r w:rsidR="005149FD">
              <w:rPr>
                <w:szCs w:val="24"/>
              </w:rPr>
              <w:t xml:space="preserve">změny v textu, </w:t>
            </w:r>
            <w:r>
              <w:rPr>
                <w:szCs w:val="24"/>
              </w:rPr>
              <w:t>práce s tvary a obrázky</w:t>
            </w: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08270E" w:rsidRPr="00141978" w:rsidRDefault="00800C14" w:rsidP="00805F50">
            <w:pPr>
              <w:rPr>
                <w:b/>
                <w:szCs w:val="24"/>
              </w:rPr>
            </w:pPr>
            <w:r>
              <w:rPr>
                <w:szCs w:val="24"/>
              </w:rPr>
              <w:t>Středočeský, kraj</w:t>
            </w: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270E" w:rsidRPr="00FC595B" w:rsidRDefault="0008270E" w:rsidP="00805F50"/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08270E" w:rsidRPr="00280AA4" w:rsidRDefault="0008270E" w:rsidP="00805F50">
            <w:pPr>
              <w:rPr>
                <w:kern w:val="0"/>
                <w:szCs w:val="24"/>
              </w:rPr>
            </w:pP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270E" w:rsidRPr="009115CA" w:rsidRDefault="0008270E" w:rsidP="00805F50">
            <w:pPr>
              <w:rPr>
                <w:szCs w:val="24"/>
              </w:rPr>
            </w:pP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270E" w:rsidRPr="009115CA" w:rsidRDefault="0008270E" w:rsidP="00805F50">
            <w:pPr>
              <w:rPr>
                <w:szCs w:val="24"/>
              </w:rPr>
            </w:pP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08270E" w:rsidRPr="00832020" w:rsidRDefault="0008270E" w:rsidP="00805F50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08270E" w:rsidRPr="009115CA" w:rsidRDefault="0008270E" w:rsidP="00805F50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270E" w:rsidRDefault="0008270E" w:rsidP="00805F50">
            <w:pPr>
              <w:rPr>
                <w:szCs w:val="24"/>
              </w:rPr>
            </w:pPr>
          </w:p>
        </w:tc>
      </w:tr>
      <w:tr w:rsidR="0008270E" w:rsidRPr="00141978" w:rsidTr="0008270E">
        <w:trPr>
          <w:jc w:val="center"/>
        </w:trPr>
        <w:tc>
          <w:tcPr>
            <w:tcW w:w="2888" w:type="dxa"/>
          </w:tcPr>
          <w:p w:rsidR="0008270E" w:rsidRPr="00141978" w:rsidRDefault="0008270E" w:rsidP="00805F50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08270E" w:rsidRDefault="0008270E" w:rsidP="00805F50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365458" w:rsidRDefault="00365458" w:rsidP="00805F50"/>
    <w:p w:rsidR="0008270E" w:rsidRDefault="0008270E" w:rsidP="00805F50"/>
    <w:p w:rsidR="0008270E" w:rsidRDefault="0008270E" w:rsidP="00805F50"/>
    <w:p w:rsidR="0008270E" w:rsidRDefault="0008270E" w:rsidP="00805F50"/>
    <w:p w:rsidR="00365458" w:rsidRDefault="00365458" w:rsidP="00805F50"/>
    <w:p w:rsidR="005149FD" w:rsidRDefault="005149FD" w:rsidP="00805F50"/>
    <w:p w:rsidR="005149FD" w:rsidRDefault="005149FD" w:rsidP="00805F50"/>
    <w:p w:rsidR="00365458" w:rsidRDefault="00365458" w:rsidP="00805F50"/>
    <w:p w:rsidR="00800C14" w:rsidRDefault="00800C14"/>
    <w:p w:rsidR="00365458" w:rsidRPr="003E0353" w:rsidRDefault="005149FD" w:rsidP="005149FD">
      <w:pPr>
        <w:jc w:val="right"/>
        <w:rPr>
          <w:rFonts w:ascii="Arial" w:hAnsi="Arial" w:cs="Arial"/>
          <w:b/>
          <w:i/>
          <w:color w:val="FF0000"/>
        </w:rPr>
      </w:pPr>
      <w:r w:rsidRPr="003E0353">
        <w:rPr>
          <w:rFonts w:ascii="Arial" w:hAnsi="Arial" w:cs="Arial"/>
          <w:b/>
          <w:i/>
          <w:color w:val="FF0000"/>
        </w:rPr>
        <w:lastRenderedPageBreak/>
        <w:t>.......................................jméno</w:t>
      </w:r>
    </w:p>
    <w:p w:rsidR="005149FD" w:rsidRDefault="005149FD" w:rsidP="004A53D7">
      <w:pPr>
        <w:spacing w:line="360" w:lineRule="auto"/>
        <w:rPr>
          <w:rFonts w:ascii="Arial" w:hAnsi="Arial" w:cs="Arial"/>
          <w:b/>
          <w:szCs w:val="24"/>
        </w:rPr>
      </w:pPr>
    </w:p>
    <w:p w:rsidR="004A53D7" w:rsidRPr="003E0353" w:rsidRDefault="004A53D7" w:rsidP="004A53D7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3E0353">
        <w:rPr>
          <w:rFonts w:ascii="Arial" w:hAnsi="Arial" w:cs="Arial"/>
          <w:b/>
          <w:color w:val="365F91" w:themeColor="accent1" w:themeShade="BF"/>
          <w:szCs w:val="24"/>
        </w:rPr>
        <w:t>Doplň do rámečků názvy přírodních úkazů</w:t>
      </w:r>
      <w:r w:rsidR="0008270E" w:rsidRPr="003E0353">
        <w:rPr>
          <w:rFonts w:ascii="Arial" w:hAnsi="Arial" w:cs="Arial"/>
          <w:b/>
          <w:color w:val="365F91" w:themeColor="accent1" w:themeShade="BF"/>
          <w:szCs w:val="24"/>
        </w:rPr>
        <w:t xml:space="preserve"> ve Středočeském kraji</w:t>
      </w:r>
      <w:r w:rsidRPr="003E0353">
        <w:rPr>
          <w:rFonts w:ascii="Arial" w:hAnsi="Arial" w:cs="Arial"/>
          <w:b/>
          <w:color w:val="365F91" w:themeColor="accent1" w:themeShade="BF"/>
          <w:szCs w:val="24"/>
        </w:rPr>
        <w:t>:</w:t>
      </w:r>
    </w:p>
    <w:p w:rsidR="005149FD" w:rsidRPr="00440915" w:rsidRDefault="005149FD" w:rsidP="005149FD">
      <w:pPr>
        <w:spacing w:line="276" w:lineRule="auto"/>
        <w:rPr>
          <w:rFonts w:ascii="Arial" w:hAnsi="Arial" w:cs="Arial"/>
          <w:b/>
          <w:szCs w:val="24"/>
        </w:rPr>
      </w:pPr>
    </w:p>
    <w:tbl>
      <w:tblPr>
        <w:tblpPr w:leftFromText="142" w:rightFromText="142" w:vertAnchor="text" w:horzAnchor="page" w:tblpX="7680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9"/>
      </w:tblGrid>
      <w:tr w:rsidR="004A53D7" w:rsidRPr="005E730C" w:rsidTr="009549B7">
        <w:tc>
          <w:tcPr>
            <w:tcW w:w="1809" w:type="dxa"/>
          </w:tcPr>
          <w:p w:rsidR="004A53D7" w:rsidRPr="00805F50" w:rsidRDefault="004A53D7" w:rsidP="00954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A53D7" w:rsidRPr="00805F50" w:rsidRDefault="004A53D7" w:rsidP="004A53D7">
      <w:pPr>
        <w:spacing w:line="480" w:lineRule="auto"/>
        <w:rPr>
          <w:rFonts w:ascii="Arial" w:hAnsi="Arial" w:cs="Arial"/>
          <w:sz w:val="22"/>
          <w:szCs w:val="22"/>
        </w:rPr>
      </w:pPr>
      <w:r w:rsidRPr="00805F50">
        <w:rPr>
          <w:rFonts w:ascii="Arial" w:hAnsi="Arial" w:cs="Arial"/>
          <w:sz w:val="22"/>
          <w:szCs w:val="22"/>
        </w:rPr>
        <w:t>Sever kraje vyplňuje rovina s pískovcovými skálami zvaná:</w:t>
      </w:r>
    </w:p>
    <w:tbl>
      <w:tblPr>
        <w:tblpPr w:leftFromText="142" w:rightFromText="142" w:vertAnchor="text" w:horzAnchor="page" w:tblpX="7115" w:tblpY="30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425"/>
        <w:gridCol w:w="992"/>
      </w:tblGrid>
      <w:tr w:rsidR="004A53D7" w:rsidRPr="00805F50" w:rsidTr="009549B7">
        <w:tc>
          <w:tcPr>
            <w:tcW w:w="1027" w:type="dxa"/>
            <w:tcBorders>
              <w:right w:val="single" w:sz="4" w:space="0" w:color="auto"/>
            </w:tcBorders>
          </w:tcPr>
          <w:p w:rsidR="004A53D7" w:rsidRPr="00805F50" w:rsidRDefault="004A53D7" w:rsidP="00954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53D7" w:rsidRPr="00805F50" w:rsidRDefault="004A53D7" w:rsidP="009549B7">
            <w:pPr>
              <w:rPr>
                <w:rFonts w:ascii="Arial" w:hAnsi="Arial" w:cs="Arial"/>
                <w:sz w:val="22"/>
                <w:szCs w:val="22"/>
              </w:rPr>
            </w:pPr>
            <w:r w:rsidRPr="00805F50">
              <w:rPr>
                <w:rFonts w:ascii="Arial" w:hAnsi="Arial" w:cs="Arial"/>
                <w:sz w:val="22"/>
                <w:szCs w:val="22"/>
              </w:rPr>
              <w:t xml:space="preserve"> a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A53D7" w:rsidRPr="00805F50" w:rsidRDefault="004A53D7" w:rsidP="00954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pPr w:leftFromText="141" w:rightFromText="141" w:vertAnchor="text" w:horzAnchor="page" w:tblpX="3094" w:tblpY="5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18"/>
      </w:tblGrid>
      <w:tr w:rsidR="004A53D7" w:rsidRPr="00805F50" w:rsidTr="00805F50">
        <w:tc>
          <w:tcPr>
            <w:tcW w:w="1418" w:type="dxa"/>
          </w:tcPr>
          <w:p w:rsidR="004A53D7" w:rsidRPr="00805F50" w:rsidRDefault="004A53D7" w:rsidP="00805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A53D7" w:rsidRPr="00805F50" w:rsidRDefault="004A53D7" w:rsidP="004A53D7">
      <w:pPr>
        <w:spacing w:line="480" w:lineRule="auto"/>
        <w:rPr>
          <w:rFonts w:ascii="Arial" w:hAnsi="Arial" w:cs="Arial"/>
          <w:sz w:val="22"/>
          <w:szCs w:val="22"/>
        </w:rPr>
      </w:pPr>
      <w:r w:rsidRPr="00805F50">
        <w:rPr>
          <w:rFonts w:ascii="Arial" w:hAnsi="Arial" w:cs="Arial"/>
          <w:sz w:val="22"/>
          <w:szCs w:val="22"/>
        </w:rPr>
        <w:t xml:space="preserve">Sever je taktéž místem průtoku největších českých řek:  </w:t>
      </w:r>
      <w:r w:rsidR="00805F50" w:rsidRPr="00805F50">
        <w:rPr>
          <w:rFonts w:ascii="Arial" w:hAnsi="Arial" w:cs="Arial"/>
          <w:sz w:val="22"/>
          <w:szCs w:val="22"/>
        </w:rPr>
        <w:t xml:space="preserve">   </w:t>
      </w:r>
      <w:r w:rsidRPr="00805F50">
        <w:rPr>
          <w:rFonts w:ascii="Arial" w:hAnsi="Arial" w:cs="Arial"/>
          <w:sz w:val="22"/>
          <w:szCs w:val="22"/>
        </w:rPr>
        <w:t xml:space="preserve">, které se stékají u města:                </w:t>
      </w:r>
    </w:p>
    <w:tbl>
      <w:tblPr>
        <w:tblpPr w:leftFromText="141" w:rightFromText="141" w:vertAnchor="text" w:horzAnchor="page" w:tblpX="7014" w:tblpY="2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03"/>
      </w:tblGrid>
      <w:tr w:rsidR="004A53D7" w:rsidRPr="00805F50" w:rsidTr="00805F50">
        <w:tc>
          <w:tcPr>
            <w:tcW w:w="1203" w:type="dxa"/>
          </w:tcPr>
          <w:p w:rsidR="004A53D7" w:rsidRPr="00805F50" w:rsidRDefault="004A53D7" w:rsidP="00805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A53D7" w:rsidRPr="00805F50" w:rsidRDefault="004A53D7" w:rsidP="004A53D7">
      <w:pPr>
        <w:spacing w:line="480" w:lineRule="auto"/>
        <w:rPr>
          <w:rFonts w:ascii="Arial" w:hAnsi="Arial" w:cs="Arial"/>
          <w:sz w:val="22"/>
          <w:szCs w:val="22"/>
        </w:rPr>
      </w:pPr>
      <w:r w:rsidRPr="00805F50">
        <w:rPr>
          <w:rFonts w:ascii="Arial" w:hAnsi="Arial" w:cs="Arial"/>
          <w:sz w:val="22"/>
          <w:szCs w:val="22"/>
        </w:rPr>
        <w:t xml:space="preserve">Nejvyšší bod hora Tok leží na jihozápadě území v pohoří: </w:t>
      </w:r>
    </w:p>
    <w:tbl>
      <w:tblPr>
        <w:tblpPr w:leftFromText="141" w:rightFromText="141" w:vertAnchor="text" w:horzAnchor="page" w:tblpX="8528" w:tblpY="1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</w:tblGrid>
      <w:tr w:rsidR="004A53D7" w:rsidRPr="00805F50" w:rsidTr="009549B7">
        <w:tc>
          <w:tcPr>
            <w:tcW w:w="959" w:type="dxa"/>
          </w:tcPr>
          <w:p w:rsidR="004A53D7" w:rsidRPr="00805F50" w:rsidRDefault="004A53D7" w:rsidP="00954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pPr w:leftFromText="141" w:rightFromText="141" w:vertAnchor="text" w:horzAnchor="page" w:tblpX="2193" w:tblpY="5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51"/>
      </w:tblGrid>
      <w:tr w:rsidR="004A53D7" w:rsidRPr="00805F50" w:rsidTr="00805F50">
        <w:tc>
          <w:tcPr>
            <w:tcW w:w="1651" w:type="dxa"/>
          </w:tcPr>
          <w:p w:rsidR="004A53D7" w:rsidRPr="00805F50" w:rsidRDefault="004A53D7" w:rsidP="00805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A53D7" w:rsidRPr="004A53D7" w:rsidRDefault="004A53D7" w:rsidP="004A53D7">
      <w:pPr>
        <w:spacing w:line="480" w:lineRule="auto"/>
        <w:rPr>
          <w:rFonts w:ascii="Arial" w:hAnsi="Arial" w:cs="Arial"/>
          <w:sz w:val="22"/>
          <w:szCs w:val="22"/>
        </w:rPr>
      </w:pPr>
      <w:r w:rsidRPr="00805F50">
        <w:rPr>
          <w:rFonts w:ascii="Arial" w:hAnsi="Arial" w:cs="Arial"/>
          <w:sz w:val="22"/>
          <w:szCs w:val="22"/>
        </w:rPr>
        <w:t>Z jihu přitéká do kraje nejdelší řeka</w:t>
      </w:r>
      <w:r w:rsidRPr="004A53D7">
        <w:rPr>
          <w:rFonts w:ascii="Arial" w:hAnsi="Arial" w:cs="Arial"/>
          <w:sz w:val="22"/>
          <w:szCs w:val="22"/>
        </w:rPr>
        <w:t xml:space="preserve"> ČR, která přibírá pravý přítok řeku:    a levý přítok řeku: </w:t>
      </w:r>
    </w:p>
    <w:p w:rsidR="00800C14" w:rsidRDefault="00801F99" w:rsidP="00800C14">
      <w:pPr>
        <w:rPr>
          <w:rFonts w:ascii="Arial" w:hAnsi="Arial" w:cs="Arial"/>
          <w:b/>
          <w:szCs w:val="24"/>
        </w:rPr>
      </w:pPr>
      <w:r w:rsidRPr="00801F99"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0;margin-top:1.8pt;width:462pt;height:0;z-index:251662336;mso-position-horizontal:center;mso-position-horizontal-relative:margin" o:connectortype="straight">
            <w10:wrap anchorx="margin"/>
          </v:shape>
        </w:pict>
      </w:r>
    </w:p>
    <w:p w:rsidR="00805F50" w:rsidRPr="003E0353" w:rsidRDefault="004A53D7" w:rsidP="00805F50">
      <w:pPr>
        <w:spacing w:line="480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3E0353">
        <w:rPr>
          <w:rFonts w:ascii="Arial" w:hAnsi="Arial" w:cs="Arial"/>
          <w:b/>
          <w:color w:val="365F91" w:themeColor="accent1" w:themeShade="BF"/>
          <w:szCs w:val="24"/>
        </w:rPr>
        <w:t>Doplň křížovku:</w:t>
      </w:r>
    </w:p>
    <w:tbl>
      <w:tblPr>
        <w:tblpPr w:leftFromText="141" w:rightFromText="141" w:vertAnchor="page" w:horzAnchor="margin" w:tblpY="645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94"/>
        <w:gridCol w:w="10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</w:tblGrid>
      <w:tr w:rsidR="00805F50" w:rsidRPr="00D04C99" w:rsidTr="00805F50">
        <w:trPr>
          <w:trHeight w:val="415"/>
        </w:trPr>
        <w:tc>
          <w:tcPr>
            <w:tcW w:w="1512" w:type="dxa"/>
            <w:gridSpan w:val="4"/>
            <w:tcBorders>
              <w:top w:val="nil"/>
              <w:left w:val="nil"/>
              <w:bottom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 w:val="restart"/>
            <w:tcBorders>
              <w:top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 w:val="restart"/>
            <w:tcBorders>
              <w:top w:val="nil"/>
              <w:left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</w:tr>
      <w:tr w:rsidR="00805F50" w:rsidRPr="00D04C99" w:rsidTr="00805F50">
        <w:trPr>
          <w:gridBefore w:val="1"/>
          <w:wBefore w:w="494" w:type="dxa"/>
          <w:trHeight w:val="415"/>
        </w:trPr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left w:val="single" w:sz="18" w:space="0" w:color="auto"/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</w:tc>
        <w:tc>
          <w:tcPr>
            <w:tcW w:w="504" w:type="dxa"/>
            <w:tcBorders>
              <w:lef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 w:val="restart"/>
            <w:tcBorders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left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left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</w:tr>
      <w:tr w:rsidR="00805F50" w:rsidRPr="00D04C99" w:rsidTr="00805F50">
        <w:trPr>
          <w:trHeight w:val="415"/>
        </w:trPr>
        <w:tc>
          <w:tcPr>
            <w:tcW w:w="1008" w:type="dxa"/>
            <w:gridSpan w:val="3"/>
            <w:vMerge w:val="restart"/>
            <w:tcBorders>
              <w:top w:val="nil"/>
              <w:lef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left w:val="single" w:sz="18" w:space="0" w:color="auto"/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</w:tc>
        <w:tc>
          <w:tcPr>
            <w:tcW w:w="504" w:type="dxa"/>
            <w:tcBorders>
              <w:lef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left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left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</w:tr>
      <w:tr w:rsidR="00805F50" w:rsidRPr="00D04C99" w:rsidTr="00805F50">
        <w:trPr>
          <w:trHeight w:val="415"/>
        </w:trPr>
        <w:tc>
          <w:tcPr>
            <w:tcW w:w="1008" w:type="dxa"/>
            <w:gridSpan w:val="3"/>
            <w:vMerge/>
            <w:tcBorders>
              <w:top w:val="nil"/>
              <w:lef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right w:val="single" w:sz="18" w:space="0" w:color="auto"/>
            </w:tcBorders>
          </w:tcPr>
          <w:p w:rsidR="00805F50" w:rsidRPr="00D04C99" w:rsidRDefault="00805F50" w:rsidP="00805F50">
            <w:pPr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left w:val="single" w:sz="18" w:space="0" w:color="auto"/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</w:tc>
        <w:tc>
          <w:tcPr>
            <w:tcW w:w="504" w:type="dxa"/>
            <w:tcBorders>
              <w:lef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left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left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</w:tr>
      <w:tr w:rsidR="00805F50" w:rsidRPr="00D04C99" w:rsidTr="00805F50">
        <w:trPr>
          <w:trHeight w:val="415"/>
        </w:trPr>
        <w:tc>
          <w:tcPr>
            <w:tcW w:w="504" w:type="dxa"/>
            <w:gridSpan w:val="2"/>
            <w:tcBorders>
              <w:bottom w:val="single" w:sz="4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right w:val="single" w:sz="18" w:space="0" w:color="auto"/>
            </w:tcBorders>
          </w:tcPr>
          <w:p w:rsidR="00805F50" w:rsidRPr="00D04C99" w:rsidRDefault="00805F50" w:rsidP="00805F50">
            <w:pPr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left w:val="single" w:sz="18" w:space="0" w:color="auto"/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</w:tc>
        <w:tc>
          <w:tcPr>
            <w:tcW w:w="504" w:type="dxa"/>
            <w:tcBorders>
              <w:lef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left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left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</w:tr>
      <w:tr w:rsidR="00805F50" w:rsidRPr="00D04C99" w:rsidTr="00805F50">
        <w:trPr>
          <w:trHeight w:val="415"/>
        </w:trPr>
        <w:tc>
          <w:tcPr>
            <w:tcW w:w="100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left w:val="single" w:sz="4" w:space="0" w:color="auto"/>
              <w:bottom w:val="single" w:sz="4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left w:val="single" w:sz="18" w:space="0" w:color="auto"/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</w:tc>
        <w:tc>
          <w:tcPr>
            <w:tcW w:w="504" w:type="dxa"/>
            <w:tcBorders>
              <w:lef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</w:tr>
      <w:tr w:rsidR="00805F50" w:rsidRPr="00D04C99" w:rsidTr="00805F50">
        <w:trPr>
          <w:trHeight w:val="415"/>
        </w:trPr>
        <w:tc>
          <w:tcPr>
            <w:tcW w:w="1008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left w:val="single" w:sz="4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504" w:type="dxa"/>
            <w:tcBorders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left w:val="single" w:sz="18" w:space="0" w:color="auto"/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</w:tc>
        <w:tc>
          <w:tcPr>
            <w:tcW w:w="504" w:type="dxa"/>
            <w:tcBorders>
              <w:lef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1512" w:type="dxa"/>
            <w:gridSpan w:val="3"/>
            <w:tcBorders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left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</w:tr>
      <w:tr w:rsidR="00805F50" w:rsidRPr="00D04C99" w:rsidTr="00805F50">
        <w:trPr>
          <w:trHeight w:val="415"/>
        </w:trPr>
        <w:tc>
          <w:tcPr>
            <w:tcW w:w="100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left w:val="single" w:sz="4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left w:val="single" w:sz="18" w:space="0" w:color="auto"/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</w:tc>
        <w:tc>
          <w:tcPr>
            <w:tcW w:w="504" w:type="dxa"/>
            <w:tcBorders>
              <w:lef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</w:tr>
      <w:tr w:rsidR="00805F50" w:rsidRPr="00D04C99" w:rsidTr="00805F50">
        <w:trPr>
          <w:trHeight w:val="415"/>
        </w:trPr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left w:val="single" w:sz="4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</w:tc>
        <w:tc>
          <w:tcPr>
            <w:tcW w:w="504" w:type="dxa"/>
            <w:tcBorders>
              <w:left w:val="single" w:sz="18" w:space="0" w:color="auto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1512" w:type="dxa"/>
            <w:gridSpan w:val="3"/>
            <w:tcBorders>
              <w:bottom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504" w:type="dxa"/>
            <w:vMerge/>
            <w:tcBorders>
              <w:left w:val="nil"/>
              <w:bottom w:val="nil"/>
              <w:right w:val="nil"/>
            </w:tcBorders>
          </w:tcPr>
          <w:p w:rsidR="00805F50" w:rsidRPr="00D04C99" w:rsidRDefault="00805F50" w:rsidP="00805F50">
            <w:pPr>
              <w:jc w:val="center"/>
              <w:rPr>
                <w:rFonts w:ascii="Arial" w:hAnsi="Arial" w:cs="Arial"/>
                <w:caps/>
              </w:rPr>
            </w:pPr>
          </w:p>
        </w:tc>
      </w:tr>
    </w:tbl>
    <w:p w:rsidR="004A53D7" w:rsidRPr="004A53D7" w:rsidRDefault="00800C14" w:rsidP="00805F5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Automobilka</w:t>
      </w:r>
      <w:r w:rsidR="004A53D7" w:rsidRPr="004A53D7">
        <w:rPr>
          <w:rFonts w:ascii="Arial" w:hAnsi="Arial" w:cs="Arial"/>
          <w:b/>
          <w:sz w:val="20"/>
        </w:rPr>
        <w:t xml:space="preserve"> v Mladé Boleslavi.</w:t>
      </w:r>
    </w:p>
    <w:p w:rsidR="004A53D7" w:rsidRPr="004A53D7" w:rsidRDefault="004A53D7" w:rsidP="00805F5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b/>
          <w:sz w:val="20"/>
        </w:rPr>
      </w:pPr>
      <w:r w:rsidRPr="004A53D7">
        <w:rPr>
          <w:rFonts w:ascii="Arial" w:hAnsi="Arial" w:cs="Arial"/>
          <w:b/>
          <w:sz w:val="20"/>
        </w:rPr>
        <w:t>Zemědělsky nejúrodnější oblast.</w:t>
      </w:r>
    </w:p>
    <w:p w:rsidR="004A53D7" w:rsidRPr="004A53D7" w:rsidRDefault="004A53D7" w:rsidP="00805F5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b/>
          <w:sz w:val="20"/>
        </w:rPr>
      </w:pPr>
      <w:r w:rsidRPr="004A53D7">
        <w:rPr>
          <w:rFonts w:ascii="Arial" w:hAnsi="Arial" w:cs="Arial"/>
          <w:b/>
          <w:sz w:val="20"/>
        </w:rPr>
        <w:t>Správní celek menší než kraj.</w:t>
      </w:r>
    </w:p>
    <w:p w:rsidR="004A53D7" w:rsidRPr="004A53D7" w:rsidRDefault="004A53D7" w:rsidP="00805F5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b/>
          <w:sz w:val="20"/>
        </w:rPr>
      </w:pPr>
      <w:r w:rsidRPr="004A53D7">
        <w:rPr>
          <w:rFonts w:ascii="Arial" w:hAnsi="Arial" w:cs="Arial"/>
          <w:b/>
          <w:sz w:val="20"/>
        </w:rPr>
        <w:t>Nejobjemnější přehrada v ČR.</w:t>
      </w:r>
    </w:p>
    <w:p w:rsidR="004A53D7" w:rsidRPr="004A53D7" w:rsidRDefault="004A53D7" w:rsidP="00805F5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b/>
          <w:sz w:val="20"/>
        </w:rPr>
      </w:pPr>
      <w:r w:rsidRPr="004A53D7">
        <w:rPr>
          <w:rFonts w:ascii="Arial" w:hAnsi="Arial" w:cs="Arial"/>
          <w:b/>
          <w:sz w:val="20"/>
        </w:rPr>
        <w:t>Okresní město na JV kraje.</w:t>
      </w:r>
    </w:p>
    <w:p w:rsidR="004A53D7" w:rsidRPr="004A53D7" w:rsidRDefault="004A53D7" w:rsidP="00805F5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b/>
          <w:sz w:val="20"/>
        </w:rPr>
      </w:pPr>
      <w:r w:rsidRPr="004A53D7">
        <w:rPr>
          <w:rFonts w:ascii="Arial" w:hAnsi="Arial" w:cs="Arial"/>
          <w:b/>
          <w:sz w:val="20"/>
        </w:rPr>
        <w:t>Název sousedního kraje.</w:t>
      </w:r>
    </w:p>
    <w:p w:rsidR="004A53D7" w:rsidRPr="004A53D7" w:rsidRDefault="004A53D7" w:rsidP="00805F5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b/>
          <w:sz w:val="20"/>
        </w:rPr>
      </w:pPr>
      <w:r w:rsidRPr="004A53D7">
        <w:rPr>
          <w:rFonts w:ascii="Arial" w:hAnsi="Arial" w:cs="Arial"/>
          <w:b/>
          <w:sz w:val="20"/>
        </w:rPr>
        <w:t>Plodina pěstovaná k výrobě piva.</w:t>
      </w:r>
    </w:p>
    <w:p w:rsidR="004A53D7" w:rsidRPr="004A53D7" w:rsidRDefault="004A53D7" w:rsidP="00805F5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b/>
          <w:sz w:val="20"/>
        </w:rPr>
      </w:pPr>
      <w:r w:rsidRPr="004A53D7">
        <w:rPr>
          <w:rFonts w:ascii="Arial" w:hAnsi="Arial" w:cs="Arial"/>
          <w:b/>
          <w:sz w:val="20"/>
        </w:rPr>
        <w:t>Hlavní přestavitel kraje.</w:t>
      </w:r>
    </w:p>
    <w:p w:rsidR="004A53D7" w:rsidRPr="004A53D7" w:rsidRDefault="004A53D7" w:rsidP="00805F5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b/>
          <w:sz w:val="20"/>
        </w:rPr>
      </w:pPr>
      <w:r w:rsidRPr="004A53D7">
        <w:rPr>
          <w:rFonts w:ascii="Arial" w:hAnsi="Arial" w:cs="Arial"/>
          <w:b/>
          <w:sz w:val="20"/>
        </w:rPr>
        <w:t>Největší město v kraji.</w:t>
      </w:r>
    </w:p>
    <w:p w:rsidR="004A53D7" w:rsidRDefault="00801F99" w:rsidP="004A53D7">
      <w:pPr>
        <w:spacing w:line="480" w:lineRule="auto"/>
        <w:rPr>
          <w:rFonts w:ascii="Arial" w:hAnsi="Arial" w:cs="Arial"/>
          <w:b/>
          <w:sz w:val="20"/>
        </w:rPr>
      </w:pPr>
      <w:r w:rsidRPr="00801F99">
        <w:rPr>
          <w:rFonts w:ascii="Arial" w:hAnsi="Arial" w:cs="Arial"/>
          <w:noProof/>
          <w:sz w:val="22"/>
          <w:szCs w:val="22"/>
        </w:rPr>
        <w:pict>
          <v:shape id="_x0000_s1028" type="#_x0000_t32" style="position:absolute;margin-left:0;margin-top:6pt;width:462pt;height:0;z-index:251663360;mso-position-horizontal:center;mso-position-horizontal-relative:margin" o:connectortype="straight">
            <w10:wrap anchorx="margin"/>
          </v:shape>
        </w:pict>
      </w:r>
    </w:p>
    <w:p w:rsidR="004A53D7" w:rsidRPr="003E0353" w:rsidRDefault="004A53D7" w:rsidP="004A53D7">
      <w:pPr>
        <w:spacing w:line="480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3E0353">
        <w:rPr>
          <w:rFonts w:ascii="Arial" w:hAnsi="Arial" w:cs="Arial"/>
          <w:b/>
          <w:noProof/>
          <w:color w:val="365F91" w:themeColor="accent1" w:themeShade="BF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348615</wp:posOffset>
            </wp:positionV>
            <wp:extent cx="2986405" cy="1886585"/>
            <wp:effectExtent l="19050" t="0" r="4445" b="0"/>
            <wp:wrapTight wrapText="bothSides">
              <wp:wrapPolygon edited="0">
                <wp:start x="-138" y="0"/>
                <wp:lineTo x="-138" y="21375"/>
                <wp:lineTo x="21632" y="21375"/>
                <wp:lineTo x="21632" y="0"/>
                <wp:lineTo x="-138" y="0"/>
              </wp:wrapPolygon>
            </wp:wrapTight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405" cy="188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1F99">
        <w:rPr>
          <w:rFonts w:ascii="Arial" w:hAnsi="Arial" w:cs="Arial"/>
          <w:b/>
          <w:noProof/>
          <w:color w:val="365F91" w:themeColor="accent1" w:themeShade="BF"/>
          <w:szCs w:val="24"/>
        </w:rPr>
        <w:pict>
          <v:oval id="_x0000_s1026" style="position:absolute;margin-left:279.4pt;margin-top:58pt;width:81.75pt;height:42.55pt;z-index:251661312;mso-position-horizontal-relative:text;mso-position-vertical-relative:text" strokecolor="#e36c0a" strokeweight="2.25pt">
            <v:textbox>
              <w:txbxContent>
                <w:p w:rsidR="004A53D7" w:rsidRPr="00D64BA1" w:rsidRDefault="004A53D7" w:rsidP="004A53D7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64BA1">
                    <w:rPr>
                      <w:rFonts w:ascii="Arial" w:hAnsi="Arial" w:cs="Arial"/>
                      <w:sz w:val="16"/>
                      <w:szCs w:val="16"/>
                    </w:rPr>
                    <w:t>Středočeský kraj</w:t>
                  </w:r>
                </w:p>
              </w:txbxContent>
            </v:textbox>
          </v:oval>
        </w:pict>
      </w:r>
      <w:r w:rsidRPr="003E0353">
        <w:rPr>
          <w:rFonts w:ascii="Arial" w:hAnsi="Arial" w:cs="Arial"/>
          <w:b/>
          <w:color w:val="365F91" w:themeColor="accent1" w:themeShade="BF"/>
          <w:szCs w:val="24"/>
        </w:rPr>
        <w:t>Přenes tvar (elipsu) do slepé mapy do oblasti kde se nachází Středočeský kraj:</w:t>
      </w:r>
    </w:p>
    <w:p w:rsidR="004A53D7" w:rsidRDefault="004A53D7" w:rsidP="004A53D7">
      <w:pPr>
        <w:spacing w:line="480" w:lineRule="auto"/>
        <w:rPr>
          <w:rFonts w:ascii="Arial" w:hAnsi="Arial" w:cs="Arial"/>
          <w:b/>
        </w:rPr>
      </w:pPr>
    </w:p>
    <w:p w:rsidR="004A53D7" w:rsidRDefault="004A53D7" w:rsidP="004A53D7">
      <w:pPr>
        <w:spacing w:line="480" w:lineRule="auto"/>
        <w:rPr>
          <w:rFonts w:ascii="Arial" w:hAnsi="Arial" w:cs="Arial"/>
          <w:b/>
        </w:rPr>
      </w:pPr>
    </w:p>
    <w:p w:rsidR="004A53D7" w:rsidRDefault="004A53D7" w:rsidP="004A53D7">
      <w:pPr>
        <w:spacing w:line="480" w:lineRule="auto"/>
        <w:rPr>
          <w:rFonts w:ascii="Arial" w:hAnsi="Arial" w:cs="Arial"/>
          <w:b/>
        </w:rPr>
      </w:pPr>
    </w:p>
    <w:p w:rsidR="004A53D7" w:rsidRDefault="004A53D7" w:rsidP="004A53D7">
      <w:pPr>
        <w:spacing w:line="480" w:lineRule="auto"/>
        <w:rPr>
          <w:rFonts w:ascii="Arial" w:hAnsi="Arial" w:cs="Arial"/>
          <w:b/>
        </w:rPr>
      </w:pPr>
    </w:p>
    <w:p w:rsidR="004A53D7" w:rsidRDefault="00801F99" w:rsidP="004A53D7">
      <w:pPr>
        <w:spacing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-256.8pt;margin-top:15.25pt;width:57.8pt;height:20.45pt;z-index:251676672;mso-width-relative:margin;mso-height-relative:margin" stroked="f">
            <v:textbox style="mso-next-textbox:#_x0000_s1040">
              <w:txbxContent>
                <w:p w:rsidR="004A53D7" w:rsidRPr="004742D8" w:rsidRDefault="004A53D7" w:rsidP="004A53D7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1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</w:p>
    <w:p w:rsidR="004A53D7" w:rsidRDefault="004A53D7" w:rsidP="004A53D7">
      <w:pPr>
        <w:spacing w:line="480" w:lineRule="auto"/>
        <w:rPr>
          <w:rFonts w:ascii="Arial" w:hAnsi="Arial" w:cs="Arial"/>
          <w:b/>
        </w:rPr>
      </w:pPr>
    </w:p>
    <w:p w:rsidR="004A53D7" w:rsidRPr="00E811E4" w:rsidRDefault="00801F99" w:rsidP="00800C14">
      <w:pPr>
        <w:spacing w:line="480" w:lineRule="auto"/>
        <w:rPr>
          <w:rFonts w:ascii="Arial" w:hAnsi="Arial" w:cs="Arial"/>
          <w:b/>
        </w:rPr>
      </w:pPr>
      <w:r w:rsidRPr="00801F99">
        <w:rPr>
          <w:rFonts w:ascii="Arial" w:hAnsi="Arial" w:cs="Arial"/>
          <w:b/>
          <w:noProof/>
          <w:color w:val="365F91" w:themeColor="accent1" w:themeShade="BF"/>
          <w:szCs w:val="24"/>
          <w:lang w:eastAsia="en-US"/>
        </w:rPr>
        <w:lastRenderedPageBreak/>
        <w:pict>
          <v:shape id="_x0000_s1038" type="#_x0000_t202" style="position:absolute;margin-left:-244.15pt;margin-top:12.7pt;width:57.8pt;height:20.45pt;z-index:251674624;mso-width-relative:margin;mso-height-relative:margin" stroked="f">
            <v:textbox style="mso-next-textbox:#_x0000_s1038">
              <w:txbxContent>
                <w:p w:rsidR="004A53D7" w:rsidRPr="004742D8" w:rsidRDefault="004A53D7" w:rsidP="004A53D7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1.</w:t>
                  </w:r>
                </w:p>
              </w:txbxContent>
            </v:textbox>
          </v:shape>
        </w:pict>
      </w:r>
      <w:r w:rsidR="004A53D7" w:rsidRPr="003E0353">
        <w:rPr>
          <w:rFonts w:ascii="Arial" w:hAnsi="Arial" w:cs="Arial"/>
          <w:b/>
          <w:color w:val="365F91" w:themeColor="accent1" w:themeShade="BF"/>
        </w:rPr>
        <w:t>Označ</w:t>
      </w:r>
      <w:r w:rsidR="004A53D7" w:rsidRPr="006A21F5">
        <w:rPr>
          <w:rFonts w:ascii="Arial" w:hAnsi="Arial" w:cs="Arial"/>
          <w:b/>
        </w:rPr>
        <w:t xml:space="preserve"> </w:t>
      </w:r>
      <w:r w:rsidR="004A53D7" w:rsidRPr="006A21F5">
        <w:rPr>
          <w:rFonts w:ascii="Arial" w:hAnsi="Arial" w:cs="Arial"/>
          <w:b/>
          <w:color w:val="FF0000"/>
        </w:rPr>
        <w:t>červeně</w:t>
      </w:r>
      <w:r w:rsidR="004A53D7" w:rsidRPr="006A21F5">
        <w:rPr>
          <w:rFonts w:ascii="Arial" w:hAnsi="Arial" w:cs="Arial"/>
          <w:b/>
        </w:rPr>
        <w:t xml:space="preserve"> </w:t>
      </w:r>
      <w:r w:rsidR="004A53D7" w:rsidRPr="003E0353">
        <w:rPr>
          <w:rFonts w:ascii="Arial" w:hAnsi="Arial" w:cs="Arial"/>
          <w:b/>
          <w:color w:val="365F91" w:themeColor="accent1" w:themeShade="BF"/>
        </w:rPr>
        <w:t>„jednu“ správnou odpověď:</w:t>
      </w:r>
    </w:p>
    <w:p w:rsidR="004A53D7" w:rsidRPr="00A6719F" w:rsidRDefault="004A53D7" w:rsidP="004A53D7">
      <w:pPr>
        <w:rPr>
          <w:rFonts w:ascii="Arial" w:hAnsi="Arial" w:cs="Arial"/>
          <w:sz w:val="20"/>
        </w:rPr>
      </w:pPr>
    </w:p>
    <w:p w:rsidR="004A53D7" w:rsidRPr="007733D1" w:rsidRDefault="004A53D7" w:rsidP="004A53D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Kolik obyvatel žije v kraji?</w:t>
      </w:r>
    </w:p>
    <w:p w:rsidR="004A53D7" w:rsidRPr="007733D1" w:rsidRDefault="004A53D7" w:rsidP="004A53D7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A) 500 tis.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>B) 1,1 mil.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C) 800 tis.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>D) 1,3 mil.</w:t>
      </w:r>
    </w:p>
    <w:p w:rsidR="004A53D7" w:rsidRPr="007733D1" w:rsidRDefault="004A53D7" w:rsidP="004A53D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V Kralupech nad Vltavou se soustředí průmysl:</w:t>
      </w:r>
    </w:p>
    <w:p w:rsidR="004A53D7" w:rsidRPr="007733D1" w:rsidRDefault="004A53D7" w:rsidP="004A53D7">
      <w:pPr>
        <w:spacing w:line="360" w:lineRule="auto"/>
        <w:ind w:firstLine="708"/>
        <w:rPr>
          <w:rFonts w:ascii="Arial" w:hAnsi="Arial" w:cs="Arial"/>
          <w:b/>
          <w:sz w:val="20"/>
        </w:rPr>
      </w:pPr>
      <w:r w:rsidRPr="007733D1">
        <w:rPr>
          <w:rFonts w:ascii="Arial" w:hAnsi="Arial" w:cs="Arial"/>
          <w:b/>
          <w:sz w:val="20"/>
        </w:rPr>
        <w:t xml:space="preserve">A) </w:t>
      </w:r>
      <w:r>
        <w:rPr>
          <w:rFonts w:ascii="Arial" w:hAnsi="Arial" w:cs="Arial"/>
          <w:b/>
          <w:sz w:val="20"/>
        </w:rPr>
        <w:t>strojní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>B) hutnický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C) potravinářský</w:t>
      </w:r>
      <w:r w:rsidRPr="007733D1">
        <w:rPr>
          <w:rFonts w:ascii="Arial" w:hAnsi="Arial" w:cs="Arial"/>
          <w:b/>
          <w:sz w:val="20"/>
        </w:rPr>
        <w:tab/>
        <w:t xml:space="preserve">D) </w:t>
      </w:r>
      <w:r>
        <w:rPr>
          <w:rFonts w:ascii="Arial" w:hAnsi="Arial" w:cs="Arial"/>
          <w:b/>
          <w:sz w:val="20"/>
        </w:rPr>
        <w:t>chemický</w:t>
      </w:r>
    </w:p>
    <w:p w:rsidR="004A53D7" w:rsidRPr="007733D1" w:rsidRDefault="004A53D7" w:rsidP="004A53D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Chrám Sv. Barbory se nachází v městě:</w:t>
      </w:r>
    </w:p>
    <w:p w:rsidR="004A53D7" w:rsidRPr="007733D1" w:rsidRDefault="004A53D7" w:rsidP="004A53D7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7733D1">
        <w:rPr>
          <w:rFonts w:ascii="Arial" w:hAnsi="Arial" w:cs="Arial"/>
          <w:b/>
          <w:sz w:val="20"/>
        </w:rPr>
        <w:t xml:space="preserve">A) </w:t>
      </w:r>
      <w:r>
        <w:rPr>
          <w:rFonts w:ascii="Arial" w:hAnsi="Arial" w:cs="Arial"/>
          <w:b/>
          <w:sz w:val="20"/>
        </w:rPr>
        <w:t>Příbram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>B)</w:t>
      </w:r>
      <w:r>
        <w:rPr>
          <w:rFonts w:ascii="Arial" w:hAnsi="Arial" w:cs="Arial"/>
          <w:b/>
          <w:sz w:val="20"/>
        </w:rPr>
        <w:t xml:space="preserve"> Mladá Boleslav</w:t>
      </w:r>
      <w:r w:rsidRPr="007733D1">
        <w:rPr>
          <w:rFonts w:ascii="Arial" w:hAnsi="Arial" w:cs="Arial"/>
          <w:b/>
          <w:sz w:val="20"/>
        </w:rPr>
        <w:tab/>
        <w:t>C)</w:t>
      </w:r>
      <w:r>
        <w:rPr>
          <w:rFonts w:ascii="Arial" w:hAnsi="Arial" w:cs="Arial"/>
          <w:b/>
          <w:sz w:val="20"/>
        </w:rPr>
        <w:t xml:space="preserve"> Kutná Hora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>D) Kolín</w:t>
      </w:r>
    </w:p>
    <w:p w:rsidR="004A53D7" w:rsidRPr="007733D1" w:rsidRDefault="004A53D7" w:rsidP="004A53D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Jaká důležitá hornina se vykytuje v oblasti Českého krasu?</w:t>
      </w:r>
    </w:p>
    <w:p w:rsidR="004A53D7" w:rsidRPr="007733D1" w:rsidRDefault="004A53D7" w:rsidP="004A53D7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7733D1">
        <w:rPr>
          <w:rFonts w:ascii="Arial" w:hAnsi="Arial" w:cs="Arial"/>
          <w:b/>
          <w:sz w:val="20"/>
        </w:rPr>
        <w:t xml:space="preserve">A) </w:t>
      </w:r>
      <w:r>
        <w:rPr>
          <w:rFonts w:ascii="Arial" w:hAnsi="Arial" w:cs="Arial"/>
          <w:b/>
          <w:sz w:val="20"/>
        </w:rPr>
        <w:t>vápenec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 xml:space="preserve">B) </w:t>
      </w:r>
      <w:r>
        <w:rPr>
          <w:rFonts w:ascii="Arial" w:hAnsi="Arial" w:cs="Arial"/>
          <w:b/>
          <w:sz w:val="20"/>
        </w:rPr>
        <w:t>žula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 xml:space="preserve">C) </w:t>
      </w:r>
      <w:r>
        <w:rPr>
          <w:rFonts w:ascii="Arial" w:hAnsi="Arial" w:cs="Arial"/>
          <w:b/>
          <w:sz w:val="20"/>
        </w:rPr>
        <w:t>křemen</w:t>
      </w:r>
      <w:r w:rsidRPr="007733D1">
        <w:rPr>
          <w:rFonts w:ascii="Arial" w:hAnsi="Arial" w:cs="Arial"/>
          <w:b/>
          <w:sz w:val="20"/>
        </w:rPr>
        <w:t xml:space="preserve"> 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D) fylity</w:t>
      </w:r>
    </w:p>
    <w:p w:rsidR="004A53D7" w:rsidRPr="007733D1" w:rsidRDefault="004A53D7" w:rsidP="004A53D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Na které řece leží přehradní nádrž Slapy?</w:t>
      </w:r>
    </w:p>
    <w:p w:rsidR="004A53D7" w:rsidRPr="007733D1" w:rsidRDefault="004A53D7" w:rsidP="004A53D7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7733D1">
        <w:rPr>
          <w:rFonts w:ascii="Arial" w:hAnsi="Arial" w:cs="Arial"/>
          <w:b/>
          <w:sz w:val="20"/>
        </w:rPr>
        <w:t xml:space="preserve">A) </w:t>
      </w:r>
      <w:r>
        <w:rPr>
          <w:rFonts w:ascii="Arial" w:hAnsi="Arial" w:cs="Arial"/>
          <w:b/>
          <w:sz w:val="20"/>
        </w:rPr>
        <w:t>Labe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 xml:space="preserve">B) </w:t>
      </w:r>
      <w:r>
        <w:rPr>
          <w:rFonts w:ascii="Arial" w:hAnsi="Arial" w:cs="Arial"/>
          <w:b/>
          <w:sz w:val="20"/>
        </w:rPr>
        <w:t>Sázava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 xml:space="preserve">C) </w:t>
      </w:r>
      <w:r>
        <w:rPr>
          <w:rFonts w:ascii="Arial" w:hAnsi="Arial" w:cs="Arial"/>
          <w:b/>
          <w:sz w:val="20"/>
        </w:rPr>
        <w:t>Vltava</w:t>
      </w:r>
      <w:r w:rsidRPr="007733D1">
        <w:rPr>
          <w:rFonts w:ascii="Arial" w:hAnsi="Arial" w:cs="Arial"/>
          <w:b/>
          <w:sz w:val="20"/>
        </w:rPr>
        <w:t xml:space="preserve"> 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D) Jizera</w:t>
      </w:r>
    </w:p>
    <w:p w:rsidR="004A53D7" w:rsidRDefault="004A53D7" w:rsidP="004A53D7">
      <w:pPr>
        <w:spacing w:line="480" w:lineRule="auto"/>
        <w:rPr>
          <w:rFonts w:ascii="Arial" w:hAnsi="Arial" w:cs="Arial"/>
          <w:b/>
        </w:rPr>
      </w:pPr>
    </w:p>
    <w:p w:rsidR="004A53D7" w:rsidRDefault="00801F99" w:rsidP="004A53D7">
      <w:pPr>
        <w:spacing w:line="480" w:lineRule="auto"/>
        <w:rPr>
          <w:rFonts w:ascii="Arial" w:hAnsi="Arial" w:cs="Arial"/>
          <w:b/>
        </w:rPr>
      </w:pPr>
      <w:r w:rsidRPr="00801F99">
        <w:rPr>
          <w:rFonts w:ascii="Arial" w:hAnsi="Arial" w:cs="Arial"/>
          <w:noProof/>
        </w:rPr>
        <w:pict>
          <v:shape id="_x0000_s1029" type="#_x0000_t32" style="position:absolute;margin-left:0;margin-top:.4pt;width:462pt;height:0;z-index:251664384;mso-position-horizontal:center;mso-position-horizontal-relative:margin" o:connectortype="straight">
            <w10:wrap anchorx="margin"/>
          </v:shape>
        </w:pict>
      </w:r>
    </w:p>
    <w:p w:rsidR="004A53D7" w:rsidRPr="003E0353" w:rsidRDefault="004A53D7" w:rsidP="004A53D7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3E0353">
        <w:rPr>
          <w:rFonts w:ascii="Arial" w:hAnsi="Arial" w:cs="Arial"/>
          <w:b/>
          <w:color w:val="365F91" w:themeColor="accent1" w:themeShade="BF"/>
          <w:szCs w:val="24"/>
        </w:rPr>
        <w:t>Zadaná místa přiřaď šipkami do slepé mapy ČR:</w:t>
      </w:r>
    </w:p>
    <w:p w:rsidR="004A53D7" w:rsidRPr="007D2AF9" w:rsidRDefault="004A53D7" w:rsidP="004A53D7">
      <w:pPr>
        <w:rPr>
          <w:rFonts w:ascii="Arial" w:hAnsi="Arial" w:cs="Arial"/>
          <w:b/>
          <w:szCs w:val="24"/>
        </w:rPr>
      </w:pPr>
    </w:p>
    <w:p w:rsidR="004A53D7" w:rsidRPr="004A53D7" w:rsidRDefault="00801F99" w:rsidP="004A53D7">
      <w:pPr>
        <w:spacing w:line="480" w:lineRule="auto"/>
        <w:ind w:firstLine="708"/>
        <w:rPr>
          <w:rFonts w:ascii="Arial" w:hAnsi="Arial" w:cs="Arial"/>
          <w:i/>
          <w:sz w:val="22"/>
          <w:szCs w:val="22"/>
        </w:rPr>
      </w:pPr>
      <w:r w:rsidRPr="00801F99">
        <w:rPr>
          <w:rFonts w:ascii="Arial" w:hAnsi="Arial" w:cs="Arial"/>
          <w:b/>
          <w:noProof/>
          <w:sz w:val="22"/>
          <w:szCs w:val="22"/>
        </w:rPr>
        <w:pict>
          <v:shape id="_x0000_s1039" type="#_x0000_t202" style="position:absolute;left:0;text-align:left;margin-left:378.4pt;margin-top:92.6pt;width:57.8pt;height:20.45pt;z-index:251675648;mso-width-relative:margin;mso-height-relative:margin" stroked="f">
            <v:textbox style="mso-next-textbox:#_x0000_s1039">
              <w:txbxContent>
                <w:p w:rsidR="004A53D7" w:rsidRPr="004742D8" w:rsidRDefault="004A53D7" w:rsidP="004A53D7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2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="004A53D7" w:rsidRPr="004A53D7">
        <w:rPr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267970</wp:posOffset>
            </wp:positionV>
            <wp:extent cx="5762625" cy="3819525"/>
            <wp:effectExtent l="19050" t="0" r="9525" b="0"/>
            <wp:wrapTight wrapText="bothSides">
              <wp:wrapPolygon edited="0">
                <wp:start x="-71" y="0"/>
                <wp:lineTo x="-71" y="21546"/>
                <wp:lineTo x="21636" y="21546"/>
                <wp:lineTo x="21636" y="0"/>
                <wp:lineTo x="-71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1F99">
        <w:rPr>
          <w:rFonts w:ascii="Calibri" w:hAnsi="Calibri"/>
          <w:noProof/>
          <w:sz w:val="22"/>
          <w:szCs w:val="22"/>
        </w:rPr>
        <w:pict>
          <v:shape id="_x0000_s1031" type="#_x0000_t32" style="position:absolute;left:0;text-align:left;margin-left:174.4pt;margin-top:17.35pt;width:0;height:27.75pt;z-index:251667456;mso-position-horizontal-relative:text;mso-position-vertical-relative:text" o:connectortype="straight" strokecolor="red">
            <v:stroke endarrow="block"/>
          </v:shape>
        </w:pict>
      </w:r>
      <w:r w:rsidRPr="00801F99">
        <w:rPr>
          <w:rFonts w:ascii="Calibri" w:hAnsi="Calibri"/>
          <w:noProof/>
          <w:sz w:val="22"/>
          <w:szCs w:val="22"/>
        </w:rPr>
        <w:pict>
          <v:shape id="_x0000_s1032" type="#_x0000_t32" style="position:absolute;left:0;text-align:left;margin-left:260.65pt;margin-top:17.35pt;width:0;height:27.75pt;z-index:251668480;mso-position-horizontal-relative:text;mso-position-vertical-relative:text" o:connectortype="straight" strokecolor="red">
            <v:stroke endarrow="block"/>
          </v:shape>
        </w:pict>
      </w:r>
      <w:r w:rsidRPr="00801F99">
        <w:rPr>
          <w:rFonts w:ascii="Calibri" w:hAnsi="Calibri"/>
          <w:noProof/>
          <w:sz w:val="22"/>
          <w:szCs w:val="22"/>
        </w:rPr>
        <w:pict>
          <v:shape id="_x0000_s1033" type="#_x0000_t32" style="position:absolute;left:0;text-align:left;margin-left:360.4pt;margin-top:17.35pt;width:0;height:27.75pt;z-index:251669504;mso-position-horizontal-relative:text;mso-position-vertical-relative:text" o:connectortype="straight" strokecolor="red">
            <v:stroke endarrow="block"/>
          </v:shape>
        </w:pict>
      </w:r>
      <w:r w:rsidRPr="00801F99">
        <w:rPr>
          <w:rFonts w:ascii="Calibri" w:hAnsi="Calibri"/>
          <w:noProof/>
          <w:sz w:val="22"/>
          <w:szCs w:val="22"/>
        </w:rPr>
        <w:pict>
          <v:shape id="_x0000_s1030" type="#_x0000_t32" style="position:absolute;left:0;text-align:left;margin-left:52.9pt;margin-top:21.1pt;width:0;height:27.75pt;z-index:251666432;mso-position-horizontal-relative:text;mso-position-vertical-relative:text" o:connectortype="straight" strokecolor="red">
            <v:stroke endarrow="block"/>
          </v:shape>
        </w:pict>
      </w:r>
      <w:r w:rsidR="004A53D7" w:rsidRPr="004A53D7">
        <w:rPr>
          <w:rFonts w:ascii="Arial" w:hAnsi="Arial" w:cs="Arial"/>
          <w:i/>
          <w:sz w:val="22"/>
          <w:szCs w:val="22"/>
        </w:rPr>
        <w:t>Kladno</w:t>
      </w:r>
      <w:r w:rsidR="004A53D7" w:rsidRPr="004A53D7">
        <w:rPr>
          <w:rFonts w:ascii="Arial" w:hAnsi="Arial" w:cs="Arial"/>
          <w:i/>
          <w:sz w:val="22"/>
          <w:szCs w:val="22"/>
        </w:rPr>
        <w:tab/>
      </w:r>
      <w:r w:rsidR="004A53D7" w:rsidRPr="004A53D7">
        <w:rPr>
          <w:rFonts w:ascii="Arial" w:hAnsi="Arial" w:cs="Arial"/>
          <w:i/>
          <w:sz w:val="22"/>
          <w:szCs w:val="22"/>
        </w:rPr>
        <w:tab/>
      </w:r>
      <w:r w:rsidR="004A53D7" w:rsidRPr="004A53D7">
        <w:rPr>
          <w:rFonts w:ascii="Arial" w:hAnsi="Arial" w:cs="Arial"/>
          <w:i/>
          <w:sz w:val="22"/>
          <w:szCs w:val="22"/>
        </w:rPr>
        <w:tab/>
        <w:t>nádrž Slapy</w:t>
      </w:r>
      <w:r w:rsidR="004A53D7" w:rsidRPr="004A53D7">
        <w:rPr>
          <w:rFonts w:ascii="Arial" w:hAnsi="Arial" w:cs="Arial"/>
          <w:i/>
          <w:sz w:val="22"/>
          <w:szCs w:val="22"/>
        </w:rPr>
        <w:tab/>
        <w:t xml:space="preserve">  </w:t>
      </w:r>
      <w:r w:rsidR="004A53D7" w:rsidRPr="004A53D7">
        <w:rPr>
          <w:rFonts w:ascii="Arial" w:hAnsi="Arial" w:cs="Arial"/>
          <w:i/>
          <w:sz w:val="22"/>
          <w:szCs w:val="22"/>
        </w:rPr>
        <w:tab/>
        <w:t>Kolín</w:t>
      </w:r>
      <w:r w:rsidR="004A53D7" w:rsidRPr="004A53D7">
        <w:rPr>
          <w:rFonts w:ascii="Arial" w:hAnsi="Arial" w:cs="Arial"/>
          <w:i/>
          <w:sz w:val="22"/>
          <w:szCs w:val="22"/>
        </w:rPr>
        <w:tab/>
      </w:r>
      <w:r w:rsidR="004A53D7" w:rsidRPr="004A53D7">
        <w:rPr>
          <w:rFonts w:ascii="Arial" w:hAnsi="Arial" w:cs="Arial"/>
          <w:i/>
          <w:sz w:val="22"/>
          <w:szCs w:val="22"/>
        </w:rPr>
        <w:tab/>
        <w:t>soutok Vltavy a Sázavy</w:t>
      </w:r>
    </w:p>
    <w:p w:rsidR="004A53D7" w:rsidRPr="004A53D7" w:rsidRDefault="00801F99" w:rsidP="004A53D7">
      <w:pPr>
        <w:spacing w:line="480" w:lineRule="auto"/>
        <w:ind w:left="708"/>
        <w:rPr>
          <w:rFonts w:ascii="Arial" w:hAnsi="Arial" w:cs="Arial"/>
          <w:b/>
          <w:i/>
          <w:sz w:val="22"/>
          <w:szCs w:val="22"/>
        </w:rPr>
      </w:pPr>
      <w:r w:rsidRPr="00801F99">
        <w:rPr>
          <w:rFonts w:ascii="Calibri" w:hAnsi="Calibri"/>
          <w:noProof/>
          <w:sz w:val="22"/>
          <w:szCs w:val="22"/>
        </w:rPr>
        <w:pict>
          <v:shape id="_x0000_s1037" type="#_x0000_t32" style="position:absolute;left:0;text-align:left;margin-left:399.4pt;margin-top:-35.55pt;width:0;height:28.55pt;flip:y;z-index:251673600" o:connectortype="straight" strokecolor="red">
            <v:stroke endarrow="block"/>
          </v:shape>
        </w:pict>
      </w:r>
      <w:r w:rsidRPr="00801F99">
        <w:rPr>
          <w:rFonts w:ascii="Calibri" w:hAnsi="Calibri"/>
          <w:noProof/>
          <w:sz w:val="22"/>
          <w:szCs w:val="22"/>
        </w:rPr>
        <w:pict>
          <v:shape id="_x0000_s1036" type="#_x0000_t32" style="position:absolute;left:0;text-align:left;margin-left:279.4pt;margin-top:-35.55pt;width:0;height:28.55pt;flip:y;z-index:251672576" o:connectortype="straight" strokecolor="red">
            <v:stroke endarrow="block"/>
          </v:shape>
        </w:pict>
      </w:r>
      <w:r w:rsidRPr="00801F99">
        <w:rPr>
          <w:rFonts w:ascii="Calibri" w:hAnsi="Calibri"/>
          <w:noProof/>
          <w:sz w:val="22"/>
          <w:szCs w:val="22"/>
        </w:rPr>
        <w:pict>
          <v:shape id="_x0000_s1035" type="#_x0000_t32" style="position:absolute;left:0;text-align:left;margin-left:174.4pt;margin-top:-35.55pt;width:0;height:28.55pt;flip:y;z-index:251671552" o:connectortype="straight" strokecolor="red">
            <v:stroke endarrow="block"/>
          </v:shape>
        </w:pict>
      </w:r>
      <w:r w:rsidRPr="00801F99">
        <w:rPr>
          <w:rFonts w:ascii="Calibri" w:hAnsi="Calibri"/>
          <w:noProof/>
          <w:sz w:val="22"/>
          <w:szCs w:val="22"/>
        </w:rPr>
        <w:pict>
          <v:shape id="_x0000_s1034" type="#_x0000_t32" style="position:absolute;left:0;text-align:left;margin-left:52.9pt;margin-top:-35.55pt;width:0;height:28.55pt;flip:y;z-index:251670528" o:connectortype="straight" strokecolor="red">
            <v:stroke endarrow="block"/>
          </v:shape>
        </w:pict>
      </w:r>
      <w:r w:rsidR="004A53D7" w:rsidRPr="004A53D7">
        <w:rPr>
          <w:rFonts w:ascii="Arial" w:hAnsi="Arial" w:cs="Arial"/>
          <w:i/>
          <w:sz w:val="22"/>
          <w:szCs w:val="22"/>
        </w:rPr>
        <w:t>Mělník</w:t>
      </w:r>
      <w:r w:rsidR="004A53D7" w:rsidRPr="004A53D7">
        <w:rPr>
          <w:rFonts w:ascii="Arial" w:hAnsi="Arial" w:cs="Arial"/>
          <w:i/>
          <w:sz w:val="22"/>
          <w:szCs w:val="22"/>
        </w:rPr>
        <w:tab/>
      </w:r>
      <w:r w:rsidR="004A53D7" w:rsidRPr="004A53D7">
        <w:rPr>
          <w:rFonts w:ascii="Arial" w:hAnsi="Arial" w:cs="Arial"/>
          <w:i/>
          <w:sz w:val="22"/>
          <w:szCs w:val="22"/>
        </w:rPr>
        <w:tab/>
      </w:r>
      <w:r w:rsidR="004A53D7" w:rsidRPr="004A53D7">
        <w:rPr>
          <w:rFonts w:ascii="Arial" w:hAnsi="Arial" w:cs="Arial"/>
          <w:i/>
          <w:sz w:val="22"/>
          <w:szCs w:val="22"/>
        </w:rPr>
        <w:tab/>
        <w:t>Český kras</w:t>
      </w:r>
      <w:r w:rsidR="004A53D7" w:rsidRPr="004A53D7">
        <w:rPr>
          <w:rFonts w:ascii="Arial" w:hAnsi="Arial" w:cs="Arial"/>
          <w:i/>
          <w:sz w:val="22"/>
          <w:szCs w:val="22"/>
        </w:rPr>
        <w:tab/>
      </w:r>
      <w:r w:rsidR="004A53D7" w:rsidRPr="004A53D7">
        <w:rPr>
          <w:rFonts w:ascii="Arial" w:hAnsi="Arial" w:cs="Arial"/>
          <w:i/>
          <w:sz w:val="22"/>
          <w:szCs w:val="22"/>
        </w:rPr>
        <w:tab/>
        <w:t>Mladá Boleslav</w:t>
      </w:r>
      <w:r w:rsidR="004A53D7" w:rsidRPr="004A53D7">
        <w:rPr>
          <w:rFonts w:ascii="Arial" w:hAnsi="Arial" w:cs="Arial"/>
          <w:i/>
          <w:sz w:val="22"/>
          <w:szCs w:val="22"/>
        </w:rPr>
        <w:tab/>
      </w:r>
      <w:r w:rsidR="004A53D7" w:rsidRPr="004A53D7">
        <w:rPr>
          <w:rFonts w:ascii="Arial" w:hAnsi="Arial" w:cs="Arial"/>
          <w:i/>
          <w:sz w:val="22"/>
          <w:szCs w:val="22"/>
        </w:rPr>
        <w:tab/>
        <w:t>Brdy</w:t>
      </w:r>
      <w:r w:rsidR="004A53D7" w:rsidRPr="004A53D7">
        <w:rPr>
          <w:rFonts w:ascii="Arial" w:hAnsi="Arial" w:cs="Arial"/>
          <w:b/>
          <w:i/>
          <w:sz w:val="22"/>
          <w:szCs w:val="22"/>
        </w:rPr>
        <w:tab/>
      </w:r>
    </w:p>
    <w:p w:rsidR="004A53D7" w:rsidRDefault="004A53D7"/>
    <w:p w:rsidR="004A53D7" w:rsidRDefault="004A53D7"/>
    <w:p w:rsidR="004A53D7" w:rsidRDefault="004A53D7" w:rsidP="0008270E">
      <w:pPr>
        <w:spacing w:line="276" w:lineRule="auto"/>
        <w:rPr>
          <w:rFonts w:ascii="Arial" w:hAnsi="Arial" w:cs="Arial"/>
          <w:b/>
          <w:szCs w:val="24"/>
        </w:rPr>
      </w:pPr>
      <w:r w:rsidRPr="0008270E">
        <w:rPr>
          <w:rFonts w:ascii="Arial" w:hAnsi="Arial" w:cs="Arial"/>
          <w:b/>
          <w:szCs w:val="24"/>
        </w:rPr>
        <w:lastRenderedPageBreak/>
        <w:t>Použité zdroje:</w:t>
      </w:r>
    </w:p>
    <w:p w:rsidR="0008270E" w:rsidRPr="0008270E" w:rsidRDefault="0008270E" w:rsidP="0008270E">
      <w:pPr>
        <w:spacing w:line="276" w:lineRule="auto"/>
        <w:rPr>
          <w:rFonts w:ascii="Arial" w:hAnsi="Arial" w:cs="Arial"/>
          <w:b/>
          <w:szCs w:val="24"/>
        </w:rPr>
      </w:pPr>
    </w:p>
    <w:p w:rsidR="004A53D7" w:rsidRPr="00D278C9" w:rsidRDefault="004A53D7" w:rsidP="0008270E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 xml:space="preserve">Obrázek </w:t>
      </w:r>
      <w:r>
        <w:rPr>
          <w:rFonts w:ascii="Arial" w:hAnsi="Arial" w:cs="Arial"/>
          <w:sz w:val="20"/>
        </w:rPr>
        <w:t>1. Slepá mapa</w:t>
      </w:r>
      <w:r w:rsidRPr="00D278C9">
        <w:rPr>
          <w:rFonts w:ascii="Arial" w:hAnsi="Arial" w:cs="Arial"/>
          <w:sz w:val="20"/>
        </w:rPr>
        <w:t xml:space="preserve"> ČR </w:t>
      </w:r>
      <w:r>
        <w:rPr>
          <w:rFonts w:ascii="Arial" w:hAnsi="Arial" w:cs="Arial"/>
          <w:sz w:val="20"/>
        </w:rPr>
        <w:t>[cit. 2011–04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19</w:t>
      </w:r>
      <w:r w:rsidRPr="00D278C9">
        <w:rPr>
          <w:rFonts w:ascii="Arial" w:hAnsi="Arial" w:cs="Arial"/>
          <w:sz w:val="20"/>
        </w:rPr>
        <w:t>]. Dostupné pod licencí Creative Commons na WWW:</w:t>
      </w:r>
    </w:p>
    <w:p w:rsidR="004A53D7" w:rsidRDefault="004A53D7" w:rsidP="0008270E">
      <w:pPr>
        <w:spacing w:line="276" w:lineRule="auto"/>
        <w:rPr>
          <w:sz w:val="20"/>
        </w:rPr>
      </w:pPr>
      <w:r w:rsidRPr="004F7259">
        <w:rPr>
          <w:sz w:val="20"/>
        </w:rPr>
        <w:t>&lt;</w:t>
      </w:r>
      <w:r w:rsidRPr="000D7F72">
        <w:t xml:space="preserve"> </w:t>
      </w:r>
      <w:hyperlink r:id="rId10" w:history="1">
        <w:r w:rsidRPr="009C7EF8">
          <w:rPr>
            <w:rStyle w:val="Hypertextovodkaz"/>
            <w:rFonts w:ascii="Arial" w:hAnsi="Arial" w:cs="Arial"/>
            <w:sz w:val="20"/>
          </w:rPr>
          <w:t>http://zemepis.com/images/slmapy/kraje.jpg</w:t>
        </w:r>
      </w:hyperlink>
      <w:r w:rsidRPr="004F7259">
        <w:rPr>
          <w:sz w:val="20"/>
        </w:rPr>
        <w:t>&gt;</w:t>
      </w:r>
    </w:p>
    <w:p w:rsidR="004A53D7" w:rsidRDefault="004A53D7" w:rsidP="0008270E">
      <w:pPr>
        <w:spacing w:line="276" w:lineRule="auto"/>
        <w:rPr>
          <w:sz w:val="20"/>
        </w:rPr>
      </w:pPr>
    </w:p>
    <w:p w:rsidR="004A53D7" w:rsidRPr="00D278C9" w:rsidRDefault="004A53D7" w:rsidP="0008270E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 xml:space="preserve">Obrázek </w:t>
      </w:r>
      <w:r>
        <w:rPr>
          <w:rFonts w:ascii="Arial" w:hAnsi="Arial" w:cs="Arial"/>
          <w:sz w:val="20"/>
        </w:rPr>
        <w:t>2. Slepá mapa</w:t>
      </w:r>
      <w:r w:rsidRPr="00D278C9">
        <w:rPr>
          <w:rFonts w:ascii="Arial" w:hAnsi="Arial" w:cs="Arial"/>
          <w:sz w:val="20"/>
        </w:rPr>
        <w:t xml:space="preserve"> ČR </w:t>
      </w:r>
      <w:r>
        <w:rPr>
          <w:rFonts w:ascii="Arial" w:hAnsi="Arial" w:cs="Arial"/>
          <w:sz w:val="20"/>
        </w:rPr>
        <w:t>[cit. 2011–04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19</w:t>
      </w:r>
      <w:r w:rsidRPr="00D278C9">
        <w:rPr>
          <w:rFonts w:ascii="Arial" w:hAnsi="Arial" w:cs="Arial"/>
          <w:sz w:val="20"/>
        </w:rPr>
        <w:t>]. Dostupné pod licencí Creative Commons na WWW:</w:t>
      </w:r>
    </w:p>
    <w:p w:rsidR="004A53D7" w:rsidRDefault="004A53D7" w:rsidP="0008270E">
      <w:pPr>
        <w:spacing w:line="276" w:lineRule="auto"/>
        <w:rPr>
          <w:sz w:val="20"/>
        </w:rPr>
      </w:pPr>
      <w:r w:rsidRPr="004F7259">
        <w:rPr>
          <w:sz w:val="20"/>
        </w:rPr>
        <w:t>&lt;</w:t>
      </w:r>
      <w:r w:rsidRPr="000D7F72">
        <w:t xml:space="preserve"> </w:t>
      </w:r>
      <w:hyperlink r:id="rId11" w:history="1">
        <w:r w:rsidRPr="009C7EF8">
          <w:rPr>
            <w:rStyle w:val="Hypertextovodkaz"/>
            <w:rFonts w:ascii="Arial" w:hAnsi="Arial" w:cs="Arial"/>
            <w:sz w:val="20"/>
          </w:rPr>
          <w:t>http://zemepis.com/images/slmapy/sidla3.jpg</w:t>
        </w:r>
      </w:hyperlink>
      <w:r w:rsidRPr="004F7259">
        <w:rPr>
          <w:sz w:val="20"/>
        </w:rPr>
        <w:t>&gt;</w:t>
      </w:r>
    </w:p>
    <w:p w:rsidR="004A53D7" w:rsidRDefault="004A53D7" w:rsidP="004A53D7">
      <w:pPr>
        <w:rPr>
          <w:rFonts w:ascii="Arial" w:hAnsi="Arial" w:cs="Arial"/>
          <w:sz w:val="20"/>
        </w:rPr>
      </w:pPr>
    </w:p>
    <w:p w:rsidR="004A53D7" w:rsidRDefault="004A53D7"/>
    <w:sectPr w:rsidR="004A53D7" w:rsidSect="00805F50">
      <w:footerReference w:type="default" r:id="rId12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D53" w:rsidRDefault="00184D53" w:rsidP="00365458">
      <w:r>
        <w:separator/>
      </w:r>
    </w:p>
  </w:endnote>
  <w:endnote w:type="continuationSeparator" w:id="1">
    <w:p w:rsidR="00184D53" w:rsidRDefault="00184D53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805F50" w:rsidRDefault="00365458" w:rsidP="00805F50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D53" w:rsidRDefault="00184D53" w:rsidP="00365458">
      <w:r>
        <w:separator/>
      </w:r>
    </w:p>
  </w:footnote>
  <w:footnote w:type="continuationSeparator" w:id="1">
    <w:p w:rsidR="00184D53" w:rsidRDefault="00184D53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00217"/>
    <w:multiLevelType w:val="hybridMultilevel"/>
    <w:tmpl w:val="1010AC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23D7F"/>
    <w:multiLevelType w:val="hybridMultilevel"/>
    <w:tmpl w:val="D1AE88B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40746"/>
    <w:rsid w:val="0008270E"/>
    <w:rsid w:val="00184D53"/>
    <w:rsid w:val="001C6AE5"/>
    <w:rsid w:val="00232275"/>
    <w:rsid w:val="00282D2A"/>
    <w:rsid w:val="003630CA"/>
    <w:rsid w:val="00365458"/>
    <w:rsid w:val="003C29F3"/>
    <w:rsid w:val="003E0353"/>
    <w:rsid w:val="003F1CB0"/>
    <w:rsid w:val="004858EE"/>
    <w:rsid w:val="004A53D7"/>
    <w:rsid w:val="005149FD"/>
    <w:rsid w:val="005C7214"/>
    <w:rsid w:val="00800C14"/>
    <w:rsid w:val="00801F99"/>
    <w:rsid w:val="00805F50"/>
    <w:rsid w:val="00813320"/>
    <w:rsid w:val="009549B7"/>
    <w:rsid w:val="00960808"/>
    <w:rsid w:val="00960F19"/>
    <w:rsid w:val="009A2536"/>
    <w:rsid w:val="00A7182B"/>
    <w:rsid w:val="00A9057A"/>
    <w:rsid w:val="00C6296C"/>
    <w:rsid w:val="00E90313"/>
    <w:rsid w:val="00F612D9"/>
    <w:rsid w:val="00FC1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2" type="connector" idref="#_x0000_s1029"/>
        <o:r id="V:Rule13" type="connector" idref="#_x0000_s1032"/>
        <o:r id="V:Rule14" type="connector" idref="#_x0000_s1036"/>
        <o:r id="V:Rule15" type="connector" idref="#_x0000_s1037"/>
        <o:r id="V:Rule16" type="connector" idref="#_x0000_s1034"/>
        <o:r id="V:Rule17" type="connector" idref="#_x0000_s1031"/>
        <o:r id="V:Rule18" type="connector" idref="#_x0000_s1028"/>
        <o:r id="V:Rule19" type="connector" idref="#_x0000_s1033"/>
        <o:r id="V:Rule20" type="connector" idref="#_x0000_s1035"/>
        <o:r id="V:Rule21" type="connector" idref="#_x0000_s1027"/>
        <o:r id="V:Rule2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rsid w:val="004A53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emepis.com/images/slmapy/sidla3.jpg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emepis.com/images/slmapy/kraje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430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Links>
    <vt:vector size="12" baseType="variant">
      <vt:variant>
        <vt:i4>3080298</vt:i4>
      </vt:variant>
      <vt:variant>
        <vt:i4>3</vt:i4>
      </vt:variant>
      <vt:variant>
        <vt:i4>0</vt:i4>
      </vt:variant>
      <vt:variant>
        <vt:i4>5</vt:i4>
      </vt:variant>
      <vt:variant>
        <vt:lpwstr>http://zemepis.com/images/slmapy/sidla3.jpg</vt:lpwstr>
      </vt:variant>
      <vt:variant>
        <vt:lpwstr/>
      </vt:variant>
      <vt:variant>
        <vt:i4>6619248</vt:i4>
      </vt:variant>
      <vt:variant>
        <vt:i4>0</vt:i4>
      </vt:variant>
      <vt:variant>
        <vt:i4>0</vt:i4>
      </vt:variant>
      <vt:variant>
        <vt:i4>5</vt:i4>
      </vt:variant>
      <vt:variant>
        <vt:lpwstr>http://zemepis.com/images/slmapy/kraje.jpg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8</cp:revision>
  <dcterms:created xsi:type="dcterms:W3CDTF">2011-06-01T20:34:00Z</dcterms:created>
  <dcterms:modified xsi:type="dcterms:W3CDTF">2011-06-07T19:38:00Z</dcterms:modified>
</cp:coreProperties>
</file>