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F16" w:rsidRDefault="00B37F16" w:rsidP="00B37F1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71F28F5D" wp14:editId="0172C59F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14085B" wp14:editId="3A914940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VY_32_INOVACE_13_Člověk a příroda_9.ročník - ZEMĚTŘESENÍ</w:t>
      </w: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jc w:val="center"/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</w:p>
    <w:p w:rsidR="00B37F16" w:rsidRDefault="00736704" w:rsidP="00B37F1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736704" w:rsidRDefault="00736704" w:rsidP="00B37F16">
      <w:pPr>
        <w:rPr>
          <w:rFonts w:cs="Calibri"/>
          <w:sz w:val="28"/>
          <w:szCs w:val="28"/>
        </w:rPr>
      </w:pPr>
    </w:p>
    <w:p w:rsidR="00736704" w:rsidRDefault="00736704" w:rsidP="00B37F16">
      <w:pPr>
        <w:rPr>
          <w:rFonts w:cs="Calibri"/>
          <w:sz w:val="28"/>
          <w:szCs w:val="28"/>
        </w:rPr>
      </w:pPr>
    </w:p>
    <w:p w:rsidR="00B37F16" w:rsidRDefault="00B37F16" w:rsidP="00B37F16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37F16" w:rsidRDefault="00B37F16" w:rsidP="00B37F16"/>
    <w:p w:rsidR="00B37F16" w:rsidRDefault="00B37F16" w:rsidP="00B37F16"/>
    <w:p w:rsidR="00B37F16" w:rsidRDefault="00B37F16" w:rsidP="00B37F16"/>
    <w:p w:rsidR="00B37F16" w:rsidRDefault="00B37F16" w:rsidP="00B37F16"/>
    <w:p w:rsidR="00736704" w:rsidRDefault="00736704" w:rsidP="00B37F16"/>
    <w:p w:rsidR="00736704" w:rsidRDefault="00736704" w:rsidP="00B37F16"/>
    <w:p w:rsidR="00B37F16" w:rsidRDefault="00B37F16" w:rsidP="00B37F16"/>
    <w:p w:rsidR="00736704" w:rsidRDefault="00736704" w:rsidP="00736704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736704" w:rsidRDefault="00736704" w:rsidP="00736704">
      <w:pPr>
        <w:rPr>
          <w:sz w:val="28"/>
          <w:szCs w:val="28"/>
        </w:rPr>
      </w:pPr>
    </w:p>
    <w:p w:rsidR="00736704" w:rsidRDefault="00736704" w:rsidP="0073670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736704" w:rsidRDefault="00736704" w:rsidP="0073670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736704" w:rsidRDefault="00736704" w:rsidP="0073670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736704" w:rsidRDefault="00736704" w:rsidP="00736704">
      <w:pPr>
        <w:rPr>
          <w:rFonts w:cs="Calibri"/>
          <w:sz w:val="28"/>
          <w:szCs w:val="28"/>
        </w:rPr>
      </w:pPr>
    </w:p>
    <w:p w:rsidR="00736704" w:rsidRDefault="00736704" w:rsidP="00736704">
      <w:pPr>
        <w:rPr>
          <w:rFonts w:cs="Calibri"/>
          <w:sz w:val="28"/>
          <w:szCs w:val="28"/>
        </w:rPr>
      </w:pPr>
    </w:p>
    <w:p w:rsidR="00736704" w:rsidRDefault="00736704" w:rsidP="00736704">
      <w:pPr>
        <w:rPr>
          <w:rFonts w:cs="Calibri"/>
          <w:sz w:val="28"/>
          <w:szCs w:val="28"/>
        </w:rPr>
      </w:pPr>
    </w:p>
    <w:p w:rsidR="00736704" w:rsidRDefault="00736704" w:rsidP="00736704">
      <w:pPr>
        <w:rPr>
          <w:rFonts w:cs="Calibri"/>
          <w:sz w:val="28"/>
          <w:szCs w:val="28"/>
        </w:rPr>
      </w:pPr>
    </w:p>
    <w:p w:rsidR="00736704" w:rsidRDefault="00736704" w:rsidP="00736704">
      <w:pPr>
        <w:rPr>
          <w:sz w:val="28"/>
          <w:szCs w:val="28"/>
        </w:rPr>
      </w:pPr>
    </w:p>
    <w:p w:rsidR="00736704" w:rsidRDefault="00736704" w:rsidP="00736704">
      <w:pPr>
        <w:rPr>
          <w:sz w:val="28"/>
          <w:szCs w:val="28"/>
        </w:rPr>
      </w:pPr>
    </w:p>
    <w:p w:rsidR="00736704" w:rsidRDefault="00736704" w:rsidP="0073670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736704" w:rsidRDefault="00736704" w:rsidP="00B37F16"/>
    <w:p w:rsidR="00B37F16" w:rsidRDefault="00736704" w:rsidP="00B37F16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78.25pt;height:70.5pt" fillcolor="#fc9">
            <v:fill r:id="rId7" o:title="Bílý mramor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font-size:24pt;v-text-kern:t" trim="t" fitpath="t" string="Zemětřesení"/>
          </v:shape>
        </w:pict>
      </w:r>
    </w:p>
    <w:p w:rsidR="00B37F16" w:rsidRDefault="00B37F16" w:rsidP="00B37F16"/>
    <w:p w:rsidR="00B37F16" w:rsidRDefault="00B37F16" w:rsidP="00B37F16"/>
    <w:p w:rsidR="00B37F16" w:rsidRDefault="00B37F16" w:rsidP="00B37F16"/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>= krátkodobý výrazný projev vnitřní energie Země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>- otřesy zemské kůry – katastrofální následky</w:t>
      </w:r>
    </w:p>
    <w:p w:rsidR="00B37F16" w:rsidRDefault="00B37F16" w:rsidP="00B37F16">
      <w:pPr>
        <w:rPr>
          <w:rFonts w:ascii="Arial" w:hAnsi="Arial" w:cs="Arial"/>
          <w:sz w:val="20"/>
          <w:szCs w:val="20"/>
        </w:rPr>
      </w:pP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  <w:r w:rsidRPr="00F87D9B">
        <w:rPr>
          <w:b/>
          <w:sz w:val="40"/>
          <w:szCs w:val="40"/>
        </w:rPr>
        <w:t>P</w:t>
      </w:r>
      <w:r>
        <w:rPr>
          <w:b/>
          <w:sz w:val="40"/>
          <w:szCs w:val="40"/>
        </w:rPr>
        <w:t>ůvod: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>1) vyrovnávání napětí vyvolaného pohybem litosférických desek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>2) látkové změny v zemské kůře a plášti</w:t>
      </w: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  <w:r>
        <w:rPr>
          <w:b/>
          <w:sz w:val="40"/>
          <w:szCs w:val="40"/>
        </w:rPr>
        <w:t>Hypocentrum</w:t>
      </w:r>
      <w:r>
        <w:rPr>
          <w:sz w:val="40"/>
          <w:szCs w:val="40"/>
        </w:rPr>
        <w:t xml:space="preserve"> = OHNISKO = místo vzniku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 xml:space="preserve">- hloubka 30 – </w:t>
      </w:r>
      <w:smartTag w:uri="urn:schemas-microsoft-com:office:smarttags" w:element="metricconverter">
        <w:smartTagPr>
          <w:attr w:name="ProductID" w:val="60 km"/>
        </w:smartTagPr>
        <w:r>
          <w:rPr>
            <w:sz w:val="40"/>
            <w:szCs w:val="40"/>
          </w:rPr>
          <w:t>60 km</w:t>
        </w:r>
      </w:smartTag>
      <w:r>
        <w:rPr>
          <w:sz w:val="40"/>
          <w:szCs w:val="40"/>
        </w:rPr>
        <w:t xml:space="preserve"> (někdy i více)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 xml:space="preserve">- odtud šíření </w:t>
      </w:r>
      <w:r w:rsidR="00736704">
        <w:rPr>
          <w:sz w:val="40"/>
          <w:szCs w:val="40"/>
          <w:u w:val="single"/>
        </w:rPr>
        <w:t xml:space="preserve">seizmických </w:t>
      </w:r>
      <w:r>
        <w:rPr>
          <w:sz w:val="40"/>
          <w:szCs w:val="40"/>
          <w:u w:val="single"/>
        </w:rPr>
        <w:t>vln</w:t>
      </w: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  <w:r>
        <w:rPr>
          <w:b/>
          <w:sz w:val="40"/>
          <w:szCs w:val="40"/>
        </w:rPr>
        <w:t>Epicentrum</w:t>
      </w:r>
      <w:r>
        <w:rPr>
          <w:sz w:val="40"/>
          <w:szCs w:val="40"/>
        </w:rPr>
        <w:t xml:space="preserve"> = místo na povrchu Země nad hypocentrem – nejsilnější účinky</w:t>
      </w: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  <w:r>
        <w:rPr>
          <w:b/>
          <w:sz w:val="40"/>
          <w:szCs w:val="40"/>
        </w:rPr>
        <w:t>Seizmograf</w:t>
      </w:r>
      <w:r>
        <w:rPr>
          <w:sz w:val="40"/>
          <w:szCs w:val="40"/>
        </w:rPr>
        <w:t xml:space="preserve"> = přístroj na zaznamenávání zemětřesení a jeho intenzity</w:t>
      </w:r>
    </w:p>
    <w:p w:rsidR="00B37F16" w:rsidRDefault="00B37F16" w:rsidP="00B37F16">
      <w:pPr>
        <w:rPr>
          <w:sz w:val="40"/>
          <w:szCs w:val="40"/>
        </w:rPr>
      </w:pPr>
    </w:p>
    <w:p w:rsidR="00B37F16" w:rsidRDefault="00B37F16" w:rsidP="00B37F16">
      <w:pPr>
        <w:rPr>
          <w:sz w:val="40"/>
          <w:szCs w:val="40"/>
        </w:rPr>
      </w:pPr>
      <w:r>
        <w:rPr>
          <w:b/>
          <w:sz w:val="40"/>
          <w:szCs w:val="40"/>
        </w:rPr>
        <w:t>Geofyzika</w:t>
      </w:r>
      <w:r>
        <w:rPr>
          <w:sz w:val="40"/>
          <w:szCs w:val="40"/>
        </w:rPr>
        <w:t xml:space="preserve"> = věda zabývající se výzkumem a vyhodnocením zemětřesných vln</w:t>
      </w:r>
    </w:p>
    <w:p w:rsidR="00B37F16" w:rsidRDefault="00B37F16" w:rsidP="00B37F16">
      <w:pPr>
        <w:rPr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Richterova stupnice </w:t>
      </w:r>
      <w:r>
        <w:rPr>
          <w:sz w:val="40"/>
          <w:szCs w:val="40"/>
        </w:rPr>
        <w:t>= intenzita zemětřesení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>- 0 – 9 stupňů</w:t>
      </w:r>
    </w:p>
    <w:p w:rsidR="00B37F16" w:rsidRDefault="00B37F16" w:rsidP="00B37F16">
      <w:pPr>
        <w:rPr>
          <w:sz w:val="40"/>
          <w:szCs w:val="40"/>
        </w:rPr>
      </w:pPr>
      <w:r>
        <w:rPr>
          <w:sz w:val="40"/>
          <w:szCs w:val="40"/>
        </w:rPr>
        <w:t xml:space="preserve">- nejsilnější na rozhraní litosférických desek (Tichý oceán, východní Asie, západní pobřeží Ameriky)  </w:t>
      </w:r>
    </w:p>
    <w:p w:rsidR="00B37F16" w:rsidRPr="00F87D9B" w:rsidRDefault="00B37F16" w:rsidP="00B37F16">
      <w:pPr>
        <w:rPr>
          <w:sz w:val="40"/>
          <w:szCs w:val="40"/>
        </w:rPr>
      </w:pPr>
      <w:bookmarkStart w:id="0" w:name="_GoBack"/>
      <w:bookmarkEnd w:id="0"/>
    </w:p>
    <w:p w:rsidR="00580814" w:rsidRDefault="00580814"/>
    <w:sectPr w:rsidR="00580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F16"/>
    <w:rsid w:val="00580814"/>
    <w:rsid w:val="00736704"/>
    <w:rsid w:val="00B3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7F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F1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7F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F1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2012-08-11T21:51:00Z</cp:lastPrinted>
  <dcterms:created xsi:type="dcterms:W3CDTF">2012-03-22T09:21:00Z</dcterms:created>
  <dcterms:modified xsi:type="dcterms:W3CDTF">2012-08-11T21:52:00Z</dcterms:modified>
</cp:coreProperties>
</file>