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51A" w:rsidRDefault="0078551A" w:rsidP="0078551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rPr>
          <w:rFonts w:cs="Calibri"/>
          <w:sz w:val="28"/>
          <w:szCs w:val="28"/>
        </w:rPr>
      </w:pPr>
    </w:p>
    <w:p w:rsidR="0078551A" w:rsidRDefault="0078551A" w:rsidP="0078551A">
      <w:pPr>
        <w:rPr>
          <w:rFonts w:cs="Calibri"/>
          <w:sz w:val="28"/>
          <w:szCs w:val="28"/>
        </w:rPr>
      </w:pPr>
    </w:p>
    <w:p w:rsidR="0078551A" w:rsidRDefault="0078551A" w:rsidP="0078551A">
      <w:pPr>
        <w:rPr>
          <w:rFonts w:cs="Calibri"/>
          <w:sz w:val="28"/>
          <w:szCs w:val="28"/>
        </w:rPr>
      </w:pPr>
    </w:p>
    <w:p w:rsidR="0078551A" w:rsidRDefault="0078551A" w:rsidP="0078551A">
      <w:pPr>
        <w:rPr>
          <w:rFonts w:cs="Calibri"/>
          <w:sz w:val="28"/>
          <w:szCs w:val="28"/>
        </w:rPr>
      </w:pPr>
    </w:p>
    <w:p w:rsidR="0078551A" w:rsidRDefault="0078551A" w:rsidP="0078551A">
      <w:pPr>
        <w:rPr>
          <w:rFonts w:cs="Calibri"/>
          <w:sz w:val="28"/>
          <w:szCs w:val="28"/>
        </w:rPr>
      </w:pPr>
    </w:p>
    <w:p w:rsidR="0078551A" w:rsidRDefault="0078551A" w:rsidP="0078551A">
      <w:pPr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VY_32_INOVACE_05_Člověk a příroda_9.ročník - SOPEČNÁ ČINNOST</w:t>
      </w: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jc w:val="center"/>
        <w:rPr>
          <w:rFonts w:cs="Calibri"/>
          <w:sz w:val="28"/>
          <w:szCs w:val="28"/>
        </w:rPr>
      </w:pPr>
    </w:p>
    <w:p w:rsidR="0078551A" w:rsidRDefault="0078551A" w:rsidP="0078551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78551A" w:rsidRDefault="0078551A" w:rsidP="0078551A">
      <w:pPr>
        <w:rPr>
          <w:rFonts w:cs="Calibri"/>
          <w:sz w:val="28"/>
          <w:szCs w:val="28"/>
        </w:rPr>
      </w:pPr>
    </w:p>
    <w:p w:rsidR="0078551A" w:rsidRDefault="005C23E5" w:rsidP="0078551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5C23E5" w:rsidRDefault="005C23E5" w:rsidP="0078551A">
      <w:pPr>
        <w:rPr>
          <w:rFonts w:cs="Calibri"/>
          <w:sz w:val="28"/>
          <w:szCs w:val="28"/>
        </w:rPr>
      </w:pPr>
    </w:p>
    <w:p w:rsidR="005C23E5" w:rsidRDefault="005C23E5" w:rsidP="0078551A">
      <w:pPr>
        <w:rPr>
          <w:rFonts w:cs="Calibri"/>
          <w:sz w:val="28"/>
          <w:szCs w:val="28"/>
        </w:rPr>
      </w:pPr>
    </w:p>
    <w:p w:rsidR="0078551A" w:rsidRDefault="0078551A" w:rsidP="0078551A">
      <w:pPr>
        <w:rPr>
          <w:rFonts w:cs="Calibri"/>
          <w:sz w:val="28"/>
          <w:szCs w:val="28"/>
        </w:rPr>
      </w:pPr>
    </w:p>
    <w:p w:rsidR="0078551A" w:rsidRDefault="0078551A" w:rsidP="0078551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5C23E5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5C23E5" w:rsidRDefault="005C23E5" w:rsidP="005C23E5">
      <w:pPr>
        <w:rPr>
          <w:sz w:val="28"/>
          <w:szCs w:val="28"/>
        </w:rPr>
      </w:pPr>
    </w:p>
    <w:p w:rsidR="005C23E5" w:rsidRDefault="005C23E5" w:rsidP="005C23E5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5C23E5" w:rsidRDefault="005C23E5" w:rsidP="005C23E5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5C23E5" w:rsidRDefault="005C23E5" w:rsidP="005C23E5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5C23E5" w:rsidRDefault="005C23E5" w:rsidP="0078551A">
      <w:pPr>
        <w:spacing w:after="200" w:line="276" w:lineRule="auto"/>
        <w:rPr>
          <w:rFonts w:cs="Calibri"/>
          <w:sz w:val="28"/>
          <w:szCs w:val="28"/>
        </w:rPr>
      </w:pPr>
    </w:p>
    <w:p w:rsidR="0078551A" w:rsidRDefault="0078551A" w:rsidP="0078551A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F5033F" w:rsidRDefault="004A01F2" w:rsidP="00F5033F">
      <w:pPr>
        <w:jc w:val="center"/>
      </w:pPr>
      <w:r>
        <w:lastRenderedPageBreak/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5" type="#_x0000_t154" style="width:248.25pt;height:69pt" fillcolor="#ffe701">
            <v:fill color2="#fe3e02" focusposition="1,1" focussize="" focus="100%" type="gradient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Sopečná činnost"/>
          </v:shape>
        </w:pict>
      </w:r>
    </w:p>
    <w:p w:rsidR="00F5033F" w:rsidRDefault="00F5033F" w:rsidP="00F5033F">
      <w:pPr>
        <w:jc w:val="center"/>
      </w:pP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- souvisí </w:t>
      </w:r>
      <w:proofErr w:type="gramStart"/>
      <w:r>
        <w:rPr>
          <w:sz w:val="40"/>
          <w:szCs w:val="40"/>
        </w:rPr>
        <w:t>se  vznikem</w:t>
      </w:r>
      <w:proofErr w:type="gramEnd"/>
      <w:r>
        <w:rPr>
          <w:sz w:val="40"/>
          <w:szCs w:val="40"/>
        </w:rPr>
        <w:t xml:space="preserve"> a pohybem magmatu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F5033F" w:rsidRDefault="00F5033F" w:rsidP="00F5033F">
      <w:pPr>
        <w:rPr>
          <w:sz w:val="40"/>
          <w:szCs w:val="40"/>
        </w:rPr>
      </w:pPr>
      <w:r>
        <w:rPr>
          <w:b/>
          <w:sz w:val="40"/>
          <w:szCs w:val="40"/>
        </w:rPr>
        <w:t>Magma</w:t>
      </w:r>
      <w:r>
        <w:rPr>
          <w:sz w:val="40"/>
          <w:szCs w:val="40"/>
        </w:rPr>
        <w:t xml:space="preserve"> = tavenina tvořená roztavenými silikáty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>- vzniká v místech vysokých tlaků a teplot, kde dochází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 k roztavení hornin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b/>
          <w:sz w:val="40"/>
          <w:szCs w:val="40"/>
        </w:rPr>
      </w:pPr>
      <w:r>
        <w:rPr>
          <w:b/>
          <w:sz w:val="40"/>
          <w:szCs w:val="40"/>
        </w:rPr>
        <w:t>SOPKY = vulkány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>- nejvýraznější projev zemské energie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>- dnes činných cca 700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>- na dně moří i na pevnině</w:t>
      </w:r>
    </w:p>
    <w:p w:rsidR="00F5033F" w:rsidRDefault="00F5033F" w:rsidP="00F5033F">
      <w:pPr>
        <w:rPr>
          <w:rFonts w:ascii="Arial" w:hAnsi="Arial" w:cs="Arial"/>
          <w:sz w:val="20"/>
          <w:szCs w:val="2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r>
        <w:rPr>
          <w:b/>
          <w:sz w:val="40"/>
          <w:szCs w:val="40"/>
        </w:rPr>
        <w:t>Magmatický krb</w:t>
      </w:r>
      <w:r>
        <w:rPr>
          <w:sz w:val="40"/>
          <w:szCs w:val="40"/>
        </w:rPr>
        <w:t xml:space="preserve"> – místo vzniku magmatu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- nejčastěji </w:t>
      </w:r>
      <w:proofErr w:type="gramStart"/>
      <w:r>
        <w:rPr>
          <w:sz w:val="40"/>
          <w:szCs w:val="40"/>
        </w:rPr>
        <w:t>ve  spodní</w:t>
      </w:r>
      <w:proofErr w:type="gramEnd"/>
      <w:r>
        <w:rPr>
          <w:sz w:val="40"/>
          <w:szCs w:val="40"/>
        </w:rPr>
        <w:t xml:space="preserve"> části litosféry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- s kráterem spojen sopečným komínem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>- působením tlaku stoupá magma – chladne a tuhne – vytváří vyvřeliny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Láva </w:t>
      </w:r>
      <w:r>
        <w:rPr>
          <w:sz w:val="40"/>
          <w:szCs w:val="40"/>
        </w:rPr>
        <w:t>– to co vytéká na povrch - důvodem sopečné výbuchy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- ze sopky společně vyvrhován i sypký materiál (popel, prach, sopečné pumy)  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          - </w:t>
      </w:r>
      <w:r>
        <w:rPr>
          <w:i/>
          <w:sz w:val="40"/>
          <w:szCs w:val="40"/>
        </w:rPr>
        <w:t>TUF</w:t>
      </w:r>
      <w:r>
        <w:rPr>
          <w:sz w:val="40"/>
          <w:szCs w:val="40"/>
        </w:rPr>
        <w:t xml:space="preserve"> = hornina vzniklá hromaděním těchto látek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r>
        <w:rPr>
          <w:b/>
          <w:sz w:val="40"/>
          <w:szCs w:val="40"/>
        </w:rPr>
        <w:t>Stratovulkán</w:t>
      </w:r>
      <w:r>
        <w:rPr>
          <w:sz w:val="40"/>
          <w:szCs w:val="40"/>
        </w:rPr>
        <w:t xml:space="preserve"> = smíšená </w:t>
      </w:r>
      <w:proofErr w:type="gramStart"/>
      <w:r>
        <w:rPr>
          <w:sz w:val="40"/>
          <w:szCs w:val="40"/>
        </w:rPr>
        <w:t>sopka ( střídání</w:t>
      </w:r>
      <w:proofErr w:type="gramEnd"/>
      <w:r>
        <w:rPr>
          <w:sz w:val="40"/>
          <w:szCs w:val="40"/>
        </w:rPr>
        <w:t xml:space="preserve"> výlevu lávy s výbuchy)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Sopečná pohoří – </w:t>
      </w:r>
      <w:r>
        <w:rPr>
          <w:sz w:val="40"/>
          <w:szCs w:val="40"/>
        </w:rPr>
        <w:t>vznikají sopečnou činností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          - výskyt: dna </w:t>
      </w:r>
      <w:proofErr w:type="gramStart"/>
      <w:r>
        <w:rPr>
          <w:sz w:val="40"/>
          <w:szCs w:val="40"/>
        </w:rPr>
        <w:t>oceánů,                                           Itálie</w:t>
      </w:r>
      <w:proofErr w:type="gramEnd"/>
      <w:r>
        <w:rPr>
          <w:sz w:val="40"/>
          <w:szCs w:val="40"/>
        </w:rPr>
        <w:t>, Japonsko, Střední  Amerika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- při sopečné činnosti vzniká tepelná energie 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- využití: výroba </w:t>
      </w:r>
      <w:proofErr w:type="gramStart"/>
      <w:r>
        <w:rPr>
          <w:sz w:val="40"/>
          <w:szCs w:val="40"/>
        </w:rPr>
        <w:t>elektřiny a  vytápění</w:t>
      </w:r>
      <w:proofErr w:type="gramEnd"/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r>
        <w:rPr>
          <w:b/>
          <w:color w:val="FF0000"/>
          <w:sz w:val="40"/>
          <w:szCs w:val="40"/>
        </w:rPr>
        <w:t>Jevy provázející sopečnou činnost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r>
        <w:rPr>
          <w:b/>
          <w:sz w:val="40"/>
          <w:szCs w:val="40"/>
        </w:rPr>
        <w:t>1) výrony horkých plynů a par</w:t>
      </w:r>
      <w:r>
        <w:rPr>
          <w:sz w:val="40"/>
          <w:szCs w:val="40"/>
        </w:rPr>
        <w:t xml:space="preserve"> 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teplota 100 – </w:t>
      </w:r>
      <w:smartTag w:uri="urn:schemas-microsoft-com:office:smarttags" w:element="metricconverter">
        <w:smartTagPr>
          <w:attr w:name="ProductID" w:val="1 000 stupňů Celsia"/>
        </w:smartTagPr>
        <w:r>
          <w:rPr>
            <w:sz w:val="40"/>
            <w:szCs w:val="40"/>
          </w:rPr>
          <w:t>1 000 stupňů Celsia</w:t>
        </w:r>
      </w:smartTag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>- průvodní jev činných sopek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>- obsahují sirovodík, oxid uhličitý, oxid siřičitý a vodní páru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>- výskyt ČR: aragonitové jeskyně v Teplicích nad Bečvou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2) vývěry </w:t>
      </w:r>
      <w:proofErr w:type="gramStart"/>
      <w:r>
        <w:rPr>
          <w:b/>
          <w:sz w:val="40"/>
          <w:szCs w:val="40"/>
        </w:rPr>
        <w:t>horkých  minerálních</w:t>
      </w:r>
      <w:proofErr w:type="gramEnd"/>
      <w:r>
        <w:rPr>
          <w:b/>
          <w:sz w:val="40"/>
          <w:szCs w:val="40"/>
        </w:rPr>
        <w:t xml:space="preserve"> vod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>- nazývané VŘÍDLA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>- voda se v hloubce ohřívá a obohacuje o minerální látky</w:t>
      </w: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- výskyt ČR: Karlovy Vary 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rFonts w:ascii="Arial" w:hAnsi="Arial" w:cs="Arial"/>
          <w:sz w:val="20"/>
          <w:szCs w:val="20"/>
        </w:rPr>
      </w:pPr>
    </w:p>
    <w:p w:rsidR="00F5033F" w:rsidRDefault="00F5033F" w:rsidP="00F5033F">
      <w:pPr>
        <w:rPr>
          <w:rFonts w:ascii="Arial" w:hAnsi="Arial" w:cs="Arial"/>
          <w:sz w:val="20"/>
          <w:szCs w:val="20"/>
        </w:rPr>
      </w:pPr>
    </w:p>
    <w:p w:rsidR="00F5033F" w:rsidRDefault="00F5033F" w:rsidP="00F5033F">
      <w:pPr>
        <w:rPr>
          <w:rFonts w:ascii="Arial" w:hAnsi="Arial" w:cs="Arial"/>
          <w:sz w:val="20"/>
          <w:szCs w:val="2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r>
        <w:rPr>
          <w:sz w:val="40"/>
          <w:szCs w:val="40"/>
        </w:rPr>
        <w:t xml:space="preserve">GEJZÍR = vřídlo s pravidelně tryskající vodou (Island, Nový Zéland)  </w:t>
      </w:r>
    </w:p>
    <w:p w:rsidR="00F5033F" w:rsidRDefault="00F5033F" w:rsidP="00F5033F">
      <w:pPr>
        <w:rPr>
          <w:sz w:val="40"/>
          <w:szCs w:val="40"/>
        </w:rPr>
      </w:pPr>
    </w:p>
    <w:p w:rsidR="00F5033F" w:rsidRDefault="00F5033F" w:rsidP="00F5033F">
      <w:pPr>
        <w:rPr>
          <w:sz w:val="40"/>
          <w:szCs w:val="40"/>
        </w:rPr>
      </w:pPr>
      <w:bookmarkStart w:id="0" w:name="_GoBack"/>
      <w:bookmarkEnd w:id="0"/>
    </w:p>
    <w:sectPr w:rsidR="00F50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33F"/>
    <w:rsid w:val="001E5251"/>
    <w:rsid w:val="004A01F2"/>
    <w:rsid w:val="005C23E5"/>
    <w:rsid w:val="0078551A"/>
    <w:rsid w:val="00F5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033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33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033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33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3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278</Words>
  <Characters>1645</Characters>
  <Application>Microsoft Office Word</Application>
  <DocSecurity>0</DocSecurity>
  <Lines>13</Lines>
  <Paragraphs>3</Paragraphs>
  <ScaleCrop>false</ScaleCrop>
  <Company>Masarykova ZŠ Debř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2012-02-29T15:09:00Z</dcterms:created>
  <dcterms:modified xsi:type="dcterms:W3CDTF">2012-08-28T07:41:00Z</dcterms:modified>
</cp:coreProperties>
</file>