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67F" w:rsidRDefault="0017267F" w:rsidP="0017267F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8" name="Obrázek 8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VY_32_INOVACE_06_Člověk a příroda_9.ročník - PŮDY</w:t>
      </w: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jc w:val="center"/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17267F" w:rsidRDefault="0017267F" w:rsidP="0017267F">
      <w:pPr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</w:p>
    <w:p w:rsidR="0017267F" w:rsidRDefault="001E248A" w:rsidP="0017267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září 2011</w:t>
      </w:r>
    </w:p>
    <w:p w:rsidR="001E248A" w:rsidRDefault="001E248A" w:rsidP="0017267F">
      <w:pPr>
        <w:rPr>
          <w:rFonts w:cs="Calibri"/>
          <w:sz w:val="28"/>
          <w:szCs w:val="28"/>
        </w:rPr>
      </w:pPr>
    </w:p>
    <w:p w:rsidR="001E248A" w:rsidRDefault="001E248A" w:rsidP="0017267F">
      <w:pPr>
        <w:rPr>
          <w:rFonts w:cs="Calibri"/>
          <w:sz w:val="28"/>
          <w:szCs w:val="28"/>
        </w:rPr>
      </w:pPr>
    </w:p>
    <w:p w:rsidR="0017267F" w:rsidRDefault="0017267F" w:rsidP="0017267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E248A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1E248A" w:rsidRDefault="001E248A" w:rsidP="001E248A">
      <w:pPr>
        <w:rPr>
          <w:sz w:val="28"/>
          <w:szCs w:val="28"/>
        </w:rPr>
      </w:pPr>
    </w:p>
    <w:p w:rsidR="001E248A" w:rsidRDefault="001E248A" w:rsidP="001E248A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1E248A" w:rsidRDefault="001E248A" w:rsidP="001E248A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1E248A" w:rsidRDefault="001E248A" w:rsidP="001E248A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E248A" w:rsidRDefault="001E248A" w:rsidP="0017267F">
      <w:pPr>
        <w:spacing w:after="200" w:line="276" w:lineRule="auto"/>
        <w:rPr>
          <w:rFonts w:cs="Calibri"/>
          <w:sz w:val="28"/>
          <w:szCs w:val="28"/>
        </w:rPr>
      </w:pPr>
    </w:p>
    <w:p w:rsidR="0017267F" w:rsidRDefault="0017267F" w:rsidP="0017267F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BE3D9C" w:rsidRDefault="00F40E51" w:rsidP="00BE3D9C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96pt;height:51pt" fillcolor="#fc9">
            <v:fill r:id="rId7" o:title="Bílý mramor" type="tile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Arial Black&quot;;v-text-kern:t" trim="t" fitpath="t" string="Půdy"/>
          </v:shape>
        </w:pict>
      </w:r>
    </w:p>
    <w:p w:rsidR="00BE3D9C" w:rsidRDefault="00BE3D9C" w:rsidP="00BE3D9C"/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 xml:space="preserve">- vytváří nejsvrchnější vrstvu zemské souše = </w:t>
      </w:r>
      <w:proofErr w:type="spellStart"/>
      <w:r>
        <w:rPr>
          <w:b/>
          <w:sz w:val="40"/>
          <w:szCs w:val="40"/>
        </w:rPr>
        <w:t>pedosféru</w:t>
      </w:r>
      <w:proofErr w:type="spellEnd"/>
    </w:p>
    <w:p w:rsidR="00BE3D9C" w:rsidRDefault="00BE3D9C" w:rsidP="00BE3D9C">
      <w:pPr>
        <w:rPr>
          <w:sz w:val="40"/>
          <w:szCs w:val="40"/>
        </w:rPr>
      </w:pPr>
      <w:r>
        <w:rPr>
          <w:b/>
          <w:sz w:val="40"/>
          <w:szCs w:val="40"/>
        </w:rPr>
        <w:t>úrodnost</w:t>
      </w:r>
      <w:r>
        <w:rPr>
          <w:sz w:val="40"/>
          <w:szCs w:val="40"/>
        </w:rPr>
        <w:t xml:space="preserve"> = vlastnost půdy - závisí na množství vody, vzduchu a živin</w:t>
      </w:r>
    </w:p>
    <w:p w:rsidR="00BE3D9C" w:rsidRDefault="00BE3D9C" w:rsidP="00BE3D9C">
      <w:pPr>
        <w:rPr>
          <w:sz w:val="40"/>
          <w:szCs w:val="40"/>
        </w:rPr>
      </w:pPr>
      <w:r>
        <w:rPr>
          <w:b/>
          <w:sz w:val="40"/>
          <w:szCs w:val="40"/>
        </w:rPr>
        <w:t>pedologie</w:t>
      </w:r>
      <w:r>
        <w:rPr>
          <w:sz w:val="40"/>
          <w:szCs w:val="40"/>
        </w:rPr>
        <w:t xml:space="preserve"> = půdoznalství = věda zabývající se zkoumáním půdy a jejím tříděním 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color w:val="FF0000"/>
          <w:sz w:val="40"/>
          <w:szCs w:val="40"/>
        </w:rPr>
        <w:t>Vznik půd chronologicky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1. zvětrávání matečné horniny </w:t>
      </w:r>
      <w:r>
        <w:rPr>
          <w:sz w:val="40"/>
          <w:szCs w:val="40"/>
        </w:rPr>
        <w:t>– vyvřelého, usazeného, přeměněného původu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  <w:u w:val="single"/>
        </w:rPr>
        <w:t xml:space="preserve">2. vznik půdotvorného substrátu </w:t>
      </w:r>
      <w:r>
        <w:rPr>
          <w:sz w:val="40"/>
          <w:szCs w:val="40"/>
        </w:rPr>
        <w:t>– zvětraná hornina bez organických částí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  <w:u w:val="single"/>
        </w:rPr>
        <w:t>3. půda</w:t>
      </w:r>
      <w:r>
        <w:rPr>
          <w:sz w:val="40"/>
          <w:szCs w:val="40"/>
        </w:rPr>
        <w:t xml:space="preserve"> = půdotvorný substrát + půdotvorní činitelé (organismy) 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Půdotvorní činitelé a jejich působení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color w:val="0000FF"/>
          <w:sz w:val="40"/>
          <w:szCs w:val="40"/>
        </w:rPr>
      </w:pPr>
      <w:r>
        <w:rPr>
          <w:color w:val="0000FF"/>
          <w:sz w:val="40"/>
          <w:szCs w:val="40"/>
        </w:rPr>
        <w:t>1. Matečná hornina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 chemické složení nerostů v ní určuje a ovlivňuje další vlastnosti půdy (barvu, zrnitost, schopnost zadržet vodu a přijímat vzduch)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 rozdíl – matečná hornina  - spraš X pískovec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rFonts w:ascii="Arial" w:hAnsi="Arial" w:cs="Arial"/>
          <w:sz w:val="20"/>
          <w:szCs w:val="20"/>
        </w:rPr>
      </w:pPr>
    </w:p>
    <w:p w:rsidR="00BE3D9C" w:rsidRDefault="00BE3D9C" w:rsidP="00BE3D9C">
      <w:pPr>
        <w:rPr>
          <w:rFonts w:ascii="Arial" w:hAnsi="Arial" w:cs="Arial"/>
          <w:sz w:val="20"/>
          <w:szCs w:val="20"/>
        </w:rPr>
      </w:pP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color w:val="0000FF"/>
          <w:sz w:val="40"/>
          <w:szCs w:val="40"/>
        </w:rPr>
      </w:pPr>
    </w:p>
    <w:p w:rsidR="00BE3D9C" w:rsidRDefault="00BE3D9C" w:rsidP="00BE3D9C">
      <w:pPr>
        <w:rPr>
          <w:color w:val="0000FF"/>
          <w:sz w:val="40"/>
          <w:szCs w:val="40"/>
        </w:rPr>
      </w:pPr>
    </w:p>
    <w:p w:rsidR="00BE3D9C" w:rsidRDefault="00BE3D9C" w:rsidP="00BE3D9C">
      <w:pPr>
        <w:rPr>
          <w:color w:val="0000FF"/>
          <w:sz w:val="40"/>
          <w:szCs w:val="40"/>
        </w:rPr>
      </w:pPr>
    </w:p>
    <w:p w:rsidR="00BE3D9C" w:rsidRDefault="00BE3D9C" w:rsidP="00BE3D9C">
      <w:pPr>
        <w:rPr>
          <w:color w:val="0000FF"/>
          <w:sz w:val="40"/>
          <w:szCs w:val="40"/>
        </w:rPr>
      </w:pPr>
    </w:p>
    <w:p w:rsidR="00BE3D9C" w:rsidRDefault="00BE3D9C" w:rsidP="00BE3D9C">
      <w:pPr>
        <w:rPr>
          <w:color w:val="0000FF"/>
          <w:sz w:val="40"/>
          <w:szCs w:val="40"/>
        </w:rPr>
      </w:pPr>
      <w:r>
        <w:rPr>
          <w:color w:val="0000FF"/>
          <w:sz w:val="40"/>
          <w:szCs w:val="40"/>
        </w:rPr>
        <w:t>2. Podnebí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 určující prvky: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b/>
          <w:sz w:val="40"/>
          <w:szCs w:val="40"/>
        </w:rPr>
        <w:t>a)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teplota – </w:t>
      </w:r>
      <w:r>
        <w:rPr>
          <w:sz w:val="40"/>
          <w:szCs w:val="40"/>
        </w:rPr>
        <w:t>vyšší teplota – rychlejší chemické reakce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b/>
          <w:sz w:val="40"/>
          <w:szCs w:val="40"/>
        </w:rPr>
        <w:t>b) množství srážek</w:t>
      </w:r>
      <w:r>
        <w:rPr>
          <w:sz w:val="40"/>
          <w:szCs w:val="40"/>
        </w:rPr>
        <w:t xml:space="preserve"> – určuje zavodnění půdy, její vlhkost, rozpouštění minerálních látek (živiny pro rostliny pouze v roztocích)</w:t>
      </w:r>
    </w:p>
    <w:p w:rsidR="00F40E51" w:rsidRDefault="00F40E51" w:rsidP="00BE3D9C">
      <w:pPr>
        <w:rPr>
          <w:b/>
          <w:sz w:val="40"/>
          <w:szCs w:val="40"/>
        </w:rPr>
      </w:pPr>
    </w:p>
    <w:p w:rsidR="00BE3D9C" w:rsidRDefault="00F40E51" w:rsidP="00BE3D9C">
      <w:pPr>
        <w:rPr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c</w:t>
      </w:r>
      <w:r w:rsidR="00BE3D9C">
        <w:rPr>
          <w:b/>
          <w:sz w:val="40"/>
          <w:szCs w:val="40"/>
        </w:rPr>
        <w:t>) poměr srážek a výparů</w:t>
      </w:r>
      <w:r w:rsidR="00BE3D9C">
        <w:rPr>
          <w:sz w:val="40"/>
          <w:szCs w:val="40"/>
        </w:rPr>
        <w:t xml:space="preserve"> 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-více srážek než výparů = více minerálních látek vyplavených do spodních vrstev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 více výparů než srážek = zasolené půdy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color w:val="0000FF"/>
          <w:sz w:val="40"/>
          <w:szCs w:val="40"/>
        </w:rPr>
      </w:pPr>
      <w:r>
        <w:rPr>
          <w:color w:val="0000FF"/>
          <w:sz w:val="40"/>
          <w:szCs w:val="40"/>
        </w:rPr>
        <w:t>3. Povaha terénu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b/>
          <w:i/>
          <w:sz w:val="40"/>
          <w:szCs w:val="40"/>
        </w:rPr>
        <w:t>a) nadmořská výška</w:t>
      </w:r>
      <w:r>
        <w:rPr>
          <w:sz w:val="40"/>
          <w:szCs w:val="40"/>
        </w:rPr>
        <w:t xml:space="preserve"> – vliv na teplotu, množství srážek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 xml:space="preserve">- vyšší </w:t>
      </w:r>
      <w:proofErr w:type="spellStart"/>
      <w:proofErr w:type="gramStart"/>
      <w:r>
        <w:rPr>
          <w:sz w:val="40"/>
          <w:szCs w:val="40"/>
        </w:rPr>
        <w:t>n.v</w:t>
      </w:r>
      <w:proofErr w:type="spellEnd"/>
      <w:r>
        <w:rPr>
          <w:sz w:val="40"/>
          <w:szCs w:val="40"/>
        </w:rPr>
        <w:t>.</w:t>
      </w:r>
      <w:proofErr w:type="gramEnd"/>
      <w:r>
        <w:rPr>
          <w:sz w:val="40"/>
          <w:szCs w:val="40"/>
        </w:rPr>
        <w:t xml:space="preserve"> – nižší teplota, větší srážky –intenzivní fyzikální zvětrávání (působení ledu a sněhu)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- zvýšené množství vody, která stéká dolů rychleji, unáší jemné půdní částice  - vznik mělkých a kamenitých půd 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i/>
          <w:sz w:val="40"/>
          <w:szCs w:val="40"/>
        </w:rPr>
        <w:t>b) orientace svahů ke světovým stranám</w:t>
      </w:r>
      <w:r>
        <w:rPr>
          <w:sz w:val="40"/>
          <w:szCs w:val="40"/>
        </w:rPr>
        <w:t xml:space="preserve"> – ovlivňují teplotu půdy a vypařování vody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 xml:space="preserve">- jižní </w:t>
      </w:r>
      <w:proofErr w:type="gramStart"/>
      <w:r>
        <w:rPr>
          <w:sz w:val="40"/>
          <w:szCs w:val="40"/>
        </w:rPr>
        <w:t>svahy</w:t>
      </w:r>
      <w:proofErr w:type="gramEnd"/>
      <w:r>
        <w:rPr>
          <w:sz w:val="40"/>
          <w:szCs w:val="40"/>
        </w:rPr>
        <w:t xml:space="preserve"> –</w:t>
      </w:r>
      <w:proofErr w:type="gramStart"/>
      <w:r>
        <w:rPr>
          <w:sz w:val="40"/>
          <w:szCs w:val="40"/>
        </w:rPr>
        <w:t>teplejší</w:t>
      </w:r>
      <w:proofErr w:type="gramEnd"/>
      <w:r>
        <w:rPr>
          <w:sz w:val="40"/>
          <w:szCs w:val="40"/>
        </w:rPr>
        <w:t>, výkyvy den X noc – větší sucho, půdotvorný proces je pomalejší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color w:val="0000FF"/>
          <w:sz w:val="40"/>
          <w:szCs w:val="40"/>
        </w:rPr>
        <w:t>4. Podzemní voda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 vysoká hladina podzemní vody – vzlínání a odpařování vody – vynášení drobných jílových částic půdy – vznik podmáčených půd s málo vzduchem (jílovité půdy – neúrodné)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color w:val="0000FF"/>
          <w:sz w:val="40"/>
          <w:szCs w:val="40"/>
        </w:rPr>
        <w:t>5. Čas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 xml:space="preserve">- půdotvorní činitelé </w:t>
      </w:r>
      <w:proofErr w:type="gramStart"/>
      <w:r>
        <w:rPr>
          <w:sz w:val="40"/>
          <w:szCs w:val="40"/>
        </w:rPr>
        <w:t>působí</w:t>
      </w:r>
      <w:proofErr w:type="gramEnd"/>
      <w:r>
        <w:rPr>
          <w:sz w:val="40"/>
          <w:szCs w:val="40"/>
        </w:rPr>
        <w:t xml:space="preserve"> pomalu </w:t>
      </w:r>
      <w:smartTag w:uri="urn:schemas-microsoft-com:office:smarttags" w:element="metricconverter">
        <w:smartTagPr>
          <w:attr w:name="ProductID" w:val="-1 cm"/>
        </w:smartTagPr>
        <w:r>
          <w:rPr>
            <w:sz w:val="40"/>
            <w:szCs w:val="40"/>
          </w:rPr>
          <w:t>-1 cm</w:t>
        </w:r>
      </w:smartTag>
      <w:r>
        <w:rPr>
          <w:sz w:val="40"/>
          <w:szCs w:val="40"/>
        </w:rPr>
        <w:t xml:space="preserve"> ornice se </w:t>
      </w:r>
      <w:proofErr w:type="gramStart"/>
      <w:r>
        <w:rPr>
          <w:sz w:val="40"/>
          <w:szCs w:val="40"/>
        </w:rPr>
        <w:t>vytváří</w:t>
      </w:r>
      <w:proofErr w:type="gramEnd"/>
      <w:r>
        <w:rPr>
          <w:sz w:val="40"/>
          <w:szCs w:val="40"/>
        </w:rPr>
        <w:t xml:space="preserve"> 100 – 150 let</w:t>
      </w:r>
    </w:p>
    <w:p w:rsidR="00BE3D9C" w:rsidRDefault="00BE3D9C" w:rsidP="00BE3D9C">
      <w:pPr>
        <w:rPr>
          <w:color w:val="0000FF"/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color w:val="0000FF"/>
          <w:sz w:val="40"/>
          <w:szCs w:val="40"/>
        </w:rPr>
        <w:t>6. Organismy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 rozkládají organickou hmotu v humus (= důležitá podmínka půdní úrodnosti)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 mají vliv na teplotu a vlhkost půdy</w:t>
      </w: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</w:p>
    <w:p w:rsidR="00BE3D9C" w:rsidRDefault="00BE3D9C" w:rsidP="00BE3D9C">
      <w:pPr>
        <w:rPr>
          <w:sz w:val="40"/>
          <w:szCs w:val="40"/>
        </w:rPr>
      </w:pPr>
      <w:r>
        <w:rPr>
          <w:color w:val="0000FF"/>
          <w:sz w:val="40"/>
          <w:szCs w:val="40"/>
        </w:rPr>
        <w:t>7. Člověk</w:t>
      </w:r>
    </w:p>
    <w:p w:rsidR="00BE3D9C" w:rsidRDefault="00BE3D9C" w:rsidP="00BE3D9C">
      <w:pPr>
        <w:rPr>
          <w:sz w:val="40"/>
          <w:szCs w:val="40"/>
        </w:rPr>
      </w:pPr>
      <w:r>
        <w:rPr>
          <w:sz w:val="40"/>
          <w:szCs w:val="40"/>
        </w:rPr>
        <w:t>- zasahuje do procesu: orbou, hnojením, kácením stromů, osevními postupy, stavbou komunikací apod.</w:t>
      </w:r>
    </w:p>
    <w:p w:rsidR="001643F5" w:rsidRDefault="001643F5"/>
    <w:sectPr w:rsidR="001643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D9C"/>
    <w:rsid w:val="001643F5"/>
    <w:rsid w:val="0017267F"/>
    <w:rsid w:val="001E248A"/>
    <w:rsid w:val="00BE3D9C"/>
    <w:rsid w:val="00F4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3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3D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D9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3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3D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3D9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351</Words>
  <Characters>2072</Characters>
  <Application>Microsoft Office Word</Application>
  <DocSecurity>0</DocSecurity>
  <Lines>17</Lines>
  <Paragraphs>4</Paragraphs>
  <ScaleCrop>false</ScaleCrop>
  <Company>Masarykova ZŠ Debř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2012-02-29T15:10:00Z</dcterms:created>
  <dcterms:modified xsi:type="dcterms:W3CDTF">2012-08-28T07:44:00Z</dcterms:modified>
</cp:coreProperties>
</file>