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E73" w:rsidRDefault="006D3E73" w:rsidP="006D3E73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2395A931" wp14:editId="3F8872E6">
            <wp:extent cx="3971925" cy="86677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0ACC0F0" wp14:editId="2E7299CB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1" name="Obrázek 11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</w:p>
    <w:p w:rsidR="006D3E73" w:rsidRDefault="006D3E73" w:rsidP="006D3E73">
      <w:pPr>
        <w:rPr>
          <w:rFonts w:cs="Calibri"/>
          <w:sz w:val="28"/>
          <w:szCs w:val="28"/>
        </w:rPr>
      </w:pPr>
    </w:p>
    <w:p w:rsidR="006D3E73" w:rsidRDefault="006D3E73" w:rsidP="006D3E73">
      <w:pPr>
        <w:rPr>
          <w:rFonts w:cs="Calibri"/>
          <w:sz w:val="28"/>
          <w:szCs w:val="28"/>
        </w:rPr>
      </w:pPr>
    </w:p>
    <w:p w:rsidR="006D3E73" w:rsidRDefault="006D3E73" w:rsidP="006D3E73">
      <w:pPr>
        <w:rPr>
          <w:rFonts w:cs="Calibri"/>
          <w:sz w:val="28"/>
          <w:szCs w:val="28"/>
        </w:rPr>
      </w:pPr>
    </w:p>
    <w:p w:rsidR="006D3E73" w:rsidRDefault="006D3E73" w:rsidP="006D3E73">
      <w:pPr>
        <w:rPr>
          <w:rFonts w:cs="Calibri"/>
          <w:sz w:val="28"/>
          <w:szCs w:val="28"/>
        </w:rPr>
      </w:pPr>
    </w:p>
    <w:p w:rsidR="006D3E73" w:rsidRDefault="006D3E73" w:rsidP="006D3E73">
      <w:pPr>
        <w:rPr>
          <w:rFonts w:cs="Calibri"/>
          <w:sz w:val="28"/>
          <w:szCs w:val="28"/>
        </w:rPr>
      </w:pPr>
    </w:p>
    <w:p w:rsidR="006D3E73" w:rsidRDefault="006D3E73" w:rsidP="006D3E73">
      <w:pPr>
        <w:rPr>
          <w:rFonts w:cs="Calibri"/>
          <w:sz w:val="28"/>
          <w:szCs w:val="28"/>
        </w:rPr>
      </w:pPr>
    </w:p>
    <w:p w:rsidR="006D3E73" w:rsidRDefault="006D3E73" w:rsidP="006D3E73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</w:t>
      </w:r>
      <w:r w:rsidR="0053219C">
        <w:rPr>
          <w:rFonts w:cs="Calibri"/>
          <w:sz w:val="28"/>
          <w:szCs w:val="28"/>
        </w:rPr>
        <w:t>19</w:t>
      </w:r>
      <w:r>
        <w:rPr>
          <w:rFonts w:cs="Calibri"/>
          <w:sz w:val="28"/>
          <w:szCs w:val="28"/>
        </w:rPr>
        <w:t xml:space="preserve">_Člověk a příroda_9.ročník </w:t>
      </w:r>
      <w:r w:rsidR="0053219C">
        <w:rPr>
          <w:rFonts w:cs="Calibri"/>
          <w:sz w:val="28"/>
          <w:szCs w:val="28"/>
        </w:rPr>
        <w:t>–</w:t>
      </w:r>
      <w:r>
        <w:rPr>
          <w:rFonts w:cs="Calibri"/>
          <w:sz w:val="28"/>
          <w:szCs w:val="28"/>
        </w:rPr>
        <w:t xml:space="preserve"> </w:t>
      </w:r>
      <w:r w:rsidR="0053219C">
        <w:rPr>
          <w:rFonts w:cs="Calibri"/>
          <w:sz w:val="28"/>
          <w:szCs w:val="28"/>
        </w:rPr>
        <w:t>DRUHOHORY - ČTVRTOHORY</w:t>
      </w: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</w:p>
    <w:p w:rsidR="006D3E73" w:rsidRDefault="006D3E73" w:rsidP="006D3E73">
      <w:pPr>
        <w:jc w:val="center"/>
        <w:rPr>
          <w:rFonts w:cs="Calibri"/>
          <w:sz w:val="28"/>
          <w:szCs w:val="28"/>
        </w:rPr>
      </w:pPr>
    </w:p>
    <w:p w:rsidR="006D3E73" w:rsidRDefault="006D3E73" w:rsidP="006D3E73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6D3E73" w:rsidRDefault="006D3E73" w:rsidP="006D3E73">
      <w:pPr>
        <w:rPr>
          <w:rFonts w:cs="Calibri"/>
          <w:sz w:val="28"/>
          <w:szCs w:val="28"/>
        </w:rPr>
      </w:pPr>
    </w:p>
    <w:p w:rsidR="006D3E73" w:rsidRDefault="006D3E73" w:rsidP="006D3E73">
      <w:pPr>
        <w:rPr>
          <w:rFonts w:cs="Calibri"/>
          <w:sz w:val="28"/>
          <w:szCs w:val="28"/>
        </w:rPr>
      </w:pPr>
    </w:p>
    <w:p w:rsidR="006D3E73" w:rsidRDefault="008C0068" w:rsidP="006D3E73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říjen 2011</w:t>
      </w:r>
    </w:p>
    <w:p w:rsidR="008C0068" w:rsidRDefault="008C0068" w:rsidP="006D3E73">
      <w:pPr>
        <w:rPr>
          <w:rFonts w:cs="Calibri"/>
          <w:sz w:val="28"/>
          <w:szCs w:val="28"/>
        </w:rPr>
      </w:pPr>
    </w:p>
    <w:p w:rsidR="008C0068" w:rsidRDefault="008C0068" w:rsidP="006D3E73">
      <w:pPr>
        <w:rPr>
          <w:rFonts w:cs="Calibri"/>
          <w:sz w:val="28"/>
          <w:szCs w:val="28"/>
        </w:rPr>
      </w:pPr>
    </w:p>
    <w:p w:rsidR="006D3E73" w:rsidRDefault="006D3E73" w:rsidP="006D3E73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580814" w:rsidRDefault="00580814"/>
    <w:p w:rsidR="006D3E73" w:rsidRDefault="006D3E73"/>
    <w:p w:rsidR="006D3E73" w:rsidRDefault="006D3E73"/>
    <w:p w:rsidR="006D3E73" w:rsidRDefault="006D3E73"/>
    <w:p w:rsidR="006D3E73" w:rsidRDefault="006D3E73"/>
    <w:p w:rsidR="006D3E73" w:rsidRDefault="006D3E73"/>
    <w:p w:rsidR="008C0068" w:rsidRDefault="008C0068"/>
    <w:p w:rsidR="008C0068" w:rsidRDefault="008C0068"/>
    <w:p w:rsidR="008C0068" w:rsidRDefault="008C0068" w:rsidP="008C0068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8C0068" w:rsidRDefault="008C0068" w:rsidP="008C0068">
      <w:pPr>
        <w:rPr>
          <w:sz w:val="28"/>
          <w:szCs w:val="28"/>
        </w:rPr>
      </w:pPr>
    </w:p>
    <w:p w:rsidR="008C0068" w:rsidRDefault="008C0068" w:rsidP="008C0068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8C0068" w:rsidRDefault="008C0068" w:rsidP="008C0068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8C0068" w:rsidRDefault="008C0068" w:rsidP="008C0068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8C0068" w:rsidRDefault="008C0068" w:rsidP="008C0068">
      <w:pPr>
        <w:rPr>
          <w:rFonts w:cs="Calibri"/>
          <w:sz w:val="28"/>
          <w:szCs w:val="28"/>
        </w:rPr>
      </w:pPr>
    </w:p>
    <w:p w:rsidR="008C0068" w:rsidRDefault="008C0068" w:rsidP="008C0068">
      <w:pPr>
        <w:rPr>
          <w:rFonts w:cs="Calibri"/>
          <w:sz w:val="28"/>
          <w:szCs w:val="28"/>
        </w:rPr>
      </w:pPr>
    </w:p>
    <w:p w:rsidR="008C0068" w:rsidRDefault="008C0068" w:rsidP="008C0068">
      <w:pPr>
        <w:rPr>
          <w:rFonts w:cs="Calibri"/>
          <w:sz w:val="28"/>
          <w:szCs w:val="28"/>
        </w:rPr>
      </w:pPr>
    </w:p>
    <w:p w:rsidR="008C0068" w:rsidRDefault="008C0068" w:rsidP="008C0068">
      <w:pPr>
        <w:rPr>
          <w:rFonts w:cs="Calibri"/>
          <w:sz w:val="28"/>
          <w:szCs w:val="28"/>
        </w:rPr>
      </w:pPr>
    </w:p>
    <w:p w:rsidR="008C0068" w:rsidRDefault="008C0068" w:rsidP="008C0068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8C0068" w:rsidRDefault="008C0068"/>
    <w:p w:rsidR="006D3E73" w:rsidRDefault="006D3E73"/>
    <w:p w:rsidR="006D3E73" w:rsidRDefault="006D3E73"/>
    <w:p w:rsidR="006D3E73" w:rsidRDefault="006D3E73"/>
    <w:p w:rsidR="006D3E73" w:rsidRDefault="006D3E73"/>
    <w:p w:rsidR="006D3E73" w:rsidRDefault="006D3E73" w:rsidP="006D3E73">
      <w:pPr>
        <w:rPr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t>DRUHOHORY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 xml:space="preserve"> - tria</w:t>
      </w:r>
      <w:r w:rsidR="00EE542D">
        <w:rPr>
          <w:sz w:val="40"/>
          <w:szCs w:val="40"/>
        </w:rPr>
        <w:t>s</w:t>
      </w:r>
      <w:r>
        <w:rPr>
          <w:sz w:val="40"/>
          <w:szCs w:val="40"/>
        </w:rPr>
        <w:t>, jura, křída</w:t>
      </w:r>
    </w:p>
    <w:p w:rsidR="006D3E73" w:rsidRDefault="006D3E73" w:rsidP="006D3E73">
      <w:pPr>
        <w:rPr>
          <w:sz w:val="40"/>
          <w:szCs w:val="40"/>
        </w:rPr>
      </w:pPr>
    </w:p>
    <w:p w:rsidR="006D3E73" w:rsidRDefault="006D3E73" w:rsidP="006D3E73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- </w:t>
      </w:r>
      <w:proofErr w:type="gramStart"/>
      <w:r>
        <w:rPr>
          <w:b/>
          <w:sz w:val="40"/>
          <w:szCs w:val="40"/>
        </w:rPr>
        <w:t>trias</w:t>
      </w:r>
      <w:proofErr w:type="gramEnd"/>
      <w:r>
        <w:rPr>
          <w:sz w:val="40"/>
          <w:szCs w:val="40"/>
        </w:rPr>
        <w:t xml:space="preserve"> –</w:t>
      </w:r>
      <w:proofErr w:type="gramStart"/>
      <w:r>
        <w:rPr>
          <w:sz w:val="40"/>
          <w:szCs w:val="40"/>
        </w:rPr>
        <w:t>vývoj</w:t>
      </w:r>
      <w:proofErr w:type="gramEnd"/>
      <w:r>
        <w:rPr>
          <w:sz w:val="40"/>
          <w:szCs w:val="40"/>
        </w:rPr>
        <w:t xml:space="preserve"> krytolebců (vymírají koncem triasu)</w:t>
      </w:r>
    </w:p>
    <w:p w:rsidR="006D3E73" w:rsidRDefault="006D3E73" w:rsidP="006D3E73">
      <w:pPr>
        <w:rPr>
          <w:sz w:val="40"/>
          <w:szCs w:val="40"/>
        </w:rPr>
      </w:pPr>
      <w:r w:rsidRPr="00533F00">
        <w:rPr>
          <w:sz w:val="40"/>
          <w:szCs w:val="40"/>
        </w:rPr>
        <w:t>-</w:t>
      </w:r>
      <w:r>
        <w:rPr>
          <w:sz w:val="40"/>
          <w:szCs w:val="40"/>
        </w:rPr>
        <w:t xml:space="preserve"> rozvoj plazů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v mořích z měkkýšů hlavně hlavonožci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nové druhy přesliček a kapradin – menší rozměry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více druhů cykasů a jinanů</w:t>
      </w:r>
    </w:p>
    <w:p w:rsidR="006D3E73" w:rsidRDefault="006D3E73" w:rsidP="006D3E73">
      <w:pPr>
        <w:rPr>
          <w:sz w:val="40"/>
          <w:szCs w:val="40"/>
        </w:rPr>
      </w:pPr>
    </w:p>
    <w:p w:rsidR="006D3E73" w:rsidRDefault="006D3E73" w:rsidP="006D3E73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jura</w:t>
      </w:r>
      <w:proofErr w:type="gramEnd"/>
      <w:r>
        <w:rPr>
          <w:b/>
          <w:sz w:val="40"/>
          <w:szCs w:val="40"/>
        </w:rPr>
        <w:t xml:space="preserve"> – </w:t>
      </w:r>
      <w:r>
        <w:rPr>
          <w:sz w:val="40"/>
          <w:szCs w:val="40"/>
        </w:rPr>
        <w:t>počátek rozpadu velkého kontinentu , pokles části pevnin</w:t>
      </w:r>
      <w:r w:rsidR="00EE542D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z</w:t>
      </w:r>
      <w:r w:rsidR="00EE542D">
        <w:rPr>
          <w:sz w:val="40"/>
          <w:szCs w:val="40"/>
        </w:rPr>
        <w:t xml:space="preserve">e </w:t>
      </w:r>
      <w:proofErr w:type="gramStart"/>
      <w:r>
        <w:rPr>
          <w:sz w:val="40"/>
          <w:szCs w:val="40"/>
        </w:rPr>
        <w:t>kterých</w:t>
      </w:r>
      <w:proofErr w:type="gramEnd"/>
      <w:r>
        <w:rPr>
          <w:sz w:val="40"/>
          <w:szCs w:val="40"/>
        </w:rPr>
        <w:t xml:space="preserve"> se stává mořské dno</w:t>
      </w:r>
    </w:p>
    <w:p w:rsidR="006D3E73" w:rsidRDefault="006D3E73" w:rsidP="006D3E73">
      <w:pPr>
        <w:rPr>
          <w:sz w:val="40"/>
          <w:szCs w:val="40"/>
        </w:rPr>
      </w:pPr>
      <w:r>
        <w:rPr>
          <w:b/>
          <w:sz w:val="40"/>
          <w:szCs w:val="40"/>
        </w:rPr>
        <w:t>-</w:t>
      </w:r>
      <w:r>
        <w:rPr>
          <w:sz w:val="40"/>
          <w:szCs w:val="40"/>
        </w:rPr>
        <w:t xml:space="preserve"> rozvoj hlavonožců</w:t>
      </w:r>
    </w:p>
    <w:p w:rsidR="00EE542D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plazi –</w:t>
      </w:r>
      <w:r w:rsidR="00EE542D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býložraví (Stegosaurus)      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masožraví (</w:t>
      </w:r>
      <w:proofErr w:type="spellStart"/>
      <w:r>
        <w:rPr>
          <w:sz w:val="40"/>
          <w:szCs w:val="40"/>
        </w:rPr>
        <w:t>Allosaurus</w:t>
      </w:r>
      <w:proofErr w:type="spellEnd"/>
      <w:r>
        <w:rPr>
          <w:sz w:val="40"/>
          <w:szCs w:val="40"/>
        </w:rPr>
        <w:t>)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ptáci (Archeopteryx)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první primitivní savci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jehličnany (příbuzné dnešním borovicím, sekvojím)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drobné kapradiny, přesličky</w:t>
      </w:r>
    </w:p>
    <w:p w:rsidR="006D3E73" w:rsidRDefault="006D3E73" w:rsidP="006D3E73">
      <w:pPr>
        <w:rPr>
          <w:sz w:val="40"/>
          <w:szCs w:val="40"/>
        </w:rPr>
      </w:pP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křída</w:t>
      </w:r>
      <w:r>
        <w:rPr>
          <w:sz w:val="40"/>
          <w:szCs w:val="40"/>
        </w:rPr>
        <w:t xml:space="preserve"> – rozšíření mělkých moří</w:t>
      </w:r>
    </w:p>
    <w:p w:rsidR="006D3E73" w:rsidRDefault="006D3E73" w:rsidP="006D3E73">
      <w:pPr>
        <w:rPr>
          <w:sz w:val="40"/>
          <w:szCs w:val="40"/>
        </w:rPr>
      </w:pPr>
      <w:r w:rsidRPr="00533F00">
        <w:rPr>
          <w:sz w:val="40"/>
          <w:szCs w:val="40"/>
        </w:rPr>
        <w:t>-</w:t>
      </w:r>
      <w:r>
        <w:rPr>
          <w:sz w:val="40"/>
          <w:szCs w:val="40"/>
        </w:rPr>
        <w:t xml:space="preserve"> koncem tohoto období mohutné </w:t>
      </w:r>
      <w:r>
        <w:rPr>
          <w:i/>
          <w:sz w:val="40"/>
          <w:szCs w:val="40"/>
        </w:rPr>
        <w:t>alpínsko-himalájské vrásnění</w:t>
      </w:r>
      <w:r>
        <w:rPr>
          <w:sz w:val="40"/>
          <w:szCs w:val="40"/>
        </w:rPr>
        <w:t xml:space="preserve"> 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ústup mělkých moří – vznik Atlantského a Indického oceánu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postupné vymírání velkých plazů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rozvoj hadů, ptáků, drobných vačnatců a hmyzožravců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první krytosemenné rostliny (vrby, topoly, šácholany = druh magnolií, drobné byliny)</w:t>
      </w:r>
    </w:p>
    <w:p w:rsidR="00EE542D" w:rsidRDefault="00EE542D" w:rsidP="006D3E73">
      <w:pPr>
        <w:rPr>
          <w:sz w:val="40"/>
          <w:szCs w:val="40"/>
        </w:rPr>
      </w:pPr>
    </w:p>
    <w:p w:rsidR="006D3E73" w:rsidRDefault="006D3E73" w:rsidP="006D3E73">
      <w:pPr>
        <w:rPr>
          <w:sz w:val="40"/>
          <w:szCs w:val="40"/>
        </w:rPr>
      </w:pPr>
    </w:p>
    <w:p w:rsidR="006D3E73" w:rsidRDefault="006D3E73" w:rsidP="006D3E73">
      <w:pPr>
        <w:rPr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t>TŘETIHORY</w:t>
      </w:r>
      <w:r>
        <w:rPr>
          <w:sz w:val="40"/>
          <w:szCs w:val="40"/>
        </w:rPr>
        <w:t xml:space="preserve"> </w:t>
      </w:r>
    </w:p>
    <w:p w:rsidR="00EE542D" w:rsidRDefault="00EE542D" w:rsidP="006D3E73">
      <w:pPr>
        <w:rPr>
          <w:sz w:val="40"/>
          <w:szCs w:val="40"/>
        </w:rPr>
      </w:pP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dvě části – paleogén (starší) a neogén (mladší)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zmenšení plochy moří – z mořského dna souš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horotvorná činnost doprovázená sopečnou činností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vznik Himalájí, vývoj Kavkazu, Alp, Karpat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na konci třetihor rozdělení pevnin podobné dnešnímu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severní polokoule teplejší klima,  ke konci ochlazení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vyhynutí velkých plazů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dominantní savci – hmyzožravci, hlodavci, šelmy (šavlozubí tygři), kopytníci, chobotnatci (mastodonti), první primáti</w:t>
      </w:r>
    </w:p>
    <w:p w:rsidR="00EE542D" w:rsidRDefault="00EE542D" w:rsidP="006D3E73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>
        <w:rPr>
          <w:rFonts w:ascii="Arial" w:hAnsi="Arial" w:cs="Arial"/>
        </w:rPr>
        <w:t xml:space="preserve">                     </w:t>
      </w:r>
    </w:p>
    <w:p w:rsidR="00EE542D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převažují jehličnany (borovice, jedle, tis)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 xml:space="preserve"> a krytosemenné rostliny (dvouděložné i jednoděložné)</w:t>
      </w:r>
    </w:p>
    <w:p w:rsidR="006D3E73" w:rsidRDefault="006D3E73" w:rsidP="006D3E73">
      <w:pPr>
        <w:rPr>
          <w:sz w:val="40"/>
          <w:szCs w:val="40"/>
        </w:rPr>
      </w:pPr>
    </w:p>
    <w:p w:rsidR="006D3E73" w:rsidRDefault="006D3E73" w:rsidP="006D3E73">
      <w:pPr>
        <w:rPr>
          <w:b/>
          <w:sz w:val="40"/>
          <w:szCs w:val="40"/>
        </w:rPr>
      </w:pPr>
      <w:r>
        <w:rPr>
          <w:b/>
          <w:color w:val="FF0000"/>
          <w:sz w:val="40"/>
          <w:szCs w:val="40"/>
        </w:rPr>
        <w:t>ČTVRTOHORY</w:t>
      </w:r>
    </w:p>
    <w:p w:rsidR="006D3E73" w:rsidRDefault="006D3E73" w:rsidP="006D3E73">
      <w:pPr>
        <w:rPr>
          <w:b/>
          <w:sz w:val="40"/>
          <w:szCs w:val="40"/>
        </w:rPr>
      </w:pPr>
    </w:p>
    <w:p w:rsidR="006D3E73" w:rsidRPr="0053219C" w:rsidRDefault="006D3E73" w:rsidP="006D3E73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- nejkratší a nejmladší éra – dvě období – </w:t>
      </w:r>
      <w:r w:rsidRPr="0053219C">
        <w:rPr>
          <w:b/>
          <w:sz w:val="40"/>
          <w:szCs w:val="40"/>
        </w:rPr>
        <w:t>pleistocén</w:t>
      </w:r>
      <w:r>
        <w:rPr>
          <w:sz w:val="40"/>
          <w:szCs w:val="40"/>
        </w:rPr>
        <w:t xml:space="preserve"> a </w:t>
      </w:r>
      <w:r w:rsidRPr="0053219C">
        <w:rPr>
          <w:b/>
          <w:sz w:val="40"/>
          <w:szCs w:val="40"/>
        </w:rPr>
        <w:t>holocén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počátek před 2 miliony lety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 xml:space="preserve">- dvě základní události: 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1. značné ochlazení celého klimatu (v pleistocénu)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2. vývoj člověka</w:t>
      </w:r>
    </w:p>
    <w:p w:rsidR="006D3E73" w:rsidRDefault="006D3E73" w:rsidP="006D3E73">
      <w:pPr>
        <w:rPr>
          <w:sz w:val="40"/>
          <w:szCs w:val="40"/>
        </w:rPr>
      </w:pP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 xml:space="preserve">- vystřídání </w:t>
      </w:r>
      <w:r w:rsidRPr="0053219C">
        <w:rPr>
          <w:b/>
          <w:i/>
          <w:sz w:val="40"/>
          <w:szCs w:val="40"/>
        </w:rPr>
        <w:t>5 dob ledových a 4 doby meziledové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savci – mamuti, nosorožci, koně, jeleni, sobi, losi, medvědi, hyeny, lišky, vlci (některé druhy vyhynuly)</w:t>
      </w:r>
    </w:p>
    <w:p w:rsidR="006D3E73" w:rsidRDefault="006D3E73" w:rsidP="006D3E73">
      <w:pPr>
        <w:rPr>
          <w:sz w:val="40"/>
          <w:szCs w:val="40"/>
        </w:rPr>
      </w:pPr>
      <w:r>
        <w:rPr>
          <w:sz w:val="40"/>
          <w:szCs w:val="40"/>
        </w:rPr>
        <w:t>- ve floře – většina dnes známých druhů</w:t>
      </w:r>
      <w:bookmarkStart w:id="0" w:name="_GoBack"/>
      <w:bookmarkEnd w:id="0"/>
    </w:p>
    <w:sectPr w:rsidR="006D3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E73"/>
    <w:rsid w:val="0053219C"/>
    <w:rsid w:val="00580814"/>
    <w:rsid w:val="006D3E73"/>
    <w:rsid w:val="008C0068"/>
    <w:rsid w:val="00EE5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3E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3E7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3E73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3E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3E7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3E7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342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2012-08-11T22:12:00Z</cp:lastPrinted>
  <dcterms:created xsi:type="dcterms:W3CDTF">2012-03-22T09:31:00Z</dcterms:created>
  <dcterms:modified xsi:type="dcterms:W3CDTF">2012-08-11T22:13:00Z</dcterms:modified>
</cp:coreProperties>
</file>