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477" w:rsidRDefault="00021477" w:rsidP="0002147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D09A0" w:rsidRDefault="00747B75" w:rsidP="00021477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021477">
        <w:rPr>
          <w:rFonts w:cs="Calibri"/>
          <w:sz w:val="28"/>
          <w:szCs w:val="28"/>
        </w:rPr>
        <w:t>2_INOVACE_</w:t>
      </w:r>
      <w:r w:rsidR="006D09A0">
        <w:rPr>
          <w:rFonts w:cs="Calibri"/>
          <w:sz w:val="28"/>
          <w:szCs w:val="28"/>
        </w:rPr>
        <w:t>6 Jazyk jazyková komunikace – český jazyk (9. ročník)</w:t>
      </w:r>
      <w:r>
        <w:rPr>
          <w:rFonts w:cs="Calibri"/>
          <w:sz w:val="28"/>
          <w:szCs w:val="28"/>
        </w:rPr>
        <w:t>_</w:t>
      </w:r>
      <w:r w:rsidR="006D09A0" w:rsidRPr="006D09A0">
        <w:rPr>
          <w:rFonts w:cs="Calibri"/>
          <w:b/>
          <w:sz w:val="28"/>
          <w:szCs w:val="28"/>
        </w:rPr>
        <w:t>MILAN KUNDERA – Směšné lásky</w:t>
      </w:r>
      <w:bookmarkEnd w:id="0"/>
    </w:p>
    <w:p w:rsidR="006D09A0" w:rsidRPr="006D09A0" w:rsidRDefault="006D09A0" w:rsidP="00021477">
      <w:pPr>
        <w:jc w:val="center"/>
        <w:rPr>
          <w:rFonts w:cs="Calibri"/>
          <w:b/>
          <w:sz w:val="28"/>
          <w:szCs w:val="28"/>
        </w:rPr>
      </w:pPr>
    </w:p>
    <w:p w:rsidR="00021477" w:rsidRPr="006D09A0" w:rsidRDefault="00021477" w:rsidP="00021477">
      <w:pPr>
        <w:jc w:val="center"/>
        <w:rPr>
          <w:rFonts w:cs="Calibri"/>
          <w:b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jc w:val="center"/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Jana Šťastná </w:t>
      </w:r>
    </w:p>
    <w:p w:rsidR="00021477" w:rsidRDefault="00021477" w:rsidP="0002147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08. 03. 2012</w:t>
      </w:r>
    </w:p>
    <w:p w:rsidR="00021477" w:rsidRDefault="00021477" w:rsidP="00021477">
      <w:pPr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cs="Calibri"/>
          <w:sz w:val="28"/>
          <w:szCs w:val="28"/>
        </w:rPr>
      </w:pPr>
    </w:p>
    <w:p w:rsidR="00021477" w:rsidRDefault="00021477" w:rsidP="00021477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848D7" w:rsidRDefault="000848D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>
      <w:r>
        <w:t xml:space="preserve">ANOTACE: </w:t>
      </w:r>
    </w:p>
    <w:p w:rsidR="00021477" w:rsidRDefault="00021477"/>
    <w:p w:rsidR="00021477" w:rsidRDefault="00021477" w:rsidP="00021477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021477" w:rsidRDefault="00021477" w:rsidP="00021477">
      <w:pPr>
        <w:pStyle w:val="Odstavecseseznamem"/>
        <w:numPr>
          <w:ilvl w:val="0"/>
          <w:numId w:val="1"/>
        </w:numPr>
      </w:pPr>
      <w:r>
        <w:t>určeno pro žáky 9. ročníku</w:t>
      </w:r>
    </w:p>
    <w:p w:rsidR="00021477" w:rsidRDefault="00021477" w:rsidP="00021477">
      <w:pPr>
        <w:pStyle w:val="Odstavecseseznamem"/>
        <w:numPr>
          <w:ilvl w:val="0"/>
          <w:numId w:val="1"/>
        </w:numPr>
      </w:pPr>
      <w:r>
        <w:lastRenderedPageBreak/>
        <w:t>doporučuji nejprve žáky seznámit s osobností Milana Kundery (přiblížit jeho život, zhodnotit jeho přínos pro českou literaturu)</w:t>
      </w:r>
    </w:p>
    <w:p w:rsidR="00021477" w:rsidRDefault="00021477" w:rsidP="00021477">
      <w:pPr>
        <w:pStyle w:val="Odstavecseseznamem"/>
        <w:numPr>
          <w:ilvl w:val="0"/>
          <w:numId w:val="1"/>
        </w:numPr>
      </w:pPr>
      <w:r>
        <w:t>zamyslet se nad tím, proč bývá v encyklopediích označován jako: „FRANCOUZSKÝ AUTOR ČESKÉHO PŮVODU“</w:t>
      </w:r>
    </w:p>
    <w:p w:rsidR="00021477" w:rsidRDefault="00021477" w:rsidP="00021477">
      <w:pPr>
        <w:pStyle w:val="Odstavecseseznamem"/>
        <w:numPr>
          <w:ilvl w:val="0"/>
          <w:numId w:val="1"/>
        </w:numPr>
      </w:pPr>
      <w:r>
        <w:t xml:space="preserve">následně přečíst ukázku nahlas </w:t>
      </w:r>
    </w:p>
    <w:p w:rsidR="00021477" w:rsidRDefault="00021477" w:rsidP="00021477">
      <w:pPr>
        <w:pStyle w:val="Odstavecseseznamem"/>
        <w:numPr>
          <w:ilvl w:val="0"/>
          <w:numId w:val="1"/>
        </w:numPr>
      </w:pPr>
      <w:r>
        <w:t>vypracovat úkoly k ukázce (individuálně či skupinově)</w:t>
      </w:r>
    </w:p>
    <w:p w:rsidR="00021477" w:rsidRDefault="00021477" w:rsidP="00021477">
      <w:pPr>
        <w:pStyle w:val="Odstavecseseznamem"/>
        <w:numPr>
          <w:ilvl w:val="0"/>
          <w:numId w:val="1"/>
        </w:numPr>
      </w:pPr>
      <w:r>
        <w:t>časová dotace 30 minut</w:t>
      </w:r>
    </w:p>
    <w:p w:rsidR="00021477" w:rsidRDefault="00021477" w:rsidP="00021477"/>
    <w:p w:rsidR="00021477" w:rsidRDefault="00021477" w:rsidP="00021477">
      <w:pPr>
        <w:ind w:left="360"/>
      </w:pPr>
    </w:p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/>
    <w:p w:rsidR="00021477" w:rsidRDefault="00021477" w:rsidP="00021477">
      <w:pPr>
        <w:jc w:val="center"/>
        <w:rPr>
          <w:caps/>
          <w:noProof/>
          <w:color w:val="FF0000"/>
          <w:sz w:val="36"/>
          <w:szCs w:val="36"/>
        </w:rPr>
      </w:pPr>
      <w:r w:rsidRPr="00D77490">
        <w:rPr>
          <w:caps/>
          <w:noProof/>
          <w:color w:val="FF0000"/>
          <w:sz w:val="36"/>
          <w:szCs w:val="36"/>
        </w:rPr>
        <w:t>MILAN KUNDERA (</w:t>
      </w:r>
      <w:r w:rsidR="00AF0A9D">
        <w:rPr>
          <w:caps/>
          <w:noProof/>
          <w:color w:val="FF0000"/>
          <w:sz w:val="36"/>
          <w:szCs w:val="36"/>
        </w:rPr>
        <w:t xml:space="preserve"> 01. 04. 1929)</w:t>
      </w:r>
    </w:p>
    <w:p w:rsidR="00021477" w:rsidRDefault="00021477" w:rsidP="00021477">
      <w:pPr>
        <w:jc w:val="center"/>
        <w:rPr>
          <w:caps/>
          <w:noProof/>
          <w:color w:val="FF0000"/>
          <w:sz w:val="36"/>
          <w:szCs w:val="36"/>
        </w:rPr>
      </w:pPr>
    </w:p>
    <w:p w:rsidR="00021477" w:rsidRDefault="00AF0A9D" w:rsidP="00021477">
      <w:pPr>
        <w:jc w:val="center"/>
        <w:rPr>
          <w:caps/>
          <w:noProof/>
          <w:color w:val="FF0000"/>
          <w:sz w:val="36"/>
          <w:szCs w:val="36"/>
        </w:rPr>
      </w:pPr>
      <w:r>
        <w:rPr>
          <w:noProof/>
          <w:color w:val="662266"/>
        </w:rPr>
        <w:lastRenderedPageBreak/>
        <w:t xml:space="preserve">      </w:t>
      </w:r>
      <w:r>
        <w:rPr>
          <w:noProof/>
          <w:color w:val="662266"/>
        </w:rPr>
        <w:drawing>
          <wp:inline distT="0" distB="0" distL="0" distR="0">
            <wp:extent cx="1498600" cy="1905635"/>
            <wp:effectExtent l="19050" t="0" r="6350" b="0"/>
            <wp:docPr id="7" name="obrázek 1" descr="Milan Kundera 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lan Kundera - fotografi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A9D" w:rsidRPr="00AF0A9D" w:rsidRDefault="00AF0A9D" w:rsidP="00021477">
      <w:pPr>
        <w:jc w:val="center"/>
        <w:rPr>
          <w:caps/>
          <w:noProof/>
          <w:sz w:val="16"/>
          <w:szCs w:val="16"/>
        </w:rPr>
      </w:pPr>
      <w:r>
        <w:rPr>
          <w:caps/>
          <w:noProof/>
          <w:sz w:val="16"/>
          <w:szCs w:val="16"/>
        </w:rPr>
        <w:t xml:space="preserve">                                                                     </w:t>
      </w:r>
      <w:r w:rsidRPr="00AF0A9D">
        <w:rPr>
          <w:caps/>
          <w:noProof/>
          <w:sz w:val="16"/>
          <w:szCs w:val="16"/>
        </w:rPr>
        <w:t>Zdroj:</w:t>
      </w:r>
      <w:r>
        <w:rPr>
          <w:caps/>
          <w:noProof/>
          <w:sz w:val="16"/>
          <w:szCs w:val="16"/>
        </w:rPr>
        <w:t xml:space="preserve"> </w:t>
      </w:r>
      <w:r w:rsidRPr="00AF0A9D">
        <w:rPr>
          <w:caps/>
          <w:noProof/>
          <w:sz w:val="16"/>
          <w:szCs w:val="16"/>
        </w:rPr>
        <w:t>http://ld.johanesville.net/kundera/zivotopis?bio=1&amp;fig=2</w:t>
      </w:r>
    </w:p>
    <w:p w:rsidR="00021477" w:rsidRDefault="00021477" w:rsidP="00021477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t>Milan Kundera</w:t>
      </w:r>
    </w:p>
    <w:p w:rsidR="00021477" w:rsidRDefault="00021477" w:rsidP="00021477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autoSpaceDE w:val="0"/>
        <w:autoSpaceDN w:val="0"/>
        <w:adjustRightInd w:val="0"/>
        <w:jc w:val="center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t>Směšné lásky</w:t>
      </w:r>
    </w:p>
    <w:p w:rsidR="00021477" w:rsidRDefault="00021477" w:rsidP="00021477">
      <w:pPr>
        <w:jc w:val="center"/>
        <w:rPr>
          <w:rFonts w:cs="Arial"/>
          <w:b/>
          <w:noProof/>
        </w:rPr>
      </w:pP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Nic nechybělo mladíkovi v životě víc než bezstarostnost. Silnice jeho života byla narýsována s bezohlednou přísností: zaměstnání se nevyčerpávalo jen osmi hodinami denně, prosakovalo i do ostatního času povinnou nudou schůzí i domácím studiem; a prosakovalo pozorností nesčetných kolegů a kolegyň i do jeho časově chudičkého soukromí, které nikdy nezůstalo utajeno a stalo se ostatně už několikrát předmětem klepů i veřejného jednání. Ani dva týdny dovolené neposkytly mu pocit osvobození a dobrodružství; šedý stín přísné plánovanosti ležel i tu; nouze o letní byty ho donucovala, že si musil zamluvit pokoj v Tatrách už před půl rokem a že k tomu potřeboval doporučení od závodní rady svého podniku, jehož všudypřítomná duše o něm tedy nepřestala ani na chvíli vědět.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Byl s tím vším smířen, přesto ho však občas přepadala hrozná představa silnice, po které je hnán, na níž je všemi viděn a ze které nesmí odbočit. Ta představa se mu vybavila i nyní; podivným krátkým spojením se mu ztotožnila obrazná silnice se skutečnou silnicí, po níž jel – a to ho přivedlo k náhlé ztřeštěnosti.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„Kam jste říkala, že chcete jet?“ zeptal se dívky.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„Do Banské Bystrice,“ odpověděla.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„A copak tam budete dělat?“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„Mám tam schůzku.“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„S kýmpak?“</w:t>
      </w:r>
    </w:p>
    <w:p w:rsidR="00021477" w:rsidRPr="00ED2D16" w:rsidRDefault="00021477" w:rsidP="00021477">
      <w:pPr>
        <w:ind w:firstLine="397"/>
        <w:jc w:val="both"/>
        <w:rPr>
          <w:noProof/>
        </w:rPr>
      </w:pPr>
      <w:r w:rsidRPr="00ED2D16">
        <w:rPr>
          <w:noProof/>
        </w:rPr>
        <w:t>„S jedním pánem.“</w:t>
      </w:r>
    </w:p>
    <w:p w:rsidR="00021477" w:rsidRPr="00021477" w:rsidRDefault="00021477" w:rsidP="00021477">
      <w:pPr>
        <w:tabs>
          <w:tab w:val="left" w:pos="653"/>
          <w:tab w:val="left" w:pos="7321"/>
        </w:tabs>
        <w:rPr>
          <w:noProof/>
          <w:sz w:val="16"/>
          <w:szCs w:val="16"/>
        </w:rPr>
      </w:pPr>
      <w:r>
        <w:rPr>
          <w:noProof/>
          <w:sz w:val="18"/>
          <w:szCs w:val="18"/>
        </w:rPr>
        <w:tab/>
      </w:r>
      <w:r w:rsidRPr="00021477">
        <w:rPr>
          <w:noProof/>
          <w:sz w:val="16"/>
          <w:szCs w:val="16"/>
        </w:rPr>
        <w:t>Zdroj:</w:t>
      </w:r>
      <w:r>
        <w:rPr>
          <w:noProof/>
          <w:sz w:val="16"/>
          <w:szCs w:val="16"/>
        </w:rPr>
        <w:t xml:space="preserve"> Kundera, M.: Směšné lásky</w:t>
      </w:r>
      <w:r w:rsidR="00AF0A9D">
        <w:rPr>
          <w:noProof/>
          <w:sz w:val="16"/>
          <w:szCs w:val="16"/>
        </w:rPr>
        <w:t xml:space="preserve"> – Falešný autostop.</w:t>
      </w:r>
      <w:r>
        <w:rPr>
          <w:noProof/>
          <w:sz w:val="16"/>
          <w:szCs w:val="16"/>
        </w:rPr>
        <w:t xml:space="preserve"> Atlantis, 2007.</w:t>
      </w:r>
      <w:r>
        <w:rPr>
          <w:noProof/>
          <w:sz w:val="16"/>
          <w:szCs w:val="16"/>
        </w:rPr>
        <w:tab/>
      </w:r>
    </w:p>
    <w:p w:rsidR="00021477" w:rsidRDefault="00021477" w:rsidP="00021477">
      <w:pPr>
        <w:jc w:val="right"/>
        <w:rPr>
          <w:noProof/>
          <w:sz w:val="18"/>
          <w:szCs w:val="18"/>
        </w:rPr>
      </w:pPr>
    </w:p>
    <w:p w:rsidR="00021477" w:rsidRDefault="00021477" w:rsidP="00021477">
      <w:pPr>
        <w:jc w:val="right"/>
        <w:rPr>
          <w:rFonts w:cs="Arial"/>
          <w:b/>
          <w:noProof/>
        </w:rPr>
      </w:pPr>
    </w:p>
    <w:p w:rsidR="00AF0A9D" w:rsidRDefault="00AF0A9D" w:rsidP="00021477">
      <w:pPr>
        <w:jc w:val="right"/>
        <w:rPr>
          <w:rFonts w:cs="Arial"/>
          <w:b/>
          <w:noProof/>
        </w:rPr>
      </w:pPr>
    </w:p>
    <w:p w:rsidR="00021477" w:rsidRPr="00ED2D16" w:rsidRDefault="00021477" w:rsidP="00021477">
      <w:pPr>
        <w:tabs>
          <w:tab w:val="left" w:pos="218"/>
        </w:tabs>
        <w:rPr>
          <w:noProof/>
          <w:sz w:val="28"/>
          <w:szCs w:val="28"/>
        </w:rPr>
      </w:pPr>
      <w:r>
        <w:rPr>
          <w:rFonts w:cs="Arial"/>
          <w:b/>
          <w:noProof/>
        </w:rPr>
        <w:tab/>
      </w:r>
      <w:r w:rsidRPr="00ED2D16">
        <w:rPr>
          <w:noProof/>
          <w:sz w:val="28"/>
          <w:szCs w:val="28"/>
        </w:rPr>
        <w:t>Otázky k ukázce:</w:t>
      </w:r>
    </w:p>
    <w:p w:rsidR="00021477" w:rsidRPr="00ED2D16" w:rsidRDefault="00021477" w:rsidP="00021477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ED2D16">
        <w:rPr>
          <w:bCs/>
          <w:color w:val="000000"/>
        </w:rPr>
        <w:t>charakterizujte situaci mladíka v ukázce</w:t>
      </w:r>
    </w:p>
    <w:p w:rsidR="00021477" w:rsidRPr="00ED2D16" w:rsidRDefault="00021477" w:rsidP="00021477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charakterizujte vypravěče textu</w:t>
      </w:r>
    </w:p>
    <w:p w:rsidR="00021477" w:rsidRPr="00ED2D16" w:rsidRDefault="00021477" w:rsidP="00021477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charakterizujte jazykové prostředky textu</w:t>
      </w:r>
    </w:p>
    <w:p w:rsidR="00021477" w:rsidRPr="00ED2D16" w:rsidRDefault="00021477" w:rsidP="00021477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pokuste se uvést další dílo Milana Kundery</w:t>
      </w:r>
    </w:p>
    <w:p w:rsidR="00021477" w:rsidRPr="00ED2D16" w:rsidRDefault="00021477" w:rsidP="00021477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ED2D16">
        <w:rPr>
          <w:bCs/>
          <w:color w:val="000000"/>
        </w:rPr>
        <w:t>- vysvětlete, proč se Milan Kundera cítí být více Francouzem než Čechem</w:t>
      </w:r>
    </w:p>
    <w:p w:rsidR="00021477" w:rsidRDefault="00021477" w:rsidP="00021477"/>
    <w:p w:rsidR="00021477" w:rsidRDefault="00021477" w:rsidP="00021477"/>
    <w:p w:rsidR="00021477" w:rsidRDefault="00021477" w:rsidP="00021477"/>
    <w:sectPr w:rsidR="00021477" w:rsidSect="00457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92FA7"/>
    <w:multiLevelType w:val="hybridMultilevel"/>
    <w:tmpl w:val="0DEC77E0"/>
    <w:lvl w:ilvl="0" w:tplc="7482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477"/>
    <w:rsid w:val="00021477"/>
    <w:rsid w:val="000848D7"/>
    <w:rsid w:val="006D09A0"/>
    <w:rsid w:val="00747B75"/>
    <w:rsid w:val="00AA6CED"/>
    <w:rsid w:val="00AF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1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14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47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214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1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14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47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21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2195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2012-07-31T07:59:00Z</dcterms:created>
  <dcterms:modified xsi:type="dcterms:W3CDTF">2012-07-31T07:59:00Z</dcterms:modified>
</cp:coreProperties>
</file>