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4DF" w:rsidRDefault="00BE74DF" w:rsidP="00BE74DF">
      <w:pPr>
        <w:rPr>
          <w:sz w:val="28"/>
        </w:rPr>
      </w:pPr>
      <w:bookmarkStart w:id="0" w:name="_GoBack"/>
      <w:bookmarkEnd w:id="0"/>
    </w:p>
    <w:p w:rsidR="00BE74DF" w:rsidRDefault="00BE74DF" w:rsidP="00BE74DF">
      <w:pPr>
        <w:rPr>
          <w:sz w:val="28"/>
        </w:rPr>
      </w:pPr>
    </w:p>
    <w:p w:rsidR="00BE74DF" w:rsidRDefault="00BE74DF" w:rsidP="00BE74DF">
      <w:pPr>
        <w:rPr>
          <w:sz w:val="28"/>
        </w:rPr>
      </w:pPr>
    </w:p>
    <w:p w:rsidR="00BE74DF" w:rsidRDefault="00BE74DF" w:rsidP="00BE74DF">
      <w:pPr>
        <w:rPr>
          <w:sz w:val="28"/>
        </w:rPr>
      </w:pPr>
    </w:p>
    <w:p w:rsidR="00BE74DF" w:rsidRDefault="00BE74DF" w:rsidP="00BE74DF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94AB8D3" wp14:editId="52A15B48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1337B0D3" wp14:editId="5A87560F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E74DF" w:rsidRDefault="00BE74DF" w:rsidP="00BE74DF">
      <w:pPr>
        <w:rPr>
          <w:sz w:val="28"/>
        </w:rPr>
      </w:pPr>
    </w:p>
    <w:p w:rsidR="00BE74DF" w:rsidRPr="00777E1F" w:rsidRDefault="00BE74DF" w:rsidP="00BE74DF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BE74DF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BE74DF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BE74DF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Default="00BE74DF" w:rsidP="00893ECA">
            <w:pPr>
              <w:pStyle w:val="Default"/>
            </w:pPr>
          </w:p>
          <w:p w:rsidR="00BE74DF" w:rsidRPr="00777E1F" w:rsidRDefault="00BE74DF" w:rsidP="00893ECA">
            <w:pPr>
              <w:rPr>
                <w:sz w:val="28"/>
              </w:rPr>
            </w:pPr>
            <w:r>
              <w:rPr>
                <w:sz w:val="28"/>
              </w:rPr>
              <w:t>Uč. Čtení pro radost – Praha 1994, Fortuna; str. 160; pastelky</w:t>
            </w:r>
          </w:p>
        </w:tc>
      </w:tr>
      <w:tr w:rsidR="00BE74DF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Default="00BE74DF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D10F2D" w:rsidTr="00893ECA">
              <w:trPr>
                <w:trHeight w:val="396"/>
              </w:trPr>
              <w:tc>
                <w:tcPr>
                  <w:tcW w:w="0" w:type="auto"/>
                </w:tcPr>
                <w:p w:rsidR="00BE74DF" w:rsidRPr="00456159" w:rsidRDefault="00D10F2D" w:rsidP="00667107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rozlišují podstatné a nepodstatné informace; rozšiřují si slovní zásobu; snaží se pracovat s tím, co se naučily.</w:t>
                  </w:r>
                </w:p>
              </w:tc>
            </w:tr>
          </w:tbl>
          <w:p w:rsidR="00BE74DF" w:rsidRPr="00777E1F" w:rsidRDefault="00BE74DF" w:rsidP="00893ECA">
            <w:pPr>
              <w:rPr>
                <w:sz w:val="28"/>
              </w:rPr>
            </w:pPr>
          </w:p>
        </w:tc>
      </w:tr>
      <w:tr w:rsidR="00BE74DF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Pr="00777E1F" w:rsidRDefault="00BE74DF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4DF" w:rsidRDefault="00BE74DF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BE74DF" w:rsidTr="00893ECA">
              <w:trPr>
                <w:trHeight w:val="612"/>
              </w:trPr>
              <w:tc>
                <w:tcPr>
                  <w:tcW w:w="0" w:type="auto"/>
                </w:tcPr>
                <w:p w:rsidR="00BE74DF" w:rsidRPr="00456159" w:rsidRDefault="00BE74DF" w:rsidP="00667107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</w:t>
                  </w:r>
                  <w:r w:rsidR="006A1952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třídí informace;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správné odpovědi dávají do kroužku</w:t>
                  </w:r>
                  <w:r w:rsidR="006A1952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BE74DF" w:rsidRPr="00777E1F" w:rsidRDefault="00BE74DF" w:rsidP="00893ECA">
            <w:pPr>
              <w:rPr>
                <w:sz w:val="28"/>
              </w:rPr>
            </w:pPr>
          </w:p>
        </w:tc>
      </w:tr>
    </w:tbl>
    <w:p w:rsidR="00BE74DF" w:rsidRDefault="00BE74DF" w:rsidP="00BE74DF">
      <w:pPr>
        <w:pStyle w:val="Default"/>
      </w:pPr>
    </w:p>
    <w:p w:rsidR="00D10F2D" w:rsidRDefault="00D10F2D">
      <w:pPr>
        <w:rPr>
          <w:rFonts w:ascii="Times New Roman" w:hAnsi="Times New Roman" w:cs="Times New Roman"/>
          <w:sz w:val="24"/>
          <w:szCs w:val="24"/>
        </w:rPr>
      </w:pPr>
    </w:p>
    <w:p w:rsidR="009D7B69" w:rsidRDefault="00BE74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BE74DF" w:rsidRDefault="00BE74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D10F2D" w:rsidRDefault="00D10F2D">
      <w:pPr>
        <w:rPr>
          <w:rFonts w:ascii="Times New Roman" w:hAnsi="Times New Roman" w:cs="Times New Roman"/>
          <w:sz w:val="24"/>
          <w:szCs w:val="24"/>
        </w:rPr>
      </w:pPr>
    </w:p>
    <w:p w:rsidR="00BE74DF" w:rsidRPr="00D10F2D" w:rsidRDefault="00BE74DF">
      <w:pPr>
        <w:rPr>
          <w:rFonts w:ascii="Times New Roman" w:hAnsi="Times New Roman" w:cs="Times New Roman"/>
          <w:b/>
          <w:sz w:val="28"/>
          <w:szCs w:val="28"/>
        </w:rPr>
      </w:pPr>
      <w:r w:rsidRPr="00D10F2D">
        <w:rPr>
          <w:rFonts w:ascii="Times New Roman" w:hAnsi="Times New Roman" w:cs="Times New Roman"/>
          <w:b/>
          <w:sz w:val="28"/>
          <w:szCs w:val="28"/>
        </w:rPr>
        <w:t>O pasáčkovi měsíci</w:t>
      </w:r>
    </w:p>
    <w:p w:rsidR="00BE74DF" w:rsidRDefault="00BE74DF">
      <w:pPr>
        <w:rPr>
          <w:rFonts w:ascii="Times New Roman" w:hAnsi="Times New Roman" w:cs="Times New Roman"/>
          <w:i/>
          <w:sz w:val="28"/>
          <w:szCs w:val="28"/>
        </w:rPr>
      </w:pPr>
      <w:r w:rsidRPr="00D10F2D">
        <w:rPr>
          <w:rFonts w:ascii="Times New Roman" w:hAnsi="Times New Roman" w:cs="Times New Roman"/>
          <w:i/>
          <w:sz w:val="28"/>
          <w:szCs w:val="28"/>
        </w:rPr>
        <w:t>Jan Vladislav</w:t>
      </w:r>
    </w:p>
    <w:p w:rsidR="00D10F2D" w:rsidRPr="00D10F2D" w:rsidRDefault="00D10F2D">
      <w:pPr>
        <w:rPr>
          <w:rFonts w:ascii="Times New Roman" w:hAnsi="Times New Roman" w:cs="Times New Roman"/>
          <w:sz w:val="28"/>
          <w:szCs w:val="28"/>
        </w:rPr>
      </w:pPr>
    </w:p>
    <w:p w:rsidR="00BE74DF" w:rsidRPr="00D10F2D" w:rsidRDefault="00D10F2D">
      <w:pPr>
        <w:rPr>
          <w:rFonts w:ascii="Times New Roman" w:hAnsi="Times New Roman" w:cs="Times New Roman"/>
          <w:b/>
          <w:sz w:val="28"/>
          <w:szCs w:val="28"/>
        </w:rPr>
      </w:pPr>
      <w:r w:rsidRPr="00D10F2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E74DF" w:rsidRPr="00D10F2D">
        <w:rPr>
          <w:rFonts w:ascii="Times New Roman" w:hAnsi="Times New Roman" w:cs="Times New Roman"/>
          <w:b/>
          <w:sz w:val="28"/>
          <w:szCs w:val="28"/>
        </w:rPr>
        <w:t>Pozorně si úryvek z textu přečti. Vyhledej a červenou pastelkou oprav chyby (Najdeš jich všech dvacet?):</w:t>
      </w:r>
    </w:p>
    <w:p w:rsidR="00BE74DF" w:rsidRDefault="00BE74DF" w:rsidP="00BE7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Jestlipak víš, vyprávěl vítr </w:t>
      </w:r>
      <w:proofErr w:type="spellStart"/>
      <w:r>
        <w:rPr>
          <w:rFonts w:ascii="Times New Roman" w:hAnsi="Times New Roman" w:cs="Times New Roman"/>
          <w:sz w:val="28"/>
          <w:szCs w:val="28"/>
        </w:rPr>
        <w:t>růžy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první večer, že na nebi </w:t>
      </w:r>
      <w:proofErr w:type="spellStart"/>
      <w:r>
        <w:rPr>
          <w:rFonts w:ascii="Times New Roman" w:hAnsi="Times New Roman" w:cs="Times New Roman"/>
          <w:sz w:val="28"/>
          <w:szCs w:val="28"/>
        </w:rPr>
        <w:t>dřýv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nebyl </w:t>
      </w:r>
      <w:proofErr w:type="spellStart"/>
      <w:r>
        <w:rPr>
          <w:rFonts w:ascii="Times New Roman" w:hAnsi="Times New Roman" w:cs="Times New Roman"/>
          <w:sz w:val="28"/>
          <w:szCs w:val="28"/>
        </w:rPr>
        <w:t>mesíc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ani </w:t>
      </w:r>
      <w:proofErr w:type="spellStart"/>
      <w:r>
        <w:rPr>
          <w:rFonts w:ascii="Times New Roman" w:hAnsi="Times New Roman" w:cs="Times New Roman"/>
          <w:sz w:val="28"/>
          <w:szCs w:val="28"/>
        </w:rPr>
        <w:t>hvjezdy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nýbrž jen </w:t>
      </w:r>
      <w:proofErr w:type="spellStart"/>
      <w:r>
        <w:rPr>
          <w:rFonts w:ascii="Times New Roman" w:hAnsi="Times New Roman" w:cs="Times New Roman"/>
          <w:sz w:val="28"/>
          <w:szCs w:val="28"/>
        </w:rPr>
        <w:t>cerná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tma?</w:t>
      </w:r>
    </w:p>
    <w:p w:rsidR="00BE74DF" w:rsidRDefault="00BE74DF" w:rsidP="00BE7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Ale to </w:t>
      </w:r>
      <w:proofErr w:type="spellStart"/>
      <w:r>
        <w:rPr>
          <w:rFonts w:ascii="Times New Roman" w:hAnsi="Times New Roman" w:cs="Times New Roman"/>
          <w:sz w:val="28"/>
          <w:szCs w:val="28"/>
        </w:rPr>
        <w:t>uz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 dávno a </w:t>
      </w:r>
      <w:proofErr w:type="spellStart"/>
      <w:r>
        <w:rPr>
          <w:rFonts w:ascii="Times New Roman" w:hAnsi="Times New Roman" w:cs="Times New Roman"/>
          <w:sz w:val="28"/>
          <w:szCs w:val="28"/>
        </w:rPr>
        <w:t>davno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Tenkrát </w:t>
      </w:r>
      <w:proofErr w:type="spellStart"/>
      <w:r>
        <w:rPr>
          <w:rFonts w:ascii="Times New Roman" w:hAnsi="Times New Roman" w:cs="Times New Roman"/>
          <w:sz w:val="28"/>
          <w:szCs w:val="28"/>
        </w:rPr>
        <w:t>zil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zemi malý chlapec a ten chlapec byl </w:t>
      </w:r>
      <w:proofErr w:type="spellStart"/>
      <w:r>
        <w:rPr>
          <w:rFonts w:ascii="Times New Roman" w:hAnsi="Times New Roman" w:cs="Times New Roman"/>
          <w:sz w:val="28"/>
          <w:szCs w:val="28"/>
        </w:rPr>
        <w:t>pastýr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Cele dny pásal na lukách stáda </w:t>
      </w:r>
      <w:proofErr w:type="spellStart"/>
      <w:r>
        <w:rPr>
          <w:rFonts w:ascii="Times New Roman" w:hAnsi="Times New Roman" w:cs="Times New Roman"/>
          <w:sz w:val="28"/>
          <w:szCs w:val="28"/>
        </w:rPr>
        <w:t>bílych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oveček, a aby se mu ty </w:t>
      </w:r>
      <w:proofErr w:type="spellStart"/>
      <w:r>
        <w:rPr>
          <w:rFonts w:ascii="Times New Roman" w:hAnsi="Times New Roman" w:cs="Times New Roman"/>
          <w:sz w:val="28"/>
          <w:szCs w:val="28"/>
        </w:rPr>
        <w:t>ovečki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dobře pásly, hrával </w:t>
      </w:r>
      <w:proofErr w:type="spellStart"/>
      <w:r>
        <w:rPr>
          <w:rFonts w:ascii="Times New Roman" w:hAnsi="Times New Roman" w:cs="Times New Roman"/>
          <w:sz w:val="28"/>
          <w:szCs w:val="28"/>
        </w:rPr>
        <w:t>jym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 rána do </w:t>
      </w:r>
      <w:proofErr w:type="spellStart"/>
      <w:r>
        <w:rPr>
          <w:rFonts w:ascii="Times New Roman" w:hAnsi="Times New Roman" w:cs="Times New Roman"/>
          <w:sz w:val="28"/>
          <w:szCs w:val="28"/>
        </w:rPr>
        <w:t>vecera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píšťalku. Tak jako on neumel hrát </w:t>
      </w:r>
      <w:proofErr w:type="spellStart"/>
      <w:r>
        <w:rPr>
          <w:rFonts w:ascii="Times New Roman" w:hAnsi="Times New Roman" w:cs="Times New Roman"/>
          <w:sz w:val="28"/>
          <w:szCs w:val="28"/>
        </w:rPr>
        <w:t>nykdo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A bylo to </w:t>
      </w:r>
      <w:proofErr w:type="spellStart"/>
      <w:r>
        <w:rPr>
          <w:rFonts w:ascii="Times New Roman" w:hAnsi="Times New Roman" w:cs="Times New Roman"/>
          <w:sz w:val="28"/>
          <w:szCs w:val="28"/>
        </w:rPr>
        <w:t>taki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jeho stádu </w:t>
      </w:r>
      <w:proofErr w:type="spellStart"/>
      <w:r>
        <w:rPr>
          <w:rFonts w:ascii="Times New Roman" w:hAnsi="Times New Roman" w:cs="Times New Roman"/>
          <w:sz w:val="28"/>
          <w:szCs w:val="28"/>
        </w:rPr>
        <w:t>videt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Bylo nejlíp vypasené, mělo nejvíc </w:t>
      </w:r>
      <w:proofErr w:type="spellStart"/>
      <w:r>
        <w:rPr>
          <w:rFonts w:ascii="Times New Roman" w:hAnsi="Times New Roman" w:cs="Times New Roman"/>
          <w:sz w:val="28"/>
          <w:szCs w:val="28"/>
        </w:rPr>
        <w:t>jehnátek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za celý rok se mu nezatoulala </w:t>
      </w:r>
      <w:proofErr w:type="spellStart"/>
      <w:r>
        <w:rPr>
          <w:rFonts w:ascii="Times New Roman" w:hAnsi="Times New Roman" w:cs="Times New Roman"/>
          <w:sz w:val="28"/>
          <w:szCs w:val="28"/>
        </w:rPr>
        <w:t>jedyná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ovečka. I kdyby zaběhla do nejhlubšího houští, sotva uslyšela pasáčkovu píšťalku, </w:t>
      </w:r>
      <w:proofErr w:type="spellStart"/>
      <w:r>
        <w:rPr>
          <w:rFonts w:ascii="Times New Roman" w:hAnsi="Times New Roman" w:cs="Times New Roman"/>
          <w:sz w:val="28"/>
          <w:szCs w:val="28"/>
        </w:rPr>
        <w:t>přyběhla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sama zase zpátky.</w:t>
      </w:r>
    </w:p>
    <w:p w:rsidR="00BE74DF" w:rsidRPr="00D10F2D" w:rsidRDefault="00D10F2D">
      <w:pPr>
        <w:rPr>
          <w:rFonts w:ascii="Times New Roman" w:hAnsi="Times New Roman" w:cs="Times New Roman"/>
          <w:b/>
          <w:sz w:val="28"/>
          <w:szCs w:val="28"/>
        </w:rPr>
      </w:pPr>
      <w:r w:rsidRPr="00D10F2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E74DF" w:rsidRPr="00D10F2D">
        <w:rPr>
          <w:rFonts w:ascii="Times New Roman" w:hAnsi="Times New Roman" w:cs="Times New Roman"/>
          <w:b/>
          <w:sz w:val="28"/>
          <w:szCs w:val="28"/>
        </w:rPr>
        <w:t xml:space="preserve">Pozorně si </w:t>
      </w:r>
      <w:r w:rsidRPr="00D10F2D">
        <w:rPr>
          <w:rFonts w:ascii="Times New Roman" w:hAnsi="Times New Roman" w:cs="Times New Roman"/>
          <w:b/>
          <w:sz w:val="28"/>
          <w:szCs w:val="28"/>
        </w:rPr>
        <w:t xml:space="preserve">přečti </w:t>
      </w:r>
      <w:r w:rsidR="00BE74DF" w:rsidRPr="00D10F2D">
        <w:rPr>
          <w:rFonts w:ascii="Times New Roman" w:hAnsi="Times New Roman" w:cs="Times New Roman"/>
          <w:b/>
          <w:sz w:val="28"/>
          <w:szCs w:val="28"/>
        </w:rPr>
        <w:t>otázku</w:t>
      </w:r>
      <w:r w:rsidRPr="00D10F2D">
        <w:rPr>
          <w:rFonts w:ascii="Times New Roman" w:hAnsi="Times New Roman" w:cs="Times New Roman"/>
          <w:b/>
          <w:sz w:val="28"/>
          <w:szCs w:val="28"/>
        </w:rPr>
        <w:t>. Rozhodni a správnou odpověď zakroužkuj: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Pásl pasáček stáda černých oveček?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 pasáček vykrmené ovečky?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Hrával jim pasáček od večera do rána na dudy?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Záviděli ostatní ovčáci pasáčkovi a pomlouvali ho u pána?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Začali mu vypásat se svými stády jeho pastviny?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Musel chudák pasáček se svými ovečkami stále níž do údolí?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Přechází země v nebe na samém hřebeni hor?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Přeskočil pasáček i se svými ovečkami ze země na nebe?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</w:p>
    <w:p w:rsidR="00D10F2D" w:rsidRDefault="00D10F2D">
      <w:pPr>
        <w:rPr>
          <w:rFonts w:ascii="Times New Roman" w:hAnsi="Times New Roman" w:cs="Times New Roman"/>
          <w:b/>
          <w:sz w:val="28"/>
          <w:szCs w:val="28"/>
        </w:rPr>
      </w:pPr>
    </w:p>
    <w:p w:rsidR="00D10F2D" w:rsidRDefault="00D10F2D">
      <w:pPr>
        <w:rPr>
          <w:rFonts w:ascii="Times New Roman" w:hAnsi="Times New Roman" w:cs="Times New Roman"/>
          <w:b/>
          <w:sz w:val="28"/>
          <w:szCs w:val="28"/>
        </w:rPr>
      </w:pPr>
    </w:p>
    <w:p w:rsidR="00D10F2D" w:rsidRPr="00D10F2D" w:rsidRDefault="00D10F2D">
      <w:pPr>
        <w:rPr>
          <w:rFonts w:ascii="Times New Roman" w:hAnsi="Times New Roman" w:cs="Times New Roman"/>
          <w:b/>
          <w:sz w:val="28"/>
          <w:szCs w:val="28"/>
        </w:rPr>
      </w:pPr>
      <w:r w:rsidRPr="00D10F2D">
        <w:rPr>
          <w:rFonts w:ascii="Times New Roman" w:hAnsi="Times New Roman" w:cs="Times New Roman"/>
          <w:b/>
          <w:sz w:val="28"/>
          <w:szCs w:val="28"/>
        </w:rPr>
        <w:t>3. O kom se v příběhu vlastně vypráví? Dovedeš vybrat a zakroužkovat správnou odpověď: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O pasáčkovi, který pásl měsíc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O měsíci a hvězdách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O pasáčkovi, který pásl beránky na obloze</w:t>
      </w:r>
    </w:p>
    <w:p w:rsidR="00D10F2D" w:rsidRDefault="00D10F2D">
      <w:pPr>
        <w:rPr>
          <w:rFonts w:ascii="Times New Roman" w:hAnsi="Times New Roman" w:cs="Times New Roman"/>
          <w:sz w:val="28"/>
          <w:szCs w:val="28"/>
        </w:rPr>
      </w:pPr>
    </w:p>
    <w:p w:rsidR="00D10F2D" w:rsidRPr="00D10F2D" w:rsidRDefault="00D10F2D">
      <w:pPr>
        <w:rPr>
          <w:rFonts w:ascii="Times New Roman" w:hAnsi="Times New Roman" w:cs="Times New Roman"/>
          <w:b/>
          <w:sz w:val="28"/>
          <w:szCs w:val="28"/>
        </w:rPr>
      </w:pPr>
      <w:r w:rsidRPr="00D10F2D">
        <w:rPr>
          <w:rFonts w:ascii="Times New Roman" w:hAnsi="Times New Roman" w:cs="Times New Roman"/>
          <w:b/>
          <w:sz w:val="28"/>
          <w:szCs w:val="28"/>
        </w:rPr>
        <w:t>4. Na co hrál pasáček? Nakresli to:</w:t>
      </w:r>
    </w:p>
    <w:sectPr w:rsidR="00D10F2D" w:rsidRPr="00D10F2D" w:rsidSect="00BE74D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4DF"/>
    <w:rsid w:val="00667107"/>
    <w:rsid w:val="006A1952"/>
    <w:rsid w:val="009D7B69"/>
    <w:rsid w:val="00BE74DF"/>
    <w:rsid w:val="00D1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74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7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4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0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74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7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4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0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8AD0D5D-9520-4A95-8EB4-AB622045A02F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35A2B45-FDAD-40F9-B3E1-215C861A5A0E}" type="presOf" srcId="{019433A1-1324-4DE1-9E6F-32B851095F74}" destId="{A3817367-F2BC-482F-8832-FA00B51DCCF3}" srcOrd="0" destOrd="0" presId="urn:microsoft.com/office/officeart/2005/8/layout/target3"/>
    <dgm:cxn modelId="{50C07499-1E1C-4DB9-9F05-0F46F716182B}" type="presOf" srcId="{445C7998-7549-48B0-BD68-D4F0167F02E5}" destId="{BC35EE03-4121-4EF9-923D-7CB6D30D358D}" srcOrd="0" destOrd="0" presId="urn:microsoft.com/office/officeart/2005/8/layout/target3"/>
    <dgm:cxn modelId="{FA8697FE-7D4F-47DF-AD77-E17861D9C331}" type="presOf" srcId="{EBC41103-E2E5-4D48-9B4B-425520D3D098}" destId="{A2474844-2EB7-46F1-B77E-38A6D8B3368D}" srcOrd="1" destOrd="0" presId="urn:microsoft.com/office/officeart/2005/8/layout/target3"/>
    <dgm:cxn modelId="{AB9C0B94-56D1-40CB-944E-C7F61FEC5534}" type="presOf" srcId="{C73C7642-F245-4585-8F88-243F9FAEF6CA}" destId="{84FF5322-1F04-4756-ACED-CA93D9AD61A4}" srcOrd="1" destOrd="0" presId="urn:microsoft.com/office/officeart/2005/8/layout/target3"/>
    <dgm:cxn modelId="{054AEDAB-AC70-465B-9C9B-F0633078FF60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5D2AAAC-15C9-4B9F-8A25-31A197F19840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D03D3C0-E74F-4389-BA0C-11923C3C9C4A}" type="presOf" srcId="{445C7998-7549-48B0-BD68-D4F0167F02E5}" destId="{4D19AB04-24FA-40C2-B203-52AE3D15E171}" srcOrd="1" destOrd="0" presId="urn:microsoft.com/office/officeart/2005/8/layout/target3"/>
    <dgm:cxn modelId="{B6CE7C17-72E0-45EC-8868-2265903E2872}" type="presOf" srcId="{39F8B381-5807-488E-AC22-73DD4140ED4A}" destId="{71045F8C-00FA-488E-A7BD-E2E6753D979D}" srcOrd="0" destOrd="0" presId="urn:microsoft.com/office/officeart/2005/8/layout/target3"/>
    <dgm:cxn modelId="{A5DEE2F1-4446-4DA8-9D1C-940FC9873E7F}" type="presOf" srcId="{EBC41103-E2E5-4D48-9B4B-425520D3D098}" destId="{C1E95C55-4B1A-4F71-B859-65D1F40A46E0}" srcOrd="0" destOrd="0" presId="urn:microsoft.com/office/officeart/2005/8/layout/target3"/>
    <dgm:cxn modelId="{281A4B70-3C76-4B16-882C-DAAE9C4B18FA}" type="presOf" srcId="{C73C7642-F245-4585-8F88-243F9FAEF6CA}" destId="{E213CEB3-AC26-46A5-B5EF-966295AE67F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5ADB85E-E899-4B1F-9CB1-3E3CA8148BF3}" type="presParOf" srcId="{71045F8C-00FA-488E-A7BD-E2E6753D979D}" destId="{3577EC6B-C980-4F34-8C69-4365E7B8FC8C}" srcOrd="0" destOrd="0" presId="urn:microsoft.com/office/officeart/2005/8/layout/target3"/>
    <dgm:cxn modelId="{1AD11828-3489-44EB-A29D-CB0AA5DAF42C}" type="presParOf" srcId="{71045F8C-00FA-488E-A7BD-E2E6753D979D}" destId="{6940EB87-DC1D-4BC3-9408-9AC2E1FFC039}" srcOrd="1" destOrd="0" presId="urn:microsoft.com/office/officeart/2005/8/layout/target3"/>
    <dgm:cxn modelId="{E8BB04C6-BBE8-4704-815E-78FEFEFB4B2C}" type="presParOf" srcId="{71045F8C-00FA-488E-A7BD-E2E6753D979D}" destId="{BC35EE03-4121-4EF9-923D-7CB6D30D358D}" srcOrd="2" destOrd="0" presId="urn:microsoft.com/office/officeart/2005/8/layout/target3"/>
    <dgm:cxn modelId="{3FBC0802-7A65-4C68-8F62-948CBB98CF81}" type="presParOf" srcId="{71045F8C-00FA-488E-A7BD-E2E6753D979D}" destId="{C95EEA27-3CBF-4645-A92D-9D8AF5C1CBFC}" srcOrd="3" destOrd="0" presId="urn:microsoft.com/office/officeart/2005/8/layout/target3"/>
    <dgm:cxn modelId="{83271FD8-6BEB-487F-827E-CE149DD5D08E}" type="presParOf" srcId="{71045F8C-00FA-488E-A7BD-E2E6753D979D}" destId="{851BB866-B6AE-4566-893F-4C635BA974FC}" srcOrd="4" destOrd="0" presId="urn:microsoft.com/office/officeart/2005/8/layout/target3"/>
    <dgm:cxn modelId="{60609027-9B6F-491B-ABD4-03D481FFF7E6}" type="presParOf" srcId="{71045F8C-00FA-488E-A7BD-E2E6753D979D}" destId="{643EA938-EDE0-4533-ACCC-D2BD6F3A527C}" srcOrd="5" destOrd="0" presId="urn:microsoft.com/office/officeart/2005/8/layout/target3"/>
    <dgm:cxn modelId="{F8ADDB95-4515-427E-BBF1-D4D1A238E68F}" type="presParOf" srcId="{71045F8C-00FA-488E-A7BD-E2E6753D979D}" destId="{92F31B18-D66D-4CC7-89B9-378928DE877D}" srcOrd="6" destOrd="0" presId="urn:microsoft.com/office/officeart/2005/8/layout/target3"/>
    <dgm:cxn modelId="{0B744238-887E-43BA-8C2E-ABC01FDF30C1}" type="presParOf" srcId="{71045F8C-00FA-488E-A7BD-E2E6753D979D}" destId="{902074E1-B931-4618-97F1-FADBE82E9C3C}" srcOrd="7" destOrd="0" presId="urn:microsoft.com/office/officeart/2005/8/layout/target3"/>
    <dgm:cxn modelId="{CFC90E99-F2E8-48DA-9271-D2B6E1B3253F}" type="presParOf" srcId="{71045F8C-00FA-488E-A7BD-E2E6753D979D}" destId="{A3817367-F2BC-482F-8832-FA00B51DCCF3}" srcOrd="8" destOrd="0" presId="urn:microsoft.com/office/officeart/2005/8/layout/target3"/>
    <dgm:cxn modelId="{7A3E66D4-E0C9-4F93-9721-E5E34139634C}" type="presParOf" srcId="{71045F8C-00FA-488E-A7BD-E2E6753D979D}" destId="{A73430F2-8247-4ED0-AA10-577C6B4449AD}" srcOrd="9" destOrd="0" presId="urn:microsoft.com/office/officeart/2005/8/layout/target3"/>
    <dgm:cxn modelId="{22B851F0-2EB8-4C15-82E3-DC53F7915057}" type="presParOf" srcId="{71045F8C-00FA-488E-A7BD-E2E6753D979D}" destId="{2225F4B7-D5E5-4ABC-A74D-89DF612FD43B}" srcOrd="10" destOrd="0" presId="urn:microsoft.com/office/officeart/2005/8/layout/target3"/>
    <dgm:cxn modelId="{CA6C366A-0566-485E-B949-5CF0373CE29E}" type="presParOf" srcId="{71045F8C-00FA-488E-A7BD-E2E6753D979D}" destId="{E213CEB3-AC26-46A5-B5EF-966295AE67FD}" srcOrd="11" destOrd="0" presId="urn:microsoft.com/office/officeart/2005/8/layout/target3"/>
    <dgm:cxn modelId="{EA763309-635F-40A6-8A86-870FB115512C}" type="presParOf" srcId="{71045F8C-00FA-488E-A7BD-E2E6753D979D}" destId="{8686AAFC-9326-4364-BC47-A59E252FDEAE}" srcOrd="12" destOrd="0" presId="urn:microsoft.com/office/officeart/2005/8/layout/target3"/>
    <dgm:cxn modelId="{4BE2B4ED-E7C4-4E97-B810-0F5BBC8A4EC7}" type="presParOf" srcId="{71045F8C-00FA-488E-A7BD-E2E6753D979D}" destId="{48C8C429-3407-4AFD-B49F-99646D5DA08A}" srcOrd="13" destOrd="0" presId="urn:microsoft.com/office/officeart/2005/8/layout/target3"/>
    <dgm:cxn modelId="{A402CA51-6A29-401A-BE42-885CDC8CA9D3}" type="presParOf" srcId="{71045F8C-00FA-488E-A7BD-E2E6753D979D}" destId="{C1E95C55-4B1A-4F71-B859-65D1F40A46E0}" srcOrd="14" destOrd="0" presId="urn:microsoft.com/office/officeart/2005/8/layout/target3"/>
    <dgm:cxn modelId="{C0FF56E1-9465-4EAD-8D7A-30507BB5F82C}" type="presParOf" srcId="{71045F8C-00FA-488E-A7BD-E2E6753D979D}" destId="{4D19AB04-24FA-40C2-B203-52AE3D15E171}" srcOrd="15" destOrd="0" presId="urn:microsoft.com/office/officeart/2005/8/layout/target3"/>
    <dgm:cxn modelId="{1846ABB9-341A-44FA-BEB3-B893888C9CD8}" type="presParOf" srcId="{71045F8C-00FA-488E-A7BD-E2E6753D979D}" destId="{832BF48F-0145-4429-9E02-8FCA946CCE9E}" srcOrd="16" destOrd="0" presId="urn:microsoft.com/office/officeart/2005/8/layout/target3"/>
    <dgm:cxn modelId="{5F9EC20F-DF13-498D-A152-2A0230B88198}" type="presParOf" srcId="{71045F8C-00FA-488E-A7BD-E2E6753D979D}" destId="{E7297F21-D4FD-4A41-AE58-814D01A6B5E7}" srcOrd="17" destOrd="0" presId="urn:microsoft.com/office/officeart/2005/8/layout/target3"/>
    <dgm:cxn modelId="{523640E4-D30E-43D1-A276-1759EA59BF28}" type="presParOf" srcId="{71045F8C-00FA-488E-A7BD-E2E6753D979D}" destId="{84FF5322-1F04-4756-ACED-CA93D9AD61A4}" srcOrd="18" destOrd="0" presId="urn:microsoft.com/office/officeart/2005/8/layout/target3"/>
    <dgm:cxn modelId="{E4A705D3-288F-47C5-801D-8FCBBAEA50A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2012-08-28T18:28:00Z</cp:lastPrinted>
  <dcterms:created xsi:type="dcterms:W3CDTF">2012-06-23T13:51:00Z</dcterms:created>
  <dcterms:modified xsi:type="dcterms:W3CDTF">2012-08-28T18:29:00Z</dcterms:modified>
</cp:coreProperties>
</file>