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40" w:rsidRDefault="009F0A40" w:rsidP="009F0A40">
      <w:pPr>
        <w:rPr>
          <w:sz w:val="28"/>
        </w:rPr>
      </w:pPr>
      <w:bookmarkStart w:id="0" w:name="_GoBack"/>
      <w:bookmarkEnd w:id="0"/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300615F7" wp14:editId="74857041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3E30716A" wp14:editId="637BB677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F0A40" w:rsidRDefault="009F0A40" w:rsidP="009F0A40">
      <w:pPr>
        <w:rPr>
          <w:sz w:val="28"/>
        </w:rPr>
      </w:pPr>
    </w:p>
    <w:p w:rsidR="009F0A40" w:rsidRPr="00777E1F" w:rsidRDefault="009F0A40" w:rsidP="009F0A4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9F0A4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9F0A40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9F0A4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05"/>
            </w:tblGrid>
            <w:tr w:rsidR="009F0A40" w:rsidTr="00893ECA">
              <w:trPr>
                <w:trHeight w:val="396"/>
              </w:trPr>
              <w:tc>
                <w:tcPr>
                  <w:tcW w:w="0" w:type="auto"/>
                </w:tcPr>
                <w:p w:rsidR="009F0A40" w:rsidRPr="00456159" w:rsidRDefault="009F0A40" w:rsidP="00F83E9F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Slabikář, Praha 1992, Alter;</w:t>
                  </w:r>
                  <w:r w:rsidR="00D768D0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str. 119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pastelky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  <w:tr w:rsidR="009F0A4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9F0A40" w:rsidTr="00893ECA">
              <w:trPr>
                <w:trHeight w:val="396"/>
              </w:trPr>
              <w:tc>
                <w:tcPr>
                  <w:tcW w:w="0" w:type="auto"/>
                </w:tcPr>
                <w:p w:rsidR="009F0A40" w:rsidRPr="00456159" w:rsidRDefault="009F0A40" w:rsidP="00F83E9F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</w:t>
                  </w:r>
                  <w:r w:rsidR="00F300C4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dodržují smluvená pravidla;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hledají a vybírají </w:t>
                  </w:r>
                  <w:r w:rsidR="00F300C4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nejlepší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řešení</w:t>
                  </w:r>
                  <w:r w:rsidR="00F300C4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  <w:tr w:rsidR="009F0A4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9F0A40" w:rsidTr="00893ECA">
              <w:trPr>
                <w:trHeight w:val="612"/>
              </w:trPr>
              <w:tc>
                <w:tcPr>
                  <w:tcW w:w="0" w:type="auto"/>
                </w:tcPr>
                <w:p w:rsidR="009F0A40" w:rsidRPr="00456159" w:rsidRDefault="009F0A40" w:rsidP="00F83E9F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</w:t>
                  </w:r>
                  <w:r w:rsidR="00F300C4">
                    <w:rPr>
                      <w:rFonts w:asciiTheme="minorHAnsi" w:hAnsiTheme="minorHAnsi" w:cstheme="minorHAnsi"/>
                      <w:sz w:val="28"/>
                      <w:szCs w:val="28"/>
                    </w:rPr>
                    <w:t>rozlišují podstatné a nepodstatné informace.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</w:tbl>
    <w:p w:rsidR="009F0A40" w:rsidRDefault="009F0A40" w:rsidP="009F0A40">
      <w:pPr>
        <w:pStyle w:val="Default"/>
      </w:pPr>
    </w:p>
    <w:p w:rsidR="009D7B69" w:rsidRDefault="009D7B69"/>
    <w:p w:rsidR="009F0A40" w:rsidRDefault="009F0A40"/>
    <w:p w:rsidR="009F0A40" w:rsidRP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768D0">
        <w:rPr>
          <w:rFonts w:ascii="Times New Roman" w:hAnsi="Times New Roman" w:cs="Times New Roman"/>
          <w:sz w:val="28"/>
          <w:szCs w:val="28"/>
        </w:rPr>
        <w:t>1. ročník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768D0">
        <w:rPr>
          <w:rFonts w:ascii="Times New Roman" w:hAnsi="Times New Roman" w:cs="Times New Roman"/>
          <w:sz w:val="28"/>
          <w:szCs w:val="28"/>
        </w:rPr>
        <w:t>Jméno: ______________________</w:t>
      </w:r>
    </w:p>
    <w:p w:rsidR="00D768D0" w:rsidRDefault="00D768D0">
      <w:pPr>
        <w:rPr>
          <w:rFonts w:ascii="Times New Roman" w:hAnsi="Times New Roman" w:cs="Times New Roman"/>
          <w:b/>
          <w:sz w:val="28"/>
          <w:szCs w:val="28"/>
        </w:rPr>
      </w:pPr>
      <w:r w:rsidRPr="00D768D0">
        <w:rPr>
          <w:rFonts w:ascii="Times New Roman" w:hAnsi="Times New Roman" w:cs="Times New Roman"/>
          <w:b/>
          <w:color w:val="C00000"/>
          <w:sz w:val="28"/>
          <w:szCs w:val="28"/>
        </w:rPr>
        <w:t>SLABIKÁŘ</w:t>
      </w:r>
    </w:p>
    <w:p w:rsidR="00D768D0" w:rsidRDefault="00D768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68D0">
        <w:rPr>
          <w:rFonts w:ascii="Times New Roman" w:hAnsi="Times New Roman" w:cs="Times New Roman"/>
          <w:b/>
          <w:sz w:val="28"/>
          <w:szCs w:val="28"/>
          <w:u w:val="single"/>
        </w:rPr>
        <w:t>Počítač</w:t>
      </w:r>
    </w:p>
    <w:p w:rsidR="00D768D0" w:rsidRPr="00D768D0" w:rsidRDefault="00D768D0">
      <w:pPr>
        <w:rPr>
          <w:rFonts w:ascii="Times New Roman" w:hAnsi="Times New Roman" w:cs="Times New Roman"/>
          <w:b/>
          <w:sz w:val="28"/>
          <w:szCs w:val="28"/>
        </w:rPr>
      </w:pPr>
      <w:r w:rsidRPr="00D768D0">
        <w:rPr>
          <w:rFonts w:ascii="Times New Roman" w:hAnsi="Times New Roman" w:cs="Times New Roman"/>
          <w:b/>
          <w:sz w:val="28"/>
          <w:szCs w:val="28"/>
        </w:rPr>
        <w:t>1. Pozorně přečti otázku. Rozhodni a správnou odpověď zakroužkuj: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Vypadá počítač skoro jako televizor?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počítač na tlapkách písmena a číslice?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počítač paměť jako slon?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ovladač počítače živá myš?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Hodí se počítač i na hraní?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</w:p>
    <w:p w:rsidR="00D768D0" w:rsidRPr="00D768D0" w:rsidRDefault="00D768D0">
      <w:pPr>
        <w:rPr>
          <w:rFonts w:ascii="Times New Roman" w:hAnsi="Times New Roman" w:cs="Times New Roman"/>
          <w:b/>
          <w:sz w:val="28"/>
          <w:szCs w:val="28"/>
        </w:rPr>
      </w:pPr>
      <w:r w:rsidRPr="00D768D0">
        <w:rPr>
          <w:rFonts w:ascii="Times New Roman" w:hAnsi="Times New Roman" w:cs="Times New Roman"/>
          <w:b/>
          <w:sz w:val="28"/>
          <w:szCs w:val="28"/>
        </w:rPr>
        <w:t>2. Věty přepiš: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Počítač je dobrá věc.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 paměť jako slon.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768D0" w:rsidRDefault="00D768D0">
      <w:pPr>
        <w:rPr>
          <w:rFonts w:ascii="Times New Roman" w:hAnsi="Times New Roman" w:cs="Times New Roman"/>
          <w:sz w:val="28"/>
          <w:szCs w:val="28"/>
        </w:rPr>
      </w:pPr>
    </w:p>
    <w:p w:rsidR="00D768D0" w:rsidRPr="00D768D0" w:rsidRDefault="00D768D0">
      <w:pPr>
        <w:rPr>
          <w:rFonts w:ascii="Times New Roman" w:hAnsi="Times New Roman" w:cs="Times New Roman"/>
          <w:b/>
          <w:sz w:val="28"/>
          <w:szCs w:val="28"/>
        </w:rPr>
      </w:pPr>
      <w:r w:rsidRPr="00D768D0">
        <w:rPr>
          <w:rFonts w:ascii="Times New Roman" w:hAnsi="Times New Roman" w:cs="Times New Roman"/>
          <w:b/>
          <w:sz w:val="28"/>
          <w:szCs w:val="28"/>
        </w:rPr>
        <w:t>3. Pozorně přečti. Správné řešení zeleně vykresli: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768D0" w:rsidTr="00D768D0">
        <w:tc>
          <w:tcPr>
            <w:tcW w:w="4606" w:type="dxa"/>
          </w:tcPr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„Ahoj, počítači. Já jsem Petr. Pamatuj si to!“</w:t>
            </w:r>
          </w:p>
        </w:tc>
        <w:tc>
          <w:tcPr>
            <w:tcW w:w="4606" w:type="dxa"/>
          </w:tcPr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„Nazdar, počítači. Já jsem Tom. Pamatuj si to!“</w:t>
            </w:r>
          </w:p>
        </w:tc>
      </w:tr>
      <w:tr w:rsidR="00D768D0" w:rsidTr="00D768D0">
        <w:tc>
          <w:tcPr>
            <w:tcW w:w="4606" w:type="dxa"/>
          </w:tcPr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„Ahoj, televizore. Já jsem Tom. Pamatuj si to!“</w:t>
            </w:r>
          </w:p>
        </w:tc>
        <w:tc>
          <w:tcPr>
            <w:tcW w:w="4606" w:type="dxa"/>
          </w:tcPr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„Ahoj, počítači. Já jsem Tom. Pamatuj si to!“</w:t>
            </w: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68D0" w:rsidTr="00D768D0">
        <w:tc>
          <w:tcPr>
            <w:tcW w:w="4606" w:type="dxa"/>
          </w:tcPr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„Ahoj, Tome. Já jsem počítač. Pamatuj si to!“</w:t>
            </w:r>
          </w:p>
        </w:tc>
        <w:tc>
          <w:tcPr>
            <w:tcW w:w="4606" w:type="dxa"/>
          </w:tcPr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8D0" w:rsidRDefault="00D768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„Dobrý den, počítači. Pamatuj si to! Já jsem Tom.“</w:t>
            </w:r>
          </w:p>
        </w:tc>
      </w:tr>
    </w:tbl>
    <w:p w:rsidR="00D768D0" w:rsidRPr="00D768D0" w:rsidRDefault="00D768D0">
      <w:pPr>
        <w:rPr>
          <w:rFonts w:ascii="Times New Roman" w:hAnsi="Times New Roman" w:cs="Times New Roman"/>
          <w:sz w:val="28"/>
          <w:szCs w:val="28"/>
        </w:rPr>
      </w:pPr>
    </w:p>
    <w:sectPr w:rsidR="00D768D0" w:rsidRPr="00D768D0" w:rsidSect="009F0A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40"/>
    <w:rsid w:val="004C77D3"/>
    <w:rsid w:val="009D7B69"/>
    <w:rsid w:val="009F0A40"/>
    <w:rsid w:val="00D768D0"/>
    <w:rsid w:val="00F300C4"/>
    <w:rsid w:val="00F8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F0A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76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68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F0A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76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6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BD0608B-EF56-437D-B3DE-4D78EEA03C21}" type="presOf" srcId="{C73C7642-F245-4585-8F88-243F9FAEF6CA}" destId="{E213CEB3-AC26-46A5-B5EF-966295AE67FD}" srcOrd="0" destOrd="0" presId="urn:microsoft.com/office/officeart/2005/8/layout/target3"/>
    <dgm:cxn modelId="{376F44E3-4530-45E8-A0DE-0C6A7244C0FA}" type="presOf" srcId="{C73C7642-F245-4585-8F88-243F9FAEF6CA}" destId="{84FF5322-1F04-4756-ACED-CA93D9AD61A4}" srcOrd="1" destOrd="0" presId="urn:microsoft.com/office/officeart/2005/8/layout/target3"/>
    <dgm:cxn modelId="{094757C1-4174-4E0C-A66B-4D7F882C797C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9266A67-ECCF-4FBB-9591-8A46628C6A4D}" type="presOf" srcId="{EBC41103-E2E5-4D48-9B4B-425520D3D098}" destId="{C1E95C55-4B1A-4F71-B859-65D1F40A46E0}" srcOrd="0" destOrd="0" presId="urn:microsoft.com/office/officeart/2005/8/layout/target3"/>
    <dgm:cxn modelId="{98A02FE8-D0A9-4F08-8DB3-DD227DC1A2C7}" type="presOf" srcId="{EBC41103-E2E5-4D48-9B4B-425520D3D098}" destId="{A2474844-2EB7-46F1-B77E-38A6D8B3368D}" srcOrd="1" destOrd="0" presId="urn:microsoft.com/office/officeart/2005/8/layout/target3"/>
    <dgm:cxn modelId="{3A60E692-155A-4CEC-8ED1-527B3CB5A27A}" type="presOf" srcId="{FBBFC3EA-9D9D-4F3A-BEA6-9C2C0E46BF20}" destId="{643EA938-EDE0-4533-ACCC-D2BD6F3A527C}" srcOrd="0" destOrd="0" presId="urn:microsoft.com/office/officeart/2005/8/layout/target3"/>
    <dgm:cxn modelId="{3D6FB68F-7D9E-4F0C-AFBB-9C45EF28AE6A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FB6BD3E-83AA-42D0-B01D-0328A50C7B83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67C9863-C422-488D-8CD6-EA798B60F521}" type="presOf" srcId="{019433A1-1324-4DE1-9E6F-32B851095F74}" destId="{E7297F21-D4FD-4A41-AE58-814D01A6B5E7}" srcOrd="1" destOrd="0" presId="urn:microsoft.com/office/officeart/2005/8/layout/target3"/>
    <dgm:cxn modelId="{7C7932DB-BBE5-43F8-800A-A744BBFEB9D3}" type="presOf" srcId="{445C7998-7549-48B0-BD68-D4F0167F02E5}" destId="{BC35EE03-4121-4EF9-923D-7CB6D30D358D}" srcOrd="0" destOrd="0" presId="urn:microsoft.com/office/officeart/2005/8/layout/target3"/>
    <dgm:cxn modelId="{9256384B-9604-4D87-818D-B96095D7C06D}" type="presOf" srcId="{FBBFC3EA-9D9D-4F3A-BEA6-9C2C0E46BF20}" destId="{832BF48F-0145-4429-9E02-8FCA946CCE9E}" srcOrd="1" destOrd="0" presId="urn:microsoft.com/office/officeart/2005/8/layout/target3"/>
    <dgm:cxn modelId="{E6FD1463-ED6A-4CD4-8ED9-BEF36268BDEE}" type="presParOf" srcId="{71045F8C-00FA-488E-A7BD-E2E6753D979D}" destId="{3577EC6B-C980-4F34-8C69-4365E7B8FC8C}" srcOrd="0" destOrd="0" presId="urn:microsoft.com/office/officeart/2005/8/layout/target3"/>
    <dgm:cxn modelId="{491B56DB-2C66-453E-A30E-EF542F712D34}" type="presParOf" srcId="{71045F8C-00FA-488E-A7BD-E2E6753D979D}" destId="{6940EB87-DC1D-4BC3-9408-9AC2E1FFC039}" srcOrd="1" destOrd="0" presId="urn:microsoft.com/office/officeart/2005/8/layout/target3"/>
    <dgm:cxn modelId="{5745D5C7-1727-4E74-93AF-767CF9CC4200}" type="presParOf" srcId="{71045F8C-00FA-488E-A7BD-E2E6753D979D}" destId="{BC35EE03-4121-4EF9-923D-7CB6D30D358D}" srcOrd="2" destOrd="0" presId="urn:microsoft.com/office/officeart/2005/8/layout/target3"/>
    <dgm:cxn modelId="{86CC7284-E8ED-44E2-8ED2-1DB3BCF0055A}" type="presParOf" srcId="{71045F8C-00FA-488E-A7BD-E2E6753D979D}" destId="{C95EEA27-3CBF-4645-A92D-9D8AF5C1CBFC}" srcOrd="3" destOrd="0" presId="urn:microsoft.com/office/officeart/2005/8/layout/target3"/>
    <dgm:cxn modelId="{91E33A28-F83A-4E91-A0EA-E7EBBF9A729D}" type="presParOf" srcId="{71045F8C-00FA-488E-A7BD-E2E6753D979D}" destId="{851BB866-B6AE-4566-893F-4C635BA974FC}" srcOrd="4" destOrd="0" presId="urn:microsoft.com/office/officeart/2005/8/layout/target3"/>
    <dgm:cxn modelId="{1F9ABDC7-4F84-4617-A8FC-843F34598198}" type="presParOf" srcId="{71045F8C-00FA-488E-A7BD-E2E6753D979D}" destId="{643EA938-EDE0-4533-ACCC-D2BD6F3A527C}" srcOrd="5" destOrd="0" presId="urn:microsoft.com/office/officeart/2005/8/layout/target3"/>
    <dgm:cxn modelId="{9F9828D1-0E50-47A7-943B-0CB9346270FC}" type="presParOf" srcId="{71045F8C-00FA-488E-A7BD-E2E6753D979D}" destId="{92F31B18-D66D-4CC7-89B9-378928DE877D}" srcOrd="6" destOrd="0" presId="urn:microsoft.com/office/officeart/2005/8/layout/target3"/>
    <dgm:cxn modelId="{75A07CE6-437F-420C-8BA9-5A39B2F58EF6}" type="presParOf" srcId="{71045F8C-00FA-488E-A7BD-E2E6753D979D}" destId="{902074E1-B931-4618-97F1-FADBE82E9C3C}" srcOrd="7" destOrd="0" presId="urn:microsoft.com/office/officeart/2005/8/layout/target3"/>
    <dgm:cxn modelId="{5F60B42A-162E-45F6-AA95-971832BCBE38}" type="presParOf" srcId="{71045F8C-00FA-488E-A7BD-E2E6753D979D}" destId="{A3817367-F2BC-482F-8832-FA00B51DCCF3}" srcOrd="8" destOrd="0" presId="urn:microsoft.com/office/officeart/2005/8/layout/target3"/>
    <dgm:cxn modelId="{7A198C57-3B97-42D3-8AA3-68847EC11427}" type="presParOf" srcId="{71045F8C-00FA-488E-A7BD-E2E6753D979D}" destId="{A73430F2-8247-4ED0-AA10-577C6B4449AD}" srcOrd="9" destOrd="0" presId="urn:microsoft.com/office/officeart/2005/8/layout/target3"/>
    <dgm:cxn modelId="{74C4C275-2EAF-43A3-B422-C3C5DF29B64C}" type="presParOf" srcId="{71045F8C-00FA-488E-A7BD-E2E6753D979D}" destId="{2225F4B7-D5E5-4ABC-A74D-89DF612FD43B}" srcOrd="10" destOrd="0" presId="urn:microsoft.com/office/officeart/2005/8/layout/target3"/>
    <dgm:cxn modelId="{246D71E5-F557-4FC3-A8F8-73BA7F4FE932}" type="presParOf" srcId="{71045F8C-00FA-488E-A7BD-E2E6753D979D}" destId="{E213CEB3-AC26-46A5-B5EF-966295AE67FD}" srcOrd="11" destOrd="0" presId="urn:microsoft.com/office/officeart/2005/8/layout/target3"/>
    <dgm:cxn modelId="{5E848835-FB33-419F-BF91-BA736FCA2C7E}" type="presParOf" srcId="{71045F8C-00FA-488E-A7BD-E2E6753D979D}" destId="{8686AAFC-9326-4364-BC47-A59E252FDEAE}" srcOrd="12" destOrd="0" presId="urn:microsoft.com/office/officeart/2005/8/layout/target3"/>
    <dgm:cxn modelId="{952ED1BB-F6D7-49DF-AFB4-A7C11572300B}" type="presParOf" srcId="{71045F8C-00FA-488E-A7BD-E2E6753D979D}" destId="{48C8C429-3407-4AFD-B49F-99646D5DA08A}" srcOrd="13" destOrd="0" presId="urn:microsoft.com/office/officeart/2005/8/layout/target3"/>
    <dgm:cxn modelId="{1F3DEB1D-8274-43A7-BA2F-EE7B41A14E42}" type="presParOf" srcId="{71045F8C-00FA-488E-A7BD-E2E6753D979D}" destId="{C1E95C55-4B1A-4F71-B859-65D1F40A46E0}" srcOrd="14" destOrd="0" presId="urn:microsoft.com/office/officeart/2005/8/layout/target3"/>
    <dgm:cxn modelId="{A870B8CA-3519-409F-9F9B-3E3F0644B07F}" type="presParOf" srcId="{71045F8C-00FA-488E-A7BD-E2E6753D979D}" destId="{4D19AB04-24FA-40C2-B203-52AE3D15E171}" srcOrd="15" destOrd="0" presId="urn:microsoft.com/office/officeart/2005/8/layout/target3"/>
    <dgm:cxn modelId="{12F86BA7-8DEF-4870-824D-A85BE58D37E9}" type="presParOf" srcId="{71045F8C-00FA-488E-A7BD-E2E6753D979D}" destId="{832BF48F-0145-4429-9E02-8FCA946CCE9E}" srcOrd="16" destOrd="0" presId="urn:microsoft.com/office/officeart/2005/8/layout/target3"/>
    <dgm:cxn modelId="{E2FD9D9F-9745-44E9-9CF2-AEA1EF03F242}" type="presParOf" srcId="{71045F8C-00FA-488E-A7BD-E2E6753D979D}" destId="{E7297F21-D4FD-4A41-AE58-814D01A6B5E7}" srcOrd="17" destOrd="0" presId="urn:microsoft.com/office/officeart/2005/8/layout/target3"/>
    <dgm:cxn modelId="{D3C3D019-26FC-4BF4-877B-B24E19A1E05A}" type="presParOf" srcId="{71045F8C-00FA-488E-A7BD-E2E6753D979D}" destId="{84FF5322-1F04-4756-ACED-CA93D9AD61A4}" srcOrd="18" destOrd="0" presId="urn:microsoft.com/office/officeart/2005/8/layout/target3"/>
    <dgm:cxn modelId="{25630072-D9C5-46F5-B590-18C01877F974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2012-08-28T18:29:00Z</cp:lastPrinted>
  <dcterms:created xsi:type="dcterms:W3CDTF">2012-06-23T15:18:00Z</dcterms:created>
  <dcterms:modified xsi:type="dcterms:W3CDTF">2012-08-28T18:29:00Z</dcterms:modified>
</cp:coreProperties>
</file>