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A8" w:rsidRPr="00520636" w:rsidRDefault="0025431D" w:rsidP="00EC711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Název školy: Základní škola Chomutov, Písečná 5144</w:t>
      </w:r>
    </w:p>
    <w:p w:rsidR="0025431D" w:rsidRPr="00520636" w:rsidRDefault="0025431D" w:rsidP="00EC711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</w:t>
      </w:r>
      <w:r w:rsidR="00212BAC">
        <w:rPr>
          <w:sz w:val="28"/>
          <w:szCs w:val="28"/>
        </w:rPr>
        <w:t>ázev materiálu: VY_</w:t>
      </w:r>
      <w:r w:rsidR="00E55B9C">
        <w:rPr>
          <w:sz w:val="28"/>
          <w:szCs w:val="28"/>
        </w:rPr>
        <w:t>12</w:t>
      </w:r>
      <w:r w:rsidR="00CC5CDA">
        <w:rPr>
          <w:sz w:val="28"/>
          <w:szCs w:val="28"/>
        </w:rPr>
        <w:t>_INOVACE_</w:t>
      </w:r>
      <w:r w:rsidR="00E55B9C">
        <w:rPr>
          <w:sz w:val="28"/>
          <w:szCs w:val="28"/>
        </w:rPr>
        <w:t>25</w:t>
      </w:r>
      <w:r w:rsidR="00CC5CDA">
        <w:rPr>
          <w:sz w:val="28"/>
          <w:szCs w:val="28"/>
        </w:rPr>
        <w:t>_</w:t>
      </w:r>
      <w:r w:rsidR="00212BAC">
        <w:rPr>
          <w:sz w:val="28"/>
          <w:szCs w:val="28"/>
        </w:rPr>
        <w:t>ZTRACENÝ_KLÍČ</w:t>
      </w:r>
      <w:r w:rsidR="009679A8" w:rsidRPr="00520636">
        <w:rPr>
          <w:sz w:val="28"/>
          <w:szCs w:val="28"/>
        </w:rPr>
        <w:t>_</w:t>
      </w:r>
      <w:r w:rsidRPr="00520636">
        <w:rPr>
          <w:sz w:val="28"/>
          <w:szCs w:val="28"/>
        </w:rPr>
        <w:t>ek2</w:t>
      </w:r>
    </w:p>
    <w:p w:rsidR="0025431D" w:rsidRPr="00520636" w:rsidRDefault="0025431D" w:rsidP="00EC711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Číslo projektu: CZ 1.07/1.4.00/21.3355</w:t>
      </w:r>
    </w:p>
    <w:p w:rsidR="00520636" w:rsidRPr="00924D34" w:rsidRDefault="00520636" w:rsidP="00EC711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Autor:</w:t>
      </w:r>
      <w:r>
        <w:rPr>
          <w:sz w:val="28"/>
          <w:szCs w:val="28"/>
        </w:rPr>
        <w:t xml:space="preserve"> Mgr. </w:t>
      </w:r>
      <w:r w:rsidRPr="00924D34">
        <w:rPr>
          <w:sz w:val="28"/>
          <w:szCs w:val="28"/>
        </w:rPr>
        <w:t xml:space="preserve">Eva </w:t>
      </w:r>
      <w:proofErr w:type="spellStart"/>
      <w:r w:rsidRPr="00924D34">
        <w:rPr>
          <w:sz w:val="28"/>
          <w:szCs w:val="28"/>
        </w:rPr>
        <w:t>Koprušťáková</w:t>
      </w:r>
      <w:proofErr w:type="spellEnd"/>
    </w:p>
    <w:p w:rsidR="00520636" w:rsidRPr="00924D34" w:rsidRDefault="00520636" w:rsidP="00EC711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Datum tvorby:</w:t>
      </w:r>
      <w:r w:rsidR="00CC5CDA">
        <w:rPr>
          <w:sz w:val="28"/>
          <w:szCs w:val="28"/>
        </w:rPr>
        <w:t xml:space="preserve"> 31</w:t>
      </w:r>
      <w:r w:rsidRPr="00924D34">
        <w:rPr>
          <w:sz w:val="28"/>
          <w:szCs w:val="28"/>
        </w:rPr>
        <w:t>. 07. 2012</w:t>
      </w:r>
    </w:p>
    <w:p w:rsidR="00520636" w:rsidRPr="00924D34" w:rsidRDefault="00CC5CDA" w:rsidP="00EC711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Cílový ročník: pátý</w:t>
      </w:r>
    </w:p>
    <w:p w:rsidR="00520636" w:rsidRPr="00924D34" w:rsidRDefault="00520636" w:rsidP="00EC711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 xml:space="preserve">Vzdělávací oblast/obor/okruh: </w:t>
      </w:r>
      <w:r w:rsidR="00CE24B5">
        <w:rPr>
          <w:sz w:val="28"/>
          <w:szCs w:val="28"/>
        </w:rPr>
        <w:t>Jazyk a jazyková komunikace/Č</w:t>
      </w:r>
      <w:r>
        <w:rPr>
          <w:sz w:val="28"/>
          <w:szCs w:val="28"/>
        </w:rPr>
        <w:t>eský jazyk a literatura/</w:t>
      </w:r>
      <w:r w:rsidR="00CE24B5">
        <w:rPr>
          <w:sz w:val="28"/>
          <w:szCs w:val="28"/>
        </w:rPr>
        <w:t>Literární výchova</w:t>
      </w:r>
    </w:p>
    <w:p w:rsidR="00520636" w:rsidRPr="00924D34" w:rsidRDefault="00520636" w:rsidP="00EC711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Klíčové slovo:</w:t>
      </w:r>
      <w:r w:rsidR="00CC5CDA">
        <w:rPr>
          <w:sz w:val="28"/>
          <w:szCs w:val="28"/>
        </w:rPr>
        <w:t xml:space="preserve"> </w:t>
      </w:r>
      <w:r w:rsidR="00061BD5">
        <w:rPr>
          <w:sz w:val="28"/>
          <w:szCs w:val="28"/>
        </w:rPr>
        <w:t>detektivní příběh</w:t>
      </w:r>
      <w:r>
        <w:rPr>
          <w:sz w:val="28"/>
          <w:szCs w:val="28"/>
        </w:rPr>
        <w:t>,</w:t>
      </w:r>
      <w:r w:rsidRPr="00924D34">
        <w:rPr>
          <w:sz w:val="28"/>
          <w:szCs w:val="28"/>
        </w:rPr>
        <w:t xml:space="preserve"> porozumění textu</w:t>
      </w:r>
    </w:p>
    <w:p w:rsidR="00520636" w:rsidRPr="00924D34" w:rsidRDefault="00DB300D" w:rsidP="00EC7111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Anotace:</w:t>
      </w:r>
      <w:r w:rsidR="00520636" w:rsidRPr="00924D34">
        <w:rPr>
          <w:sz w:val="28"/>
          <w:szCs w:val="28"/>
        </w:rPr>
        <w:t xml:space="preserve"> </w:t>
      </w:r>
      <w:r w:rsidR="00FD6342">
        <w:rPr>
          <w:sz w:val="28"/>
          <w:szCs w:val="28"/>
        </w:rPr>
        <w:t>Pracovní list zaměřený na č</w:t>
      </w:r>
      <w:r w:rsidR="00520636">
        <w:rPr>
          <w:sz w:val="28"/>
          <w:szCs w:val="28"/>
        </w:rPr>
        <w:t>tení s porozuměním,</w:t>
      </w:r>
      <w:r w:rsidR="00C3132F">
        <w:rPr>
          <w:sz w:val="28"/>
          <w:szCs w:val="28"/>
        </w:rPr>
        <w:t xml:space="preserve"> </w:t>
      </w:r>
      <w:r w:rsidR="003010E9">
        <w:rPr>
          <w:sz w:val="28"/>
          <w:szCs w:val="28"/>
        </w:rPr>
        <w:t xml:space="preserve">na </w:t>
      </w:r>
      <w:r w:rsidR="00C3132F">
        <w:rPr>
          <w:sz w:val="28"/>
          <w:szCs w:val="28"/>
        </w:rPr>
        <w:t>řešení vyplývající z děje s odůvodněním,</w:t>
      </w:r>
      <w:r w:rsidR="00520636">
        <w:rPr>
          <w:sz w:val="28"/>
          <w:szCs w:val="28"/>
        </w:rPr>
        <w:t xml:space="preserve"> vyhledávání </w:t>
      </w:r>
      <w:r w:rsidR="00C3132F">
        <w:rPr>
          <w:sz w:val="28"/>
          <w:szCs w:val="28"/>
        </w:rPr>
        <w:t xml:space="preserve">slov </w:t>
      </w:r>
      <w:r w:rsidR="00520636">
        <w:rPr>
          <w:sz w:val="28"/>
          <w:szCs w:val="28"/>
        </w:rPr>
        <w:t xml:space="preserve">v textu, </w:t>
      </w:r>
      <w:r w:rsidR="00C3132F">
        <w:rPr>
          <w:sz w:val="28"/>
          <w:szCs w:val="28"/>
        </w:rPr>
        <w:t xml:space="preserve">přiřazování pojmů, </w:t>
      </w:r>
      <w:r w:rsidR="00520636">
        <w:rPr>
          <w:sz w:val="28"/>
          <w:szCs w:val="28"/>
        </w:rPr>
        <w:t>doplňování vhodných výraz</w:t>
      </w:r>
      <w:r w:rsidR="00061BD5">
        <w:rPr>
          <w:sz w:val="28"/>
          <w:szCs w:val="28"/>
        </w:rPr>
        <w:t>ů do vět.</w:t>
      </w:r>
      <w:r w:rsidR="003010E9">
        <w:rPr>
          <w:sz w:val="28"/>
          <w:szCs w:val="28"/>
        </w:rPr>
        <w:t xml:space="preserve"> Motivace k četbě knihy.</w:t>
      </w:r>
    </w:p>
    <w:p w:rsidR="000E1AEE" w:rsidRDefault="00520636" w:rsidP="00EC711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Příloha: Klíč pro učitele s</w:t>
      </w:r>
      <w:r w:rsidR="00F3633E">
        <w:rPr>
          <w:sz w:val="28"/>
          <w:szCs w:val="28"/>
        </w:rPr>
        <w:t> </w:t>
      </w:r>
      <w:r w:rsidRPr="00924D34">
        <w:rPr>
          <w:sz w:val="28"/>
          <w:szCs w:val="28"/>
        </w:rPr>
        <w:t>řešením</w:t>
      </w:r>
    </w:p>
    <w:p w:rsidR="00F3633E" w:rsidRDefault="00F3633E" w:rsidP="00EC7111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31801" w:rsidRDefault="00212BAC" w:rsidP="00A23F93">
      <w:pPr>
        <w:spacing w:before="100" w:beforeAutospacing="1" w:after="60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V</w:t>
      </w:r>
      <w:r>
        <w:rPr>
          <w:b/>
          <w:sz w:val="28"/>
          <w:szCs w:val="28"/>
        </w:rPr>
        <w:t> d</w:t>
      </w:r>
      <w:r w:rsidR="00061BD5">
        <w:rPr>
          <w:b/>
          <w:sz w:val="28"/>
          <w:szCs w:val="28"/>
        </w:rPr>
        <w:t>etektivních</w:t>
      </w:r>
      <w:r>
        <w:rPr>
          <w:b/>
          <w:sz w:val="28"/>
          <w:szCs w:val="28"/>
        </w:rPr>
        <w:t xml:space="preserve"> příbě</w:t>
      </w:r>
      <w:r w:rsidR="00061BD5">
        <w:rPr>
          <w:b/>
          <w:sz w:val="28"/>
          <w:szCs w:val="28"/>
        </w:rPr>
        <w:t>zích</w:t>
      </w:r>
      <w:r w:rsidR="00061BD5">
        <w:rPr>
          <w:sz w:val="28"/>
          <w:szCs w:val="28"/>
        </w:rPr>
        <w:t xml:space="preserve"> se čtenář může za pomoci stop a dedukce pokusit vyluštit různé záhady. Nejznámějším detektivem všech dob je </w:t>
      </w:r>
      <w:proofErr w:type="spellStart"/>
      <w:r w:rsidR="00061BD5">
        <w:rPr>
          <w:sz w:val="28"/>
          <w:szCs w:val="28"/>
        </w:rPr>
        <w:t>Sherlock</w:t>
      </w:r>
      <w:proofErr w:type="spellEnd"/>
      <w:r w:rsidR="00061BD5">
        <w:rPr>
          <w:sz w:val="28"/>
          <w:szCs w:val="28"/>
        </w:rPr>
        <w:t xml:space="preserve"> </w:t>
      </w:r>
      <w:proofErr w:type="spellStart"/>
      <w:r w:rsidR="00061BD5">
        <w:rPr>
          <w:sz w:val="28"/>
          <w:szCs w:val="28"/>
        </w:rPr>
        <w:t>Holmes</w:t>
      </w:r>
      <w:proofErr w:type="spellEnd"/>
      <w:r w:rsidR="00061BD5">
        <w:rPr>
          <w:sz w:val="28"/>
          <w:szCs w:val="28"/>
        </w:rPr>
        <w:t>, přestože je to jen literární postava.</w:t>
      </w:r>
    </w:p>
    <w:p w:rsidR="00E01CC0" w:rsidRPr="00A31801" w:rsidRDefault="00E01CC0" w:rsidP="00A23F93">
      <w:pPr>
        <w:spacing w:before="100" w:beforeAutospacing="1" w:after="60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Z</w:t>
      </w:r>
      <w:r w:rsidR="006F6F2B">
        <w:rPr>
          <w:sz w:val="28"/>
          <w:szCs w:val="28"/>
        </w:rPr>
        <w:t xml:space="preserve">ahrajte si na </w:t>
      </w:r>
      <w:proofErr w:type="spellStart"/>
      <w:r w:rsidR="006F6F2B">
        <w:rPr>
          <w:sz w:val="28"/>
          <w:szCs w:val="28"/>
        </w:rPr>
        <w:t>Sherlocka</w:t>
      </w:r>
      <w:proofErr w:type="spellEnd"/>
      <w:r w:rsidR="006F6F2B">
        <w:rPr>
          <w:sz w:val="28"/>
          <w:szCs w:val="28"/>
        </w:rPr>
        <w:t xml:space="preserve"> a z</w:t>
      </w:r>
      <w:r>
        <w:rPr>
          <w:sz w:val="28"/>
          <w:szCs w:val="28"/>
        </w:rPr>
        <w:t>kuste vyluštit</w:t>
      </w:r>
      <w:r w:rsidR="00A31801">
        <w:rPr>
          <w:sz w:val="28"/>
          <w:szCs w:val="28"/>
        </w:rPr>
        <w:t xml:space="preserve"> jednu</w:t>
      </w:r>
      <w:r>
        <w:rPr>
          <w:sz w:val="28"/>
          <w:szCs w:val="28"/>
        </w:rPr>
        <w:t xml:space="preserve"> záhadu</w:t>
      </w:r>
      <w:r w:rsidR="00A31801">
        <w:rPr>
          <w:sz w:val="28"/>
          <w:szCs w:val="28"/>
        </w:rPr>
        <w:t xml:space="preserve"> z knihy </w:t>
      </w:r>
      <w:r w:rsidR="00A31801" w:rsidRPr="00A31801">
        <w:rPr>
          <w:b/>
          <w:sz w:val="28"/>
          <w:szCs w:val="28"/>
        </w:rPr>
        <w:t>Sedm sněhuláků a jiné případy pro</w:t>
      </w:r>
      <w:r w:rsidR="00A31801">
        <w:rPr>
          <w:sz w:val="28"/>
          <w:szCs w:val="28"/>
        </w:rPr>
        <w:t xml:space="preserve"> </w:t>
      </w:r>
      <w:r w:rsidR="00A31801" w:rsidRPr="00A31801">
        <w:rPr>
          <w:b/>
          <w:sz w:val="28"/>
          <w:szCs w:val="28"/>
        </w:rPr>
        <w:t>začínající detektivy</w:t>
      </w:r>
      <w:r w:rsidR="00A31801">
        <w:rPr>
          <w:sz w:val="28"/>
          <w:szCs w:val="28"/>
        </w:rPr>
        <w:t xml:space="preserve"> od Svatopluka Hrnčíře.</w:t>
      </w:r>
    </w:p>
    <w:p w:rsidR="00E01CC0" w:rsidRDefault="0015785D" w:rsidP="00C539D7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Poplach v růžovém zámečku</w:t>
      </w:r>
    </w:p>
    <w:p w:rsidR="0015785D" w:rsidRDefault="00EC7111" w:rsidP="00A23F93">
      <w:pPr>
        <w:spacing w:after="0"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24130</wp:posOffset>
            </wp:positionH>
            <wp:positionV relativeFrom="margin">
              <wp:posOffset>2224405</wp:posOffset>
            </wp:positionV>
            <wp:extent cx="1762125" cy="1800225"/>
            <wp:effectExtent l="19050" t="0" r="9525" b="0"/>
            <wp:wrapSquare wrapText="bothSides"/>
            <wp:docPr id="1" name="obrázek 1" descr="Soubor:Ducat Czechoslovakia 1923 r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Ducat Czechoslovakia 1923 rv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2205">
        <w:rPr>
          <w:sz w:val="28"/>
          <w:szCs w:val="28"/>
        </w:rPr>
        <w:tab/>
        <w:t>Daniela si připadala jako v pohádce. Už několikrát byla na školním výletě, ale takovou krásu ještě neviděla. V parku se modralo jezírko, na němž vznešeně plavaly sněhobílé labutě, a za ním se vypínal růžový zámeček s věžičkami. Nad zdobenými dveřmi</w:t>
      </w:r>
      <w:r w:rsidR="005B21FB">
        <w:rPr>
          <w:sz w:val="28"/>
          <w:szCs w:val="28"/>
        </w:rPr>
        <w:t xml:space="preserve"> byly sluneční hodiny s nesrozumitelným nápisem a vedle nich se třpytily pozlacené erby. Potkají</w:t>
      </w:r>
      <w:r w:rsidR="00B6254E">
        <w:rPr>
          <w:sz w:val="28"/>
          <w:szCs w:val="28"/>
        </w:rPr>
        <w:t xml:space="preserve"> tu pana krále nebo princeznu?</w:t>
      </w:r>
    </w:p>
    <w:p w:rsidR="00B6254E" w:rsidRDefault="00B6254E" w:rsidP="00A23F9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Starobylé dveře</w:t>
      </w:r>
      <w:r w:rsidRPr="00B6254E">
        <w:rPr>
          <w:sz w:val="28"/>
          <w:szCs w:val="28"/>
        </w:rPr>
        <w:t xml:space="preserve"> se otevřely, ale místo princezny se v</w:t>
      </w:r>
      <w:r>
        <w:rPr>
          <w:sz w:val="28"/>
          <w:szCs w:val="28"/>
        </w:rPr>
        <w:t> </w:t>
      </w:r>
      <w:r w:rsidRPr="00B6254E">
        <w:rPr>
          <w:sz w:val="28"/>
          <w:szCs w:val="28"/>
        </w:rPr>
        <w:t>nich</w:t>
      </w:r>
      <w:r>
        <w:rPr>
          <w:sz w:val="28"/>
          <w:szCs w:val="28"/>
        </w:rPr>
        <w:t xml:space="preserve"> objevila starší paní ve vytahaném svetru. Pozvala školní výpravu i čekající turisty do haly a po krátkém uvítání je vedla k první místnosti. Jakmile však do ní vstoupila, zděšeně vykřikla:</w:t>
      </w:r>
    </w:p>
    <w:p w:rsidR="00B6254E" w:rsidRDefault="00B6254E" w:rsidP="00A23F9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„Proboha! Kde jsou zlaté mince? Ještě před chvílí </w:t>
      </w:r>
      <w:r w:rsidRPr="00B6254E">
        <w:rPr>
          <w:sz w:val="28"/>
          <w:szCs w:val="28"/>
        </w:rPr>
        <w:t>tady celá sbírka byla!“</w:t>
      </w:r>
    </w:p>
    <w:p w:rsidR="00B6254E" w:rsidRDefault="00B6254E" w:rsidP="00A23F9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Daniela se lekla. Všichni se vyděsili a zůstali stát jako přikovaní. Kromě jedné osoby. Ta sebou trhla a vyběhla ze sálu.</w:t>
      </w:r>
    </w:p>
    <w:p w:rsidR="00B6254E" w:rsidRDefault="00B6254E" w:rsidP="00A23F9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„To je ona! Zlodějka! Chyťte ji!“ </w:t>
      </w:r>
      <w:r w:rsidR="006F6F2B">
        <w:rPr>
          <w:sz w:val="28"/>
          <w:szCs w:val="28"/>
        </w:rPr>
        <w:t>zavřeštěla průvodkyně a omdlela.</w:t>
      </w:r>
    </w:p>
    <w:p w:rsidR="006F6F2B" w:rsidRDefault="006F6F2B" w:rsidP="00A23F9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Daniela vytřeštila oči. Protože místnost opustila jejich učitelka.</w:t>
      </w:r>
    </w:p>
    <w:p w:rsidR="006F6F2B" w:rsidRDefault="006F6F2B" w:rsidP="00A23F9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Ne, paní učitelka nebyla pachatelkou. Spíš v té chvíli připomínala policistku¸ protože pohotově doběhla k východu ze zámku a tam rozpřáhla ruce:</w:t>
      </w:r>
    </w:p>
    <w:p w:rsidR="006F6F2B" w:rsidRDefault="006F6F2B" w:rsidP="00A23F9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„Nikdo nesmí ven!“ volala. „Pánové, prohlédněte všechny místnosti! Zloděj tady ještě může být. Ostatní se shromáždí v hale.“</w:t>
      </w:r>
      <w:r w:rsidR="00EC7111" w:rsidRPr="00EC7111">
        <w:t xml:space="preserve"> </w:t>
      </w:r>
    </w:p>
    <w:p w:rsidR="006F6F2B" w:rsidRDefault="006F6F2B" w:rsidP="00A23F9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Několik turistů poslechlo a v růžovém zámečku nastal ruch. Daniela si už nemyslela, že jsou v pohádce. Zničehonic se ocitli v napínavé detektivce.</w:t>
      </w:r>
    </w:p>
    <w:p w:rsidR="006F6F2B" w:rsidRDefault="006F6F2B" w:rsidP="00A23F9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Odvážní pomocníci zanedlouho do haly přivedli tři podezřelé muže.</w:t>
      </w:r>
    </w:p>
    <w:p w:rsidR="006F6F2B" w:rsidRPr="00B6254E" w:rsidRDefault="006F6F2B" w:rsidP="00A23F93">
      <w:pPr>
        <w:spacing w:after="0" w:line="240" w:lineRule="auto"/>
        <w:jc w:val="both"/>
      </w:pPr>
      <w:r>
        <w:rPr>
          <w:sz w:val="28"/>
          <w:szCs w:val="28"/>
        </w:rPr>
        <w:tab/>
        <w:t>„Potloukali se po zámku,“ hlásili učitelce, protože průvodkyně se dosud neprobrala. „Ale žádné staré mince u sebe nemají.“</w:t>
      </w:r>
    </w:p>
    <w:p w:rsidR="00C539D7" w:rsidRDefault="00A31801" w:rsidP="00A23F93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B6254E" w:rsidRPr="00B6254E">
        <w:rPr>
          <w:sz w:val="28"/>
          <w:szCs w:val="28"/>
        </w:rPr>
        <w:t xml:space="preserve"> </w:t>
      </w:r>
      <w:r w:rsidR="00EC7111">
        <w:rPr>
          <w:sz w:val="28"/>
          <w:szCs w:val="28"/>
        </w:rPr>
        <w:t>Mohli je někde schovat, napadlo Danielu</w:t>
      </w:r>
      <w:r w:rsidR="00317128">
        <w:rPr>
          <w:sz w:val="28"/>
          <w:szCs w:val="28"/>
        </w:rPr>
        <w:t>. Nahlas se to však neodvážila říct.</w:t>
      </w:r>
    </w:p>
    <w:p w:rsidR="00C539D7" w:rsidRDefault="00C539D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17128" w:rsidRDefault="00A23F93" w:rsidP="00C539D7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4116705</wp:posOffset>
            </wp:positionH>
            <wp:positionV relativeFrom="margin">
              <wp:posOffset>90805</wp:posOffset>
            </wp:positionV>
            <wp:extent cx="1710055" cy="1733550"/>
            <wp:effectExtent l="19050" t="0" r="4445" b="0"/>
            <wp:wrapSquare wrapText="bothSides"/>
            <wp:docPr id="3" name="obrázek 4" descr="http://upload.wikimedia.org/wikipedia/commons/thumb/0/01/Coin_of_Peter_Vok_Rosenberg_1594_av.jpg/220px-Coin_of_Peter_Vok_Rosenberg_1594_a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0/01/Coin_of_Peter_Vok_Rosenberg_1594_av.jpg/220px-Coin_of_Peter_Vok_Rosenberg_1594_av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7128">
        <w:rPr>
          <w:sz w:val="28"/>
          <w:szCs w:val="28"/>
        </w:rPr>
        <w:t xml:space="preserve">Pusťte mě,“ zlobil se muž v montérkách. „Jde o omyl. Jsem natěrač </w:t>
      </w:r>
      <w:r>
        <w:rPr>
          <w:sz w:val="28"/>
          <w:szCs w:val="28"/>
        </w:rPr>
        <w:t xml:space="preserve">Petr </w:t>
      </w:r>
      <w:r w:rsidR="00317128">
        <w:rPr>
          <w:sz w:val="28"/>
          <w:szCs w:val="28"/>
        </w:rPr>
        <w:t>Zemánek. Příští týden mám natírat střechu, a tak jsem si ji přišel obhlídnout. Budu si stěžovat…“</w:t>
      </w:r>
    </w:p>
    <w:p w:rsidR="00317128" w:rsidRDefault="00317128" w:rsidP="00C539D7">
      <w:pPr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Druhý zadržený muž se představil jako hodinář Alois </w:t>
      </w:r>
      <w:proofErr w:type="spellStart"/>
      <w:r>
        <w:rPr>
          <w:sz w:val="28"/>
          <w:szCs w:val="28"/>
        </w:rPr>
        <w:t>Klabík</w:t>
      </w:r>
      <w:proofErr w:type="spellEnd"/>
      <w:r>
        <w:rPr>
          <w:sz w:val="28"/>
          <w:szCs w:val="28"/>
        </w:rPr>
        <w:t xml:space="preserve"> a klidně vysvětloval: „Kontroloval jsem hodinový stroj. Musí se z vnitřku budovy často promazávat, aby kolečka fungovala. Hodiny jsou přece venku a prší na ně</w:t>
      </w:r>
      <w:r w:rsidR="004E1F9F">
        <w:rPr>
          <w:sz w:val="28"/>
          <w:szCs w:val="28"/>
        </w:rPr>
        <w:t>. Tak co, můžu jít?“</w:t>
      </w:r>
    </w:p>
    <w:p w:rsidR="004E1F9F" w:rsidRDefault="004E1F9F" w:rsidP="00C539D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Ani třetí podezřelý se nerozčiloval. „Škoda, že paní průvodkyně omdlela. Dosvědčila by, že jsem Oldřich Vrátek. Docházím do archivu, který je v podkroví, a teď tu čekám na kolegu – má přinést klíč.“</w:t>
      </w:r>
    </w:p>
    <w:p w:rsidR="004E1F9F" w:rsidRDefault="004E1F9F" w:rsidP="00C539D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Daniela si nikdy nemys</w:t>
      </w:r>
      <w:r w:rsidR="00A23F93">
        <w:rPr>
          <w:sz w:val="28"/>
          <w:szCs w:val="28"/>
        </w:rPr>
        <w:t xml:space="preserve">lela, že by mohla být detektivem, ale případ v </w:t>
      </w:r>
      <w:r w:rsidR="00A23F93" w:rsidRPr="00A23F93">
        <w:rPr>
          <w:sz w:val="28"/>
          <w:szCs w:val="28"/>
        </w:rPr>
        <w:t>růžovém zámečku byl tak jasný!</w:t>
      </w:r>
      <w:r w:rsidR="00A23F93">
        <w:rPr>
          <w:sz w:val="28"/>
          <w:szCs w:val="28"/>
        </w:rPr>
        <w:t xml:space="preserve"> Proto ukázala na jednoho ze tří podezřelých a vykřikla:</w:t>
      </w:r>
    </w:p>
    <w:p w:rsidR="00A23F93" w:rsidRDefault="00A23F93" w:rsidP="00C539D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„On lže, paní učitelko, lže! Určitě je to zloděj!“</w:t>
      </w:r>
    </w:p>
    <w:p w:rsidR="00A23F93" w:rsidRDefault="00A23F93" w:rsidP="00C539D7">
      <w:pPr>
        <w:spacing w:after="60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„Máš pravdu, Danielo,“ kývla paní učitelka. „Právě jsi usvědčila pachatele.“</w:t>
      </w:r>
    </w:p>
    <w:p w:rsidR="00A23F93" w:rsidRDefault="00A23F93" w:rsidP="00A23F93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Na koho Daniela ukázala?</w:t>
      </w:r>
    </w:p>
    <w:p w:rsidR="00E43E80" w:rsidRPr="00E43E80" w:rsidRDefault="00E43E80" w:rsidP="00E43E80">
      <w:pPr>
        <w:tabs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A23F93" w:rsidRDefault="00A23F93" w:rsidP="00A23F93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Proč ho podezírala?</w:t>
      </w:r>
    </w:p>
    <w:p w:rsidR="00E43E80" w:rsidRPr="00E43E80" w:rsidRDefault="00E43E80" w:rsidP="00E43E80">
      <w:pPr>
        <w:tabs>
          <w:tab w:val="right" w:pos="8789"/>
        </w:tabs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:rsidR="00E01CC0" w:rsidRDefault="00A23F93" w:rsidP="00C539D7">
      <w:pPr>
        <w:spacing w:before="100" w:beforeAutospacing="1" w:after="60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Pokud ještě neznáš odpověď, musíš si příběh přečíst pozorně ještě jednou od začátku.</w:t>
      </w:r>
    </w:p>
    <w:p w:rsidR="00C539D7" w:rsidRDefault="00C539D7" w:rsidP="00C539D7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Vybarvi stejnou barvou jméno, příjmení a povolání podezřelých tak, jak patří k sobě:</w:t>
      </w:r>
    </w:p>
    <w:tbl>
      <w:tblPr>
        <w:tblStyle w:val="Mkatabulky"/>
        <w:tblW w:w="0" w:type="auto"/>
        <w:tblInd w:w="2330" w:type="dxa"/>
        <w:tblLook w:val="04A0"/>
      </w:tblPr>
      <w:tblGrid>
        <w:gridCol w:w="1072"/>
        <w:gridCol w:w="1258"/>
        <w:gridCol w:w="1134"/>
      </w:tblGrid>
      <w:tr w:rsidR="00C539D7" w:rsidTr="00327AC1">
        <w:trPr>
          <w:trHeight w:val="567"/>
        </w:trPr>
        <w:tc>
          <w:tcPr>
            <w:tcW w:w="1072" w:type="dxa"/>
          </w:tcPr>
          <w:p w:rsidR="00C539D7" w:rsidRPr="00C539D7" w:rsidRDefault="00C539D7" w:rsidP="002A0FB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C539D7">
              <w:rPr>
                <w:sz w:val="28"/>
                <w:szCs w:val="28"/>
              </w:rPr>
              <w:t>Alois</w:t>
            </w:r>
          </w:p>
        </w:tc>
        <w:tc>
          <w:tcPr>
            <w:tcW w:w="1258" w:type="dxa"/>
          </w:tcPr>
          <w:p w:rsidR="00C539D7" w:rsidRPr="00C539D7" w:rsidRDefault="00C539D7" w:rsidP="002A0FB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C539D7">
              <w:rPr>
                <w:sz w:val="28"/>
                <w:szCs w:val="28"/>
              </w:rPr>
              <w:t>Vrátek</w:t>
            </w:r>
          </w:p>
        </w:tc>
        <w:tc>
          <w:tcPr>
            <w:tcW w:w="1134" w:type="dxa"/>
          </w:tcPr>
          <w:p w:rsidR="00C539D7" w:rsidRPr="00C539D7" w:rsidRDefault="00C539D7" w:rsidP="002A0FB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C539D7">
              <w:rPr>
                <w:sz w:val="28"/>
                <w:szCs w:val="28"/>
              </w:rPr>
              <w:t>natěrač</w:t>
            </w:r>
          </w:p>
        </w:tc>
      </w:tr>
      <w:tr w:rsidR="00C539D7" w:rsidTr="00327AC1">
        <w:trPr>
          <w:trHeight w:val="567"/>
        </w:trPr>
        <w:tc>
          <w:tcPr>
            <w:tcW w:w="1072" w:type="dxa"/>
          </w:tcPr>
          <w:p w:rsidR="00C539D7" w:rsidRPr="00C539D7" w:rsidRDefault="00C539D7" w:rsidP="002A0FB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C539D7">
              <w:rPr>
                <w:sz w:val="28"/>
                <w:szCs w:val="28"/>
              </w:rPr>
              <w:t>Petr</w:t>
            </w:r>
          </w:p>
        </w:tc>
        <w:tc>
          <w:tcPr>
            <w:tcW w:w="1258" w:type="dxa"/>
          </w:tcPr>
          <w:p w:rsidR="00C539D7" w:rsidRPr="00C539D7" w:rsidRDefault="00C539D7" w:rsidP="002A0FB6">
            <w:pPr>
              <w:spacing w:before="120" w:after="120"/>
              <w:jc w:val="center"/>
              <w:rPr>
                <w:sz w:val="28"/>
                <w:szCs w:val="28"/>
              </w:rPr>
            </w:pPr>
            <w:proofErr w:type="spellStart"/>
            <w:r w:rsidRPr="00C539D7">
              <w:rPr>
                <w:sz w:val="28"/>
                <w:szCs w:val="28"/>
              </w:rPr>
              <w:t>Klabík</w:t>
            </w:r>
            <w:proofErr w:type="spellEnd"/>
          </w:p>
        </w:tc>
        <w:tc>
          <w:tcPr>
            <w:tcW w:w="1134" w:type="dxa"/>
          </w:tcPr>
          <w:p w:rsidR="00C539D7" w:rsidRPr="00C539D7" w:rsidRDefault="00C539D7" w:rsidP="002A0FB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C539D7">
              <w:rPr>
                <w:sz w:val="28"/>
                <w:szCs w:val="28"/>
              </w:rPr>
              <w:t>archivář</w:t>
            </w:r>
          </w:p>
        </w:tc>
      </w:tr>
      <w:tr w:rsidR="00C539D7" w:rsidTr="00327AC1">
        <w:trPr>
          <w:trHeight w:val="567"/>
        </w:trPr>
        <w:tc>
          <w:tcPr>
            <w:tcW w:w="1072" w:type="dxa"/>
          </w:tcPr>
          <w:p w:rsidR="00C539D7" w:rsidRPr="00C539D7" w:rsidRDefault="00C539D7" w:rsidP="002A0FB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C539D7">
              <w:rPr>
                <w:sz w:val="28"/>
                <w:szCs w:val="28"/>
              </w:rPr>
              <w:t>Oldřich</w:t>
            </w:r>
          </w:p>
        </w:tc>
        <w:tc>
          <w:tcPr>
            <w:tcW w:w="1258" w:type="dxa"/>
          </w:tcPr>
          <w:p w:rsidR="00C539D7" w:rsidRPr="00C539D7" w:rsidRDefault="00C539D7" w:rsidP="002A0FB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C539D7">
              <w:rPr>
                <w:sz w:val="28"/>
                <w:szCs w:val="28"/>
              </w:rPr>
              <w:t>Zemánek</w:t>
            </w:r>
          </w:p>
        </w:tc>
        <w:tc>
          <w:tcPr>
            <w:tcW w:w="1134" w:type="dxa"/>
          </w:tcPr>
          <w:p w:rsidR="00C539D7" w:rsidRPr="00C539D7" w:rsidRDefault="00C539D7" w:rsidP="002A0FB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C539D7">
              <w:rPr>
                <w:sz w:val="28"/>
                <w:szCs w:val="28"/>
              </w:rPr>
              <w:t>hodinář</w:t>
            </w:r>
          </w:p>
        </w:tc>
      </w:tr>
    </w:tbl>
    <w:p w:rsidR="00327AC1" w:rsidRDefault="00327AC1" w:rsidP="00B55766">
      <w:pPr>
        <w:spacing w:before="840" w:after="100" w:afterAutospacing="1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Doplň správně věty:</w:t>
      </w:r>
    </w:p>
    <w:p w:rsidR="003010E9" w:rsidRDefault="003010E9" w:rsidP="000A0276">
      <w:pPr>
        <w:tabs>
          <w:tab w:val="right" w:pos="8505"/>
        </w:tabs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Dívka, která odhalila zloděje,</w:t>
      </w:r>
      <w:r w:rsidR="00327AC1">
        <w:rPr>
          <w:sz w:val="28"/>
          <w:szCs w:val="28"/>
        </w:rPr>
        <w:t xml:space="preserve"> se jmenuje </w:t>
      </w:r>
      <w:r w:rsidR="00E43E80">
        <w:rPr>
          <w:sz w:val="28"/>
          <w:szCs w:val="28"/>
          <w:u w:val="single"/>
        </w:rPr>
        <w:tab/>
      </w:r>
      <w:r w:rsidR="006118EA">
        <w:rPr>
          <w:sz w:val="28"/>
          <w:szCs w:val="28"/>
        </w:rPr>
        <w:t xml:space="preserve">. Na zámeček se </w:t>
      </w:r>
    </w:p>
    <w:p w:rsidR="00327AC1" w:rsidRPr="000A0276" w:rsidRDefault="006118EA" w:rsidP="000A0276">
      <w:pPr>
        <w:tabs>
          <w:tab w:val="left" w:pos="1418"/>
          <w:tab w:val="decimal" w:pos="6379"/>
          <w:tab w:val="right" w:pos="8505"/>
        </w:tabs>
        <w:spacing w:before="100" w:beforeAutospacing="1" w:after="100" w:afterAutospacing="1"/>
        <w:rPr>
          <w:sz w:val="28"/>
          <w:szCs w:val="28"/>
        </w:rPr>
      </w:pPr>
      <w:proofErr w:type="gramStart"/>
      <w:r>
        <w:rPr>
          <w:sz w:val="28"/>
          <w:szCs w:val="28"/>
        </w:rPr>
        <w:t>vypravila</w:t>
      </w:r>
      <w:proofErr w:type="gramEnd"/>
      <w:r>
        <w:rPr>
          <w:sz w:val="28"/>
          <w:szCs w:val="28"/>
        </w:rPr>
        <w:t xml:space="preserve"> se</w:t>
      </w:r>
      <w:r w:rsidR="00E43E80">
        <w:rPr>
          <w:sz w:val="28"/>
          <w:szCs w:val="28"/>
        </w:rPr>
        <w:t xml:space="preserve"> </w:t>
      </w:r>
      <w:r w:rsidR="00E43E80">
        <w:rPr>
          <w:sz w:val="28"/>
          <w:szCs w:val="28"/>
          <w:u w:val="single"/>
        </w:rPr>
        <w:tab/>
      </w:r>
      <w:r w:rsidR="00E43E80">
        <w:rPr>
          <w:sz w:val="28"/>
          <w:szCs w:val="28"/>
        </w:rPr>
        <w:t xml:space="preserve">. V zámečku se </w:t>
      </w:r>
      <w:proofErr w:type="gramStart"/>
      <w:r w:rsidR="00E43E80">
        <w:rPr>
          <w:sz w:val="28"/>
          <w:szCs w:val="28"/>
        </w:rPr>
        <w:t>ztratila</w:t>
      </w:r>
      <w:proofErr w:type="gramEnd"/>
      <w:r w:rsidR="00E43E80">
        <w:rPr>
          <w:sz w:val="28"/>
          <w:szCs w:val="28"/>
        </w:rPr>
        <w:t xml:space="preserve"> </w:t>
      </w:r>
      <w:r w:rsidR="00E43E80">
        <w:rPr>
          <w:sz w:val="28"/>
          <w:szCs w:val="28"/>
          <w:u w:val="single"/>
        </w:rPr>
        <w:tab/>
      </w:r>
    </w:p>
    <w:p w:rsidR="00327AC1" w:rsidRDefault="000A0276" w:rsidP="000A0276">
      <w:pPr>
        <w:tabs>
          <w:tab w:val="center" w:pos="4536"/>
          <w:tab w:val="right" w:pos="8505"/>
        </w:tabs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  <w:r w:rsidR="00327AC1">
        <w:rPr>
          <w:sz w:val="28"/>
          <w:szCs w:val="28"/>
        </w:rPr>
        <w:t>. Průvodkyně z</w:t>
      </w:r>
      <w:r>
        <w:rPr>
          <w:sz w:val="28"/>
          <w:szCs w:val="28"/>
        </w:rPr>
        <w:t> </w:t>
      </w:r>
      <w:r w:rsidR="00327AC1">
        <w:rPr>
          <w:sz w:val="28"/>
          <w:szCs w:val="28"/>
        </w:rPr>
        <w:t>šoku</w:t>
      </w:r>
      <w:r>
        <w:rPr>
          <w:sz w:val="28"/>
          <w:szCs w:val="28"/>
        </w:rPr>
        <w:t xml:space="preserve"> </w:t>
      </w:r>
      <w:r w:rsidR="00327AC1">
        <w:rPr>
          <w:sz w:val="28"/>
          <w:szCs w:val="28"/>
          <w:u w:val="single"/>
        </w:rPr>
        <w:tab/>
      </w:r>
      <w:r w:rsidR="00327AC1">
        <w:rPr>
          <w:sz w:val="28"/>
          <w:szCs w:val="28"/>
        </w:rPr>
        <w:t>.</w:t>
      </w:r>
    </w:p>
    <w:p w:rsidR="00C3132F" w:rsidRDefault="00327AC1" w:rsidP="000A0276">
      <w:pPr>
        <w:tabs>
          <w:tab w:val="right" w:pos="5670"/>
        </w:tabs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V zámku se potulovali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podezřelí.</w:t>
      </w:r>
    </w:p>
    <w:p w:rsidR="000A0276" w:rsidRPr="000A0276" w:rsidRDefault="000A0276" w:rsidP="000A0276">
      <w:pPr>
        <w:tabs>
          <w:tab w:val="right" w:pos="5670"/>
        </w:tabs>
        <w:spacing w:before="840" w:after="100" w:afterAutospacing="1"/>
        <w:rPr>
          <w:b/>
          <w:sz w:val="28"/>
          <w:szCs w:val="28"/>
        </w:rPr>
      </w:pPr>
      <w:r>
        <w:rPr>
          <w:b/>
          <w:sz w:val="28"/>
          <w:szCs w:val="28"/>
        </w:rPr>
        <w:t>Nakresli návrh vlastní zlaté mince:</w:t>
      </w:r>
    </w:p>
    <w:p w:rsidR="00C539D7" w:rsidRDefault="00327AC1" w:rsidP="000A0276">
      <w:pPr>
        <w:spacing w:before="100" w:beforeAutospacing="1" w:after="100" w:afterAutospacing="1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C3132F">
        <w:rPr>
          <w:b/>
          <w:sz w:val="28"/>
          <w:szCs w:val="28"/>
        </w:rPr>
        <w:lastRenderedPageBreak/>
        <w:t>Klíč s řešením pro učitele:</w:t>
      </w:r>
    </w:p>
    <w:p w:rsidR="00C3132F" w:rsidRDefault="00C3132F" w:rsidP="00EF4A39">
      <w:pPr>
        <w:spacing w:before="600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Na koho Daniela ukázala?</w:t>
      </w:r>
    </w:p>
    <w:p w:rsidR="00C3132F" w:rsidRDefault="00C3132F" w:rsidP="00C3132F">
      <w:pPr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Pachatelem byl hodinář Alois </w:t>
      </w:r>
      <w:proofErr w:type="spellStart"/>
      <w:r>
        <w:rPr>
          <w:sz w:val="28"/>
          <w:szCs w:val="28"/>
        </w:rPr>
        <w:t>Klabík</w:t>
      </w:r>
      <w:proofErr w:type="spellEnd"/>
      <w:r>
        <w:rPr>
          <w:sz w:val="28"/>
          <w:szCs w:val="28"/>
        </w:rPr>
        <w:t>.</w:t>
      </w:r>
    </w:p>
    <w:p w:rsidR="00C3132F" w:rsidRDefault="00C3132F" w:rsidP="00EF4A39">
      <w:pPr>
        <w:spacing w:before="600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Proč ho podezírala?</w:t>
      </w:r>
    </w:p>
    <w:p w:rsidR="00C3132F" w:rsidRDefault="00C3132F" w:rsidP="00C3132F">
      <w:pPr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Protože lhal, na zámku byly sluneční hodiny a ty se nepromazávají.</w:t>
      </w:r>
      <w:r w:rsidR="00EF4A39">
        <w:rPr>
          <w:sz w:val="28"/>
          <w:szCs w:val="28"/>
        </w:rPr>
        <w:t xml:space="preserve"> To by měl hodinář vědět.</w:t>
      </w:r>
    </w:p>
    <w:p w:rsidR="00C3132F" w:rsidRDefault="00C3132F" w:rsidP="00EF4A39">
      <w:pPr>
        <w:spacing w:before="600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Vybarvi stejnou barvou jméno, příjmení a povolání podezřelých tak, jak patří k sobě:</w:t>
      </w:r>
    </w:p>
    <w:tbl>
      <w:tblPr>
        <w:tblStyle w:val="Mkatabulky"/>
        <w:tblW w:w="0" w:type="auto"/>
        <w:tblInd w:w="2330" w:type="dxa"/>
        <w:tblLook w:val="04A0"/>
      </w:tblPr>
      <w:tblGrid>
        <w:gridCol w:w="1072"/>
        <w:gridCol w:w="1258"/>
        <w:gridCol w:w="1134"/>
      </w:tblGrid>
      <w:tr w:rsidR="00C3132F" w:rsidRPr="00C3132F" w:rsidTr="000A0276">
        <w:trPr>
          <w:trHeight w:val="567"/>
        </w:trPr>
        <w:tc>
          <w:tcPr>
            <w:tcW w:w="1072" w:type="dxa"/>
          </w:tcPr>
          <w:p w:rsidR="00C3132F" w:rsidRPr="00C539D7" w:rsidRDefault="00C3132F" w:rsidP="000A027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C3132F">
              <w:rPr>
                <w:sz w:val="28"/>
                <w:szCs w:val="28"/>
                <w:highlight w:val="cyan"/>
              </w:rPr>
              <w:t>Alois</w:t>
            </w:r>
          </w:p>
        </w:tc>
        <w:tc>
          <w:tcPr>
            <w:tcW w:w="1258" w:type="dxa"/>
          </w:tcPr>
          <w:p w:rsidR="00C3132F" w:rsidRPr="00C539D7" w:rsidRDefault="00C3132F" w:rsidP="000A027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C3132F">
              <w:rPr>
                <w:sz w:val="28"/>
                <w:szCs w:val="28"/>
                <w:highlight w:val="magenta"/>
              </w:rPr>
              <w:t>Vrátek</w:t>
            </w:r>
          </w:p>
        </w:tc>
        <w:tc>
          <w:tcPr>
            <w:tcW w:w="1134" w:type="dxa"/>
          </w:tcPr>
          <w:p w:rsidR="00C3132F" w:rsidRPr="00C539D7" w:rsidRDefault="00C3132F" w:rsidP="000A027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C3132F">
              <w:rPr>
                <w:sz w:val="28"/>
                <w:szCs w:val="28"/>
                <w:highlight w:val="yellow"/>
              </w:rPr>
              <w:t>natěrač</w:t>
            </w:r>
          </w:p>
        </w:tc>
      </w:tr>
      <w:tr w:rsidR="00C3132F" w:rsidRPr="00C3132F" w:rsidTr="000A0276">
        <w:trPr>
          <w:trHeight w:val="567"/>
        </w:trPr>
        <w:tc>
          <w:tcPr>
            <w:tcW w:w="1072" w:type="dxa"/>
          </w:tcPr>
          <w:p w:rsidR="00C3132F" w:rsidRPr="00C539D7" w:rsidRDefault="00C3132F" w:rsidP="000A027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C3132F">
              <w:rPr>
                <w:sz w:val="28"/>
                <w:szCs w:val="28"/>
                <w:highlight w:val="yellow"/>
              </w:rPr>
              <w:t>Petr</w:t>
            </w:r>
          </w:p>
        </w:tc>
        <w:tc>
          <w:tcPr>
            <w:tcW w:w="1258" w:type="dxa"/>
          </w:tcPr>
          <w:p w:rsidR="00C3132F" w:rsidRPr="00C539D7" w:rsidRDefault="00C3132F" w:rsidP="000A0276">
            <w:pPr>
              <w:spacing w:before="120" w:after="120"/>
              <w:jc w:val="center"/>
              <w:rPr>
                <w:sz w:val="28"/>
                <w:szCs w:val="28"/>
              </w:rPr>
            </w:pPr>
            <w:proofErr w:type="spellStart"/>
            <w:r w:rsidRPr="00C3132F">
              <w:rPr>
                <w:sz w:val="28"/>
                <w:szCs w:val="28"/>
                <w:highlight w:val="cyan"/>
              </w:rPr>
              <w:t>Klabík</w:t>
            </w:r>
            <w:proofErr w:type="spellEnd"/>
          </w:p>
        </w:tc>
        <w:tc>
          <w:tcPr>
            <w:tcW w:w="1134" w:type="dxa"/>
          </w:tcPr>
          <w:p w:rsidR="00C3132F" w:rsidRPr="00C539D7" w:rsidRDefault="00C3132F" w:rsidP="000A027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C3132F">
              <w:rPr>
                <w:sz w:val="28"/>
                <w:szCs w:val="28"/>
                <w:highlight w:val="magenta"/>
              </w:rPr>
              <w:t>archivář</w:t>
            </w:r>
          </w:p>
        </w:tc>
      </w:tr>
      <w:tr w:rsidR="00C3132F" w:rsidRPr="00C3132F" w:rsidTr="000A0276">
        <w:trPr>
          <w:trHeight w:val="567"/>
        </w:trPr>
        <w:tc>
          <w:tcPr>
            <w:tcW w:w="1072" w:type="dxa"/>
          </w:tcPr>
          <w:p w:rsidR="00C3132F" w:rsidRPr="00C539D7" w:rsidRDefault="00C3132F" w:rsidP="000A027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C3132F">
              <w:rPr>
                <w:sz w:val="28"/>
                <w:szCs w:val="28"/>
                <w:highlight w:val="magenta"/>
              </w:rPr>
              <w:t>Oldřich</w:t>
            </w:r>
          </w:p>
        </w:tc>
        <w:tc>
          <w:tcPr>
            <w:tcW w:w="1258" w:type="dxa"/>
          </w:tcPr>
          <w:p w:rsidR="00C3132F" w:rsidRPr="00C539D7" w:rsidRDefault="00C3132F" w:rsidP="000A0276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C3132F">
              <w:rPr>
                <w:sz w:val="28"/>
                <w:szCs w:val="28"/>
                <w:highlight w:val="yellow"/>
              </w:rPr>
              <w:t>Zemánek</w:t>
            </w:r>
          </w:p>
        </w:tc>
        <w:tc>
          <w:tcPr>
            <w:tcW w:w="1134" w:type="dxa"/>
          </w:tcPr>
          <w:p w:rsidR="00C3132F" w:rsidRPr="00C3132F" w:rsidRDefault="00C3132F" w:rsidP="000A0276">
            <w:pPr>
              <w:spacing w:before="120" w:after="120"/>
              <w:jc w:val="center"/>
              <w:rPr>
                <w:sz w:val="28"/>
                <w:szCs w:val="28"/>
                <w:highlight w:val="cyan"/>
              </w:rPr>
            </w:pPr>
            <w:r w:rsidRPr="00C3132F">
              <w:rPr>
                <w:sz w:val="28"/>
                <w:szCs w:val="28"/>
                <w:highlight w:val="cyan"/>
              </w:rPr>
              <w:t>hodinář</w:t>
            </w:r>
          </w:p>
        </w:tc>
      </w:tr>
    </w:tbl>
    <w:p w:rsidR="00C3132F" w:rsidRDefault="00C3132F" w:rsidP="000A0276">
      <w:pPr>
        <w:spacing w:before="600" w:after="100" w:afterAutospacing="1"/>
        <w:rPr>
          <w:b/>
          <w:sz w:val="28"/>
          <w:szCs w:val="28"/>
        </w:rPr>
      </w:pPr>
      <w:r>
        <w:rPr>
          <w:b/>
          <w:sz w:val="28"/>
          <w:szCs w:val="28"/>
        </w:rPr>
        <w:t>Doplň správně věty:</w:t>
      </w:r>
    </w:p>
    <w:p w:rsidR="00C3132F" w:rsidRDefault="003010E9" w:rsidP="00804A99">
      <w:pPr>
        <w:spacing w:before="100" w:beforeAutospacing="1" w:after="600"/>
        <w:rPr>
          <w:sz w:val="28"/>
          <w:szCs w:val="28"/>
        </w:rPr>
      </w:pPr>
      <w:r>
        <w:rPr>
          <w:sz w:val="28"/>
          <w:szCs w:val="28"/>
        </w:rPr>
        <w:t xml:space="preserve">Dívka </w:t>
      </w:r>
      <w:r w:rsidR="00C3132F">
        <w:rPr>
          <w:sz w:val="28"/>
          <w:szCs w:val="28"/>
        </w:rPr>
        <w:t xml:space="preserve">se jmenuje </w:t>
      </w:r>
      <w:r w:rsidR="00C3132F">
        <w:rPr>
          <w:b/>
          <w:sz w:val="28"/>
          <w:szCs w:val="28"/>
        </w:rPr>
        <w:t>Daniela</w:t>
      </w:r>
      <w:r w:rsidR="00C3132F">
        <w:rPr>
          <w:sz w:val="28"/>
          <w:szCs w:val="28"/>
        </w:rPr>
        <w:t>. Na zámeček se vypravila s</w:t>
      </w:r>
      <w:r w:rsidR="00804A99">
        <w:rPr>
          <w:sz w:val="28"/>
          <w:szCs w:val="28"/>
        </w:rPr>
        <w:t>e</w:t>
      </w:r>
      <w:r w:rsidR="00804A99">
        <w:rPr>
          <w:b/>
          <w:sz w:val="28"/>
          <w:szCs w:val="28"/>
        </w:rPr>
        <w:t xml:space="preserve"> školou na výlet</w:t>
      </w:r>
      <w:r w:rsidR="00C3132F">
        <w:rPr>
          <w:sz w:val="28"/>
          <w:szCs w:val="28"/>
        </w:rPr>
        <w:t xml:space="preserve">. V zámečku se ztratila </w:t>
      </w:r>
      <w:r w:rsidR="00804A99" w:rsidRPr="00804A99">
        <w:rPr>
          <w:b/>
          <w:sz w:val="28"/>
          <w:szCs w:val="28"/>
        </w:rPr>
        <w:t>sbírka zlatých mincí</w:t>
      </w:r>
      <w:r w:rsidR="00C3132F">
        <w:rPr>
          <w:sz w:val="28"/>
          <w:szCs w:val="28"/>
        </w:rPr>
        <w:t xml:space="preserve">. Průvodkyně z šoku </w:t>
      </w:r>
      <w:r w:rsidR="00804A99">
        <w:rPr>
          <w:b/>
          <w:sz w:val="28"/>
          <w:szCs w:val="28"/>
        </w:rPr>
        <w:t>omdlela</w:t>
      </w:r>
      <w:r w:rsidR="00C3132F">
        <w:rPr>
          <w:sz w:val="28"/>
          <w:szCs w:val="28"/>
        </w:rPr>
        <w:t>.</w:t>
      </w:r>
      <w:r w:rsidR="00804A99">
        <w:rPr>
          <w:b/>
          <w:sz w:val="28"/>
          <w:szCs w:val="28"/>
        </w:rPr>
        <w:t xml:space="preserve"> </w:t>
      </w:r>
      <w:r w:rsidR="00C3132F">
        <w:rPr>
          <w:sz w:val="28"/>
          <w:szCs w:val="28"/>
        </w:rPr>
        <w:t xml:space="preserve">V zámku se potulovali </w:t>
      </w:r>
      <w:r w:rsidR="00804A99">
        <w:rPr>
          <w:b/>
          <w:sz w:val="28"/>
          <w:szCs w:val="28"/>
        </w:rPr>
        <w:t>tři</w:t>
      </w:r>
      <w:r w:rsidR="00C3132F">
        <w:rPr>
          <w:sz w:val="28"/>
          <w:szCs w:val="28"/>
        </w:rPr>
        <w:t xml:space="preserve"> podezřelí.</w:t>
      </w:r>
    </w:p>
    <w:p w:rsidR="00804A99" w:rsidRDefault="00804A99" w:rsidP="000A0276">
      <w:pPr>
        <w:spacing w:before="1080" w:after="100" w:afterAutospacing="1"/>
        <w:rPr>
          <w:b/>
          <w:sz w:val="28"/>
          <w:szCs w:val="28"/>
        </w:rPr>
      </w:pPr>
      <w:r>
        <w:rPr>
          <w:b/>
          <w:sz w:val="28"/>
          <w:szCs w:val="28"/>
        </w:rPr>
        <w:t>Použité zdroje:</w:t>
      </w:r>
      <w:r w:rsidR="00D23A87">
        <w:rPr>
          <w:b/>
          <w:sz w:val="28"/>
          <w:szCs w:val="28"/>
        </w:rPr>
        <w:t xml:space="preserve"> </w:t>
      </w:r>
    </w:p>
    <w:p w:rsidR="00804A99" w:rsidRDefault="00804A99" w:rsidP="00804A99">
      <w:pPr>
        <w:spacing w:before="100" w:beforeAutospacing="1" w:after="0"/>
        <w:rPr>
          <w:sz w:val="28"/>
          <w:szCs w:val="28"/>
        </w:rPr>
      </w:pPr>
      <w:r>
        <w:rPr>
          <w:sz w:val="28"/>
          <w:szCs w:val="28"/>
        </w:rPr>
        <w:t>Hrnčíř</w:t>
      </w:r>
      <w:r w:rsidR="000B212A">
        <w:rPr>
          <w:sz w:val="28"/>
          <w:szCs w:val="28"/>
        </w:rPr>
        <w:t xml:space="preserve">, S. (2006): </w:t>
      </w:r>
      <w:r w:rsidRPr="00804A99">
        <w:rPr>
          <w:b/>
          <w:sz w:val="28"/>
          <w:szCs w:val="28"/>
        </w:rPr>
        <w:t>Sedm sněhuláků</w:t>
      </w:r>
      <w:r>
        <w:rPr>
          <w:sz w:val="28"/>
          <w:szCs w:val="28"/>
        </w:rPr>
        <w:t xml:space="preserve"> a jiné případy pro začínající detektivy</w:t>
      </w:r>
      <w:r w:rsidR="000B212A">
        <w:rPr>
          <w:sz w:val="28"/>
          <w:szCs w:val="28"/>
        </w:rPr>
        <w:t>.</w:t>
      </w:r>
    </w:p>
    <w:p w:rsidR="00804A99" w:rsidRDefault="000B212A" w:rsidP="000B212A">
      <w:pPr>
        <w:tabs>
          <w:tab w:val="right" w:pos="5103"/>
        </w:tabs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ab/>
        <w:t>1. vydání. Praha, Albatros.</w:t>
      </w:r>
    </w:p>
    <w:p w:rsidR="00C3132F" w:rsidRDefault="00804A99" w:rsidP="000C041E">
      <w:pPr>
        <w:tabs>
          <w:tab w:val="left" w:pos="993"/>
        </w:tabs>
        <w:spacing w:before="100" w:beforeAutospacing="1" w:after="0"/>
        <w:rPr>
          <w:sz w:val="28"/>
          <w:szCs w:val="28"/>
        </w:rPr>
      </w:pPr>
      <w:r>
        <w:rPr>
          <w:sz w:val="28"/>
          <w:szCs w:val="28"/>
        </w:rPr>
        <w:t>Foto</w:t>
      </w:r>
      <w:r w:rsidR="00D23A87">
        <w:rPr>
          <w:sz w:val="28"/>
          <w:szCs w:val="28"/>
        </w:rPr>
        <w:t xml:space="preserve"> – </w:t>
      </w:r>
      <w:hyperlink r:id="rId12" w:history="1">
        <w:r w:rsidR="000C041E" w:rsidRPr="006A5F77">
          <w:rPr>
            <w:rStyle w:val="Hypertextovodkaz"/>
            <w:sz w:val="28"/>
            <w:szCs w:val="28"/>
          </w:rPr>
          <w:t>http://cs.wikipedia.org/wiki/Soubor:Ducat_Czechoslovakia_1923_rv.jpg</w:t>
        </w:r>
      </w:hyperlink>
    </w:p>
    <w:p w:rsidR="000C041E" w:rsidRDefault="000C041E" w:rsidP="000C041E">
      <w:pPr>
        <w:pStyle w:val="Odstavecseseznamem"/>
        <w:numPr>
          <w:ilvl w:val="0"/>
          <w:numId w:val="1"/>
        </w:numPr>
        <w:tabs>
          <w:tab w:val="left" w:pos="993"/>
        </w:tabs>
        <w:spacing w:before="100" w:beforeAutospacing="1" w:after="0"/>
        <w:rPr>
          <w:sz w:val="28"/>
          <w:szCs w:val="28"/>
        </w:rPr>
      </w:pPr>
      <w:hyperlink r:id="rId13" w:history="1">
        <w:r w:rsidRPr="006A5F77">
          <w:rPr>
            <w:rStyle w:val="Hypertextovodkaz"/>
            <w:sz w:val="28"/>
            <w:szCs w:val="28"/>
          </w:rPr>
          <w:t>http://cs.wikipedia.org/wiki/Soubor:Coin_of_Peter_Vok_Rosenberg_1594_av.jpg</w:t>
        </w:r>
      </w:hyperlink>
    </w:p>
    <w:p w:rsidR="000C041E" w:rsidRPr="000C041E" w:rsidRDefault="000C041E" w:rsidP="000C041E">
      <w:pPr>
        <w:pStyle w:val="Odstavecseseznamem"/>
        <w:tabs>
          <w:tab w:val="left" w:pos="993"/>
        </w:tabs>
        <w:spacing w:before="100" w:beforeAutospacing="1" w:after="0"/>
        <w:ind w:left="900"/>
        <w:rPr>
          <w:sz w:val="28"/>
          <w:szCs w:val="28"/>
        </w:rPr>
      </w:pPr>
    </w:p>
    <w:sectPr w:rsidR="000C041E" w:rsidRPr="000C041E" w:rsidSect="00B55766">
      <w:headerReference w:type="default" r:id="rId14"/>
      <w:footerReference w:type="default" r:id="rId15"/>
      <w:footerReference w:type="first" r:id="rId16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401" w:rsidRDefault="00D32401" w:rsidP="00564763">
      <w:pPr>
        <w:spacing w:after="0" w:line="240" w:lineRule="auto"/>
      </w:pPr>
      <w:r>
        <w:separator/>
      </w:r>
    </w:p>
  </w:endnote>
  <w:endnote w:type="continuationSeparator" w:id="0">
    <w:p w:rsidR="00D32401" w:rsidRDefault="00D32401" w:rsidP="0056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7AC1" w:rsidRPr="00C9413B" w:rsidRDefault="00327AC1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327AC1" w:rsidRPr="00C9413B" w:rsidRDefault="00327AC1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</w:t>
    </w:r>
    <w:r w:rsidR="00725FAB">
      <w:rPr>
        <w:rFonts w:cstheme="minorHAnsi"/>
        <w:i/>
        <w:sz w:val="20"/>
        <w:szCs w:val="20"/>
      </w:rPr>
      <w:t xml:space="preserve">Mgr. </w:t>
    </w:r>
    <w:r>
      <w:rPr>
        <w:rFonts w:cstheme="minorHAnsi"/>
        <w:i/>
        <w:sz w:val="20"/>
        <w:szCs w:val="20"/>
      </w:rPr>
      <w:t xml:space="preserve">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327AC1" w:rsidRDefault="00327AC1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766" w:rsidRPr="00C9413B" w:rsidRDefault="00B55766" w:rsidP="00B55766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B55766" w:rsidRPr="00C9413B" w:rsidRDefault="00B55766" w:rsidP="00B55766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</w:t>
    </w:r>
    <w:r w:rsidR="00725FAB">
      <w:rPr>
        <w:rFonts w:cstheme="minorHAnsi"/>
        <w:i/>
        <w:sz w:val="20"/>
        <w:szCs w:val="20"/>
      </w:rPr>
      <w:t xml:space="preserve">Mgr. </w:t>
    </w:r>
    <w:r>
      <w:rPr>
        <w:rFonts w:cstheme="minorHAnsi"/>
        <w:i/>
        <w:sz w:val="20"/>
        <w:szCs w:val="20"/>
      </w:rPr>
      <w:t xml:space="preserve">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B55766" w:rsidRDefault="00B55766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401" w:rsidRDefault="00D32401" w:rsidP="00564763">
      <w:pPr>
        <w:spacing w:after="0" w:line="240" w:lineRule="auto"/>
      </w:pPr>
      <w:r>
        <w:separator/>
      </w:r>
    </w:p>
  </w:footnote>
  <w:footnote w:type="continuationSeparator" w:id="0">
    <w:p w:rsidR="00D32401" w:rsidRDefault="00D32401" w:rsidP="0056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3999"/>
      <w:docPartObj>
        <w:docPartGallery w:val="Page Numbers (Top of Page)"/>
        <w:docPartUnique/>
      </w:docPartObj>
    </w:sdtPr>
    <w:sdtContent>
      <w:p w:rsidR="00327AC1" w:rsidRDefault="00B35E77" w:rsidP="00B55766">
        <w:pPr>
          <w:pStyle w:val="Zhlav"/>
          <w:jc w:val="right"/>
        </w:pPr>
        <w:fldSimple w:instr=" PAGE   \* MERGEFORMAT ">
          <w:r w:rsidR="000C041E">
            <w:rPr>
              <w:noProof/>
            </w:rPr>
            <w:t>4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836EA5"/>
    <w:multiLevelType w:val="hybridMultilevel"/>
    <w:tmpl w:val="2440FBEC"/>
    <w:lvl w:ilvl="0" w:tplc="7A6E5E54">
      <w:start w:val="1"/>
      <w:numFmt w:val="bullet"/>
      <w:lvlText w:val="-"/>
      <w:lvlJc w:val="left"/>
      <w:pPr>
        <w:ind w:left="90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/>
  <w:rsids>
    <w:rsidRoot w:val="0025431D"/>
    <w:rsid w:val="00061BD5"/>
    <w:rsid w:val="000A0276"/>
    <w:rsid w:val="000A0548"/>
    <w:rsid w:val="000B0CEA"/>
    <w:rsid w:val="000B212A"/>
    <w:rsid w:val="000C041E"/>
    <w:rsid w:val="000C3FAB"/>
    <w:rsid w:val="000D7F64"/>
    <w:rsid w:val="000E1AEE"/>
    <w:rsid w:val="000E4A4F"/>
    <w:rsid w:val="0010091A"/>
    <w:rsid w:val="00144EFD"/>
    <w:rsid w:val="0015785D"/>
    <w:rsid w:val="0019522F"/>
    <w:rsid w:val="001B0C7D"/>
    <w:rsid w:val="001B23A5"/>
    <w:rsid w:val="001C4779"/>
    <w:rsid w:val="001F2816"/>
    <w:rsid w:val="001F344D"/>
    <w:rsid w:val="00204B62"/>
    <w:rsid w:val="00212BAC"/>
    <w:rsid w:val="00237E67"/>
    <w:rsid w:val="0025431D"/>
    <w:rsid w:val="0027232C"/>
    <w:rsid w:val="002740E9"/>
    <w:rsid w:val="0029584D"/>
    <w:rsid w:val="002A0FB6"/>
    <w:rsid w:val="002E3D88"/>
    <w:rsid w:val="003010E9"/>
    <w:rsid w:val="00317128"/>
    <w:rsid w:val="00327AC1"/>
    <w:rsid w:val="00331D4B"/>
    <w:rsid w:val="003416A4"/>
    <w:rsid w:val="00351D18"/>
    <w:rsid w:val="00380909"/>
    <w:rsid w:val="003947BE"/>
    <w:rsid w:val="003C3DD9"/>
    <w:rsid w:val="003D7ECD"/>
    <w:rsid w:val="003E4DD3"/>
    <w:rsid w:val="00446414"/>
    <w:rsid w:val="004513C8"/>
    <w:rsid w:val="00452756"/>
    <w:rsid w:val="004B508B"/>
    <w:rsid w:val="004C757B"/>
    <w:rsid w:val="004E1F9F"/>
    <w:rsid w:val="005071B1"/>
    <w:rsid w:val="00520636"/>
    <w:rsid w:val="00522D34"/>
    <w:rsid w:val="0052526D"/>
    <w:rsid w:val="00564763"/>
    <w:rsid w:val="00591AC3"/>
    <w:rsid w:val="005B21FB"/>
    <w:rsid w:val="005C7839"/>
    <w:rsid w:val="005D58EF"/>
    <w:rsid w:val="005E2137"/>
    <w:rsid w:val="006118EA"/>
    <w:rsid w:val="00663D2A"/>
    <w:rsid w:val="00686DDE"/>
    <w:rsid w:val="006A73FB"/>
    <w:rsid w:val="006D6F21"/>
    <w:rsid w:val="006F6F2B"/>
    <w:rsid w:val="00725FAB"/>
    <w:rsid w:val="00770639"/>
    <w:rsid w:val="007B24C3"/>
    <w:rsid w:val="00804A99"/>
    <w:rsid w:val="00825A2C"/>
    <w:rsid w:val="008667F2"/>
    <w:rsid w:val="00875832"/>
    <w:rsid w:val="00893366"/>
    <w:rsid w:val="008A5F0E"/>
    <w:rsid w:val="008F4B4A"/>
    <w:rsid w:val="008F5140"/>
    <w:rsid w:val="009508BF"/>
    <w:rsid w:val="0096637F"/>
    <w:rsid w:val="009679A8"/>
    <w:rsid w:val="00971AAA"/>
    <w:rsid w:val="009C4259"/>
    <w:rsid w:val="009C5675"/>
    <w:rsid w:val="009C5813"/>
    <w:rsid w:val="00A23F93"/>
    <w:rsid w:val="00A24A52"/>
    <w:rsid w:val="00A31801"/>
    <w:rsid w:val="00A34FD1"/>
    <w:rsid w:val="00A35F49"/>
    <w:rsid w:val="00A55E8A"/>
    <w:rsid w:val="00A6603E"/>
    <w:rsid w:val="00AA3FDE"/>
    <w:rsid w:val="00AE2205"/>
    <w:rsid w:val="00AF1F78"/>
    <w:rsid w:val="00B04ED7"/>
    <w:rsid w:val="00B0772C"/>
    <w:rsid w:val="00B35E77"/>
    <w:rsid w:val="00B43C49"/>
    <w:rsid w:val="00B55766"/>
    <w:rsid w:val="00B6254E"/>
    <w:rsid w:val="00B91D23"/>
    <w:rsid w:val="00C26B7D"/>
    <w:rsid w:val="00C3132F"/>
    <w:rsid w:val="00C47126"/>
    <w:rsid w:val="00C539D7"/>
    <w:rsid w:val="00C74C91"/>
    <w:rsid w:val="00C77BF4"/>
    <w:rsid w:val="00CC294B"/>
    <w:rsid w:val="00CC5CDA"/>
    <w:rsid w:val="00CE24B5"/>
    <w:rsid w:val="00D20B8E"/>
    <w:rsid w:val="00D23A87"/>
    <w:rsid w:val="00D32401"/>
    <w:rsid w:val="00D414BD"/>
    <w:rsid w:val="00DB300D"/>
    <w:rsid w:val="00DF6253"/>
    <w:rsid w:val="00E01CC0"/>
    <w:rsid w:val="00E115DC"/>
    <w:rsid w:val="00E43279"/>
    <w:rsid w:val="00E43E80"/>
    <w:rsid w:val="00E55B9C"/>
    <w:rsid w:val="00EC153E"/>
    <w:rsid w:val="00EC7111"/>
    <w:rsid w:val="00EF4A39"/>
    <w:rsid w:val="00F3633E"/>
    <w:rsid w:val="00F44797"/>
    <w:rsid w:val="00FC40FB"/>
    <w:rsid w:val="00FD6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31D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3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64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763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64763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64763"/>
    <w:rPr>
      <w:rFonts w:eastAsiaTheme="minorEastAsia"/>
    </w:rPr>
  </w:style>
  <w:style w:type="character" w:customStyle="1" w:styleId="Nadpis2Char">
    <w:name w:val="Nadpis 2 Char"/>
    <w:basedOn w:val="Standardnpsmoodstavce"/>
    <w:link w:val="Nadpis2"/>
    <w:uiPriority w:val="9"/>
    <w:rsid w:val="00893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9A8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0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C041E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C04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a/a8/Ducat_Czechoslovakia_1923_rv.jpg" TargetMode="External"/><Relationship Id="rId13" Type="http://schemas.openxmlformats.org/officeDocument/2006/relationships/hyperlink" Target="http://cs.wikipedia.org/wiki/Soubor:Coin_of_Peter_Vok_Rosenberg_1594_av.jp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Soubor:Ducat_Czechoslovakia_1923_rv.jpg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cs.wikipedia.org/wiki/Soubor:Coin_of_Peter_Vok_Rosenberg_1594_av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AC4D5C-E44D-4E55-A69B-9168A02C7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727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Dum</cp:lastModifiedBy>
  <cp:revision>3</cp:revision>
  <dcterms:created xsi:type="dcterms:W3CDTF">2012-09-03T19:11:00Z</dcterms:created>
  <dcterms:modified xsi:type="dcterms:W3CDTF">2012-09-03T19:11:00Z</dcterms:modified>
</cp:coreProperties>
</file>