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54D" w:rsidRPr="00471A6D" w:rsidRDefault="00BF754D" w:rsidP="00BF754D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4" name="Obrázek 4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BF754D" w:rsidRPr="009E097B" w:rsidRDefault="00BF754D" w:rsidP="00BF754D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 w:rsidRPr="00471A6D">
        <w:rPr>
          <w:rFonts w:ascii="Times New Roman" w:hAnsi="Times New Roman"/>
          <w:i/>
          <w:sz w:val="24"/>
          <w:szCs w:val="24"/>
        </w:rPr>
        <w:t>Floriánské</w:t>
      </w:r>
      <w:proofErr w:type="spellEnd"/>
      <w:r w:rsidRPr="00471A6D"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09"/>
        <w:gridCol w:w="6664"/>
      </w:tblGrid>
      <w:tr w:rsidR="001B4FA7" w:rsidRPr="004B2BAA" w:rsidTr="001533E9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1B4FA7" w:rsidRPr="004B2BAA" w:rsidTr="001533E9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B4FA7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B4FA7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B4FA7" w:rsidRPr="004B2BAA" w:rsidTr="001533E9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1B4FA7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1B4FA7" w:rsidRPr="004B2BAA" w:rsidTr="001533E9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1B4FA7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Technika obsluhy a služeb</w:t>
            </w:r>
          </w:p>
        </w:tc>
      </w:tr>
      <w:tr w:rsidR="001B4FA7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Systémy obsluhy </w:t>
            </w:r>
          </w:p>
        </w:tc>
      </w:tr>
      <w:tr w:rsidR="001B4FA7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Systém vrchního číšníka, rajonový systém a francouzský systém obsluhy.</w:t>
            </w:r>
          </w:p>
        </w:tc>
      </w:tr>
      <w:tr w:rsidR="001B4FA7" w:rsidRPr="004B2BAA" w:rsidTr="001533E9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           1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1B4FA7" w:rsidRPr="004B2BAA" w:rsidTr="001533E9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Bc. Pavlína Landová</w:t>
            </w:r>
          </w:p>
        </w:tc>
      </w:tr>
      <w:tr w:rsidR="001B4FA7" w:rsidRPr="004B2BAA" w:rsidTr="001533E9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30. 8. 2012</w:t>
            </w:r>
          </w:p>
        </w:tc>
      </w:tr>
      <w:tr w:rsidR="001B4FA7" w:rsidRPr="004B2BAA" w:rsidTr="001533E9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BF754D" w:rsidRPr="004B2BAA" w:rsidRDefault="00BF754D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754D" w:rsidRPr="00B15C60" w:rsidRDefault="00BF754D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Žáci si osvojí různé systémy obsluhy, naučí se ro</w:t>
            </w:r>
            <w:r w:rsidR="001B4FA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zlišovat systémy používané podle</w:t>
            </w:r>
            <w:bookmarkStart w:id="0" w:name="_GoBack"/>
            <w:bookmarkEnd w:id="0"/>
            <w:r w:rsidR="001B4FA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typů restaurace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BF754D" w:rsidRPr="004B2BAA" w:rsidRDefault="00BF754D" w:rsidP="00BF754D">
      <w:pPr>
        <w:spacing w:line="240" w:lineRule="auto"/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31CC" w:rsidRDefault="00B331CC">
      <w:r>
        <w:br w:type="page"/>
      </w:r>
    </w:p>
    <w:p w:rsidR="00B331CC" w:rsidRPr="00B331CC" w:rsidRDefault="00B331CC" w:rsidP="00B331C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B331CC">
        <w:rPr>
          <w:rFonts w:ascii="Arial" w:eastAsia="Times New Roman" w:hAnsi="Arial" w:cs="Arial"/>
          <w:b/>
          <w:bCs/>
          <w:caps/>
          <w:kern w:val="36"/>
          <w:sz w:val="48"/>
          <w:szCs w:val="48"/>
          <w:lang w:eastAsia="cs-CZ"/>
        </w:rPr>
        <w:lastRenderedPageBreak/>
        <w:t>Systém vrchního číšníka</w:t>
      </w:r>
    </w:p>
    <w:p w:rsidR="00B331CC" w:rsidRPr="00B331CC" w:rsidRDefault="00B331CC" w:rsidP="00B331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331C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B331CC" w:rsidRPr="00B331CC" w:rsidRDefault="00B331CC" w:rsidP="00B331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B331CC">
        <w:rPr>
          <w:rFonts w:ascii="Arial" w:eastAsia="Times New Roman" w:hAnsi="Arial" w:cs="Arial"/>
          <w:sz w:val="32"/>
          <w:szCs w:val="32"/>
          <w:lang w:eastAsia="cs-CZ"/>
        </w:rPr>
        <w:t xml:space="preserve">Je nejrozšířenější ve větších střediscích. </w:t>
      </w:r>
    </w:p>
    <w:p w:rsidR="00B331CC" w:rsidRPr="00B331CC" w:rsidRDefault="00B331CC" w:rsidP="00B331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B331CC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331CC">
        <w:rPr>
          <w:rFonts w:ascii="Arial" w:eastAsia="Times New Roman" w:hAnsi="Arial" w:cs="Arial"/>
          <w:sz w:val="32"/>
          <w:szCs w:val="32"/>
          <w:lang w:eastAsia="cs-CZ"/>
        </w:rPr>
        <w:t>Vrchní číšník – plánuje, řídí a kontroluje práci svých podřízených. Odpovídá za celkovou úroveň obsluhy, má na starost inkaso a odvod tržeb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331C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331CC">
        <w:rPr>
          <w:rFonts w:ascii="Arial" w:eastAsia="Times New Roman" w:hAnsi="Arial" w:cs="Arial"/>
          <w:sz w:val="32"/>
          <w:szCs w:val="32"/>
          <w:lang w:eastAsia="cs-CZ"/>
        </w:rPr>
        <w:t>Jídlonoš</w:t>
      </w:r>
      <w:proofErr w:type="spellEnd"/>
      <w:r w:rsidRPr="00B331CC">
        <w:rPr>
          <w:rFonts w:ascii="Arial" w:eastAsia="Times New Roman" w:hAnsi="Arial" w:cs="Arial"/>
          <w:sz w:val="32"/>
          <w:szCs w:val="32"/>
          <w:lang w:eastAsia="cs-CZ"/>
        </w:rPr>
        <w:t xml:space="preserve"> – odpovídá za kvalifikovaný servis pokrmů, zná jejich charakteristiku, ovládá gastronomická pravidla, všechny způsoby servisu, je schopen převzít funkci vrchního číšníka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331C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B331CC">
        <w:rPr>
          <w:rFonts w:ascii="Arial" w:eastAsia="Times New Roman" w:hAnsi="Arial" w:cs="Arial"/>
          <w:sz w:val="32"/>
          <w:szCs w:val="32"/>
          <w:lang w:eastAsia="cs-CZ"/>
        </w:rPr>
        <w:t>Nápojář</w:t>
      </w:r>
      <w:proofErr w:type="spellEnd"/>
      <w:r w:rsidRPr="00B331CC">
        <w:rPr>
          <w:rFonts w:ascii="Arial" w:eastAsia="Times New Roman" w:hAnsi="Arial" w:cs="Arial"/>
          <w:sz w:val="32"/>
          <w:szCs w:val="32"/>
          <w:lang w:eastAsia="cs-CZ"/>
        </w:rPr>
        <w:t xml:space="preserve"> – odpovídá za kvalifikovaný servis nápojů. Zná jejich sortiment, charakteristiku, pravidla přípravy, ošetřování i servisu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B331CC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B331CC">
        <w:rPr>
          <w:rFonts w:ascii="Arial" w:eastAsia="Times New Roman" w:hAnsi="Arial" w:cs="Arial"/>
          <w:sz w:val="32"/>
          <w:szCs w:val="32"/>
          <w:lang w:eastAsia="cs-CZ"/>
        </w:rPr>
        <w:t>Polévkář</w:t>
      </w:r>
      <w:proofErr w:type="spellEnd"/>
      <w:r w:rsidRPr="00B331CC">
        <w:rPr>
          <w:rFonts w:ascii="Arial" w:eastAsia="Times New Roman" w:hAnsi="Arial" w:cs="Arial"/>
          <w:sz w:val="32"/>
          <w:szCs w:val="32"/>
          <w:lang w:eastAsia="cs-CZ"/>
        </w:rPr>
        <w:t xml:space="preserve"> – odpovídá za rychlý servis polévek, zná jejich charakteristiku a servis, odpovídá za dostatek pečiva na stolech hostů, pomáhá při přípravě pracoviště a úklidu nebo je zajišťuje zároveň s </w:t>
      </w:r>
      <w:proofErr w:type="spellStart"/>
      <w:r w:rsidRPr="00B331CC">
        <w:rPr>
          <w:rFonts w:ascii="Arial" w:eastAsia="Times New Roman" w:hAnsi="Arial" w:cs="Arial"/>
          <w:sz w:val="32"/>
          <w:szCs w:val="32"/>
          <w:lang w:eastAsia="cs-CZ"/>
        </w:rPr>
        <w:t>nápojářem</w:t>
      </w:r>
      <w:proofErr w:type="spellEnd"/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B331CC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B331CC" w:rsidRPr="00B331CC" w:rsidRDefault="00B331CC" w:rsidP="00B331CC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331CC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Výhody</w:t>
      </w:r>
      <w:r w:rsidRPr="00B331CC">
        <w:rPr>
          <w:rFonts w:ascii="Arial" w:eastAsia="Times New Roman" w:hAnsi="Arial" w:cs="Arial"/>
          <w:sz w:val="32"/>
          <w:szCs w:val="32"/>
          <w:lang w:eastAsia="cs-CZ"/>
        </w:rPr>
        <w:t xml:space="preserve"> - využití různého stupně kvalifikace zaměstnanců a odměňování jejich práce dle určitých kritérií</w:t>
      </w:r>
    </w:p>
    <w:p w:rsidR="00B331CC" w:rsidRPr="00B331CC" w:rsidRDefault="00B331CC" w:rsidP="00B331CC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331C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B331CC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Nevýhody</w:t>
      </w:r>
      <w:r w:rsidRPr="00B331CC">
        <w:rPr>
          <w:rFonts w:ascii="Arial" w:eastAsia="Times New Roman" w:hAnsi="Arial" w:cs="Arial"/>
          <w:sz w:val="32"/>
          <w:szCs w:val="32"/>
          <w:lang w:eastAsia="cs-CZ"/>
        </w:rPr>
        <w:t xml:space="preserve"> - za spokojenost hosta odpovídá několik na sobě závislých pracovníků</w:t>
      </w:r>
    </w:p>
    <w:p w:rsidR="00B331CC" w:rsidRPr="00B331CC" w:rsidRDefault="00B331CC" w:rsidP="00B331CC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B331CC">
        <w:rPr>
          <w:rFonts w:ascii="Arial" w:eastAsia="Times New Roman" w:hAnsi="Arial" w:cs="Arial"/>
          <w:sz w:val="32"/>
          <w:szCs w:val="32"/>
          <w:lang w:eastAsia="cs-CZ"/>
        </w:rPr>
        <w:t> </w:t>
      </w:r>
    </w:p>
    <w:p w:rsidR="00A328B6" w:rsidRDefault="00B331CC">
      <w:pPr>
        <w:rPr>
          <w:b/>
          <w:sz w:val="48"/>
          <w:szCs w:val="48"/>
        </w:rPr>
      </w:pPr>
      <w:r w:rsidRPr="00B331CC">
        <w:rPr>
          <w:b/>
          <w:sz w:val="48"/>
          <w:szCs w:val="48"/>
        </w:rPr>
        <w:t>Rajónový (obvodový systém) systém</w:t>
      </w:r>
    </w:p>
    <w:p w:rsidR="00B331CC" w:rsidRDefault="00B331CC" w:rsidP="00B331CC">
      <w:pPr>
        <w:rPr>
          <w:sz w:val="32"/>
          <w:szCs w:val="32"/>
        </w:rPr>
      </w:pPr>
      <w:r w:rsidRPr="00B331CC">
        <w:rPr>
          <w:sz w:val="32"/>
          <w:szCs w:val="32"/>
        </w:rPr>
        <w:t>podstatou tohoto systému je odpovědnost číšníka za veškerou obsluhu na svěřeném úseku</w:t>
      </w:r>
    </w:p>
    <w:p w:rsidR="00B331CC" w:rsidRPr="00B331CC" w:rsidRDefault="00B331CC" w:rsidP="00B331CC">
      <w:pPr>
        <w:rPr>
          <w:sz w:val="32"/>
          <w:szCs w:val="32"/>
        </w:rPr>
      </w:pPr>
      <w:r w:rsidRPr="00B331CC">
        <w:rPr>
          <w:sz w:val="32"/>
          <w:szCs w:val="32"/>
        </w:rPr>
        <w:t>tento systém vyžaduje zkušeného obsluhujícího, protože jsou na něj kladeny zvýšené požadavky</w:t>
      </w:r>
    </w:p>
    <w:p w:rsidR="00B331CC" w:rsidRPr="00B331CC" w:rsidRDefault="00B331CC" w:rsidP="00B331CC">
      <w:pPr>
        <w:rPr>
          <w:sz w:val="32"/>
          <w:szCs w:val="32"/>
        </w:rPr>
      </w:pPr>
    </w:p>
    <w:p w:rsidR="00B331CC" w:rsidRPr="00B331CC" w:rsidRDefault="00B331CC" w:rsidP="00B331CC">
      <w:pPr>
        <w:rPr>
          <w:sz w:val="32"/>
          <w:szCs w:val="32"/>
        </w:rPr>
      </w:pPr>
      <w:r w:rsidRPr="00B331CC">
        <w:rPr>
          <w:sz w:val="32"/>
          <w:szCs w:val="32"/>
        </w:rPr>
        <w:lastRenderedPageBreak/>
        <w:t xml:space="preserve">musí perfektně ovládat veškeré práce spojené s přivítáním hosta, usazením ke stolu, nabídkou pokrmů a nápojů, objednáním, </w:t>
      </w:r>
      <w:proofErr w:type="spellStart"/>
      <w:r w:rsidRPr="00B331CC">
        <w:rPr>
          <w:sz w:val="32"/>
          <w:szCs w:val="32"/>
        </w:rPr>
        <w:t>bonováním</w:t>
      </w:r>
      <w:proofErr w:type="spellEnd"/>
      <w:r w:rsidRPr="00B331CC">
        <w:rPr>
          <w:sz w:val="32"/>
          <w:szCs w:val="32"/>
        </w:rPr>
        <w:t xml:space="preserve"> a přejímkou, servisem pokrmů a nápojů, zúčtováním s hostem i zúčtováním tržeb a rozloučením s hosty</w:t>
      </w:r>
    </w:p>
    <w:p w:rsidR="00B331CC" w:rsidRPr="00B331CC" w:rsidRDefault="00B331CC" w:rsidP="00B331CC">
      <w:pPr>
        <w:rPr>
          <w:sz w:val="32"/>
          <w:szCs w:val="32"/>
        </w:rPr>
      </w:pPr>
      <w:r w:rsidRPr="009C075B">
        <w:rPr>
          <w:b/>
          <w:sz w:val="32"/>
          <w:szCs w:val="32"/>
        </w:rPr>
        <w:t>Výhody</w:t>
      </w:r>
      <w:r w:rsidRPr="00B331CC">
        <w:rPr>
          <w:sz w:val="32"/>
          <w:szCs w:val="32"/>
        </w:rPr>
        <w:t xml:space="preserve"> - o hosta pečuje pouze jeden číšník</w:t>
      </w:r>
      <w:r w:rsidRPr="00B331CC">
        <w:rPr>
          <w:b/>
          <w:sz w:val="32"/>
          <w:szCs w:val="32"/>
        </w:rPr>
        <w:t xml:space="preserve"> </w:t>
      </w:r>
      <w:r w:rsidRPr="00B331CC">
        <w:rPr>
          <w:sz w:val="32"/>
          <w:szCs w:val="32"/>
        </w:rPr>
        <w:t>po celou dobu jeho pobytu v restauraci.</w:t>
      </w:r>
    </w:p>
    <w:p w:rsidR="00B331CC" w:rsidRDefault="00B331CC" w:rsidP="00B331CC">
      <w:pPr>
        <w:rPr>
          <w:sz w:val="32"/>
          <w:szCs w:val="32"/>
        </w:rPr>
      </w:pPr>
      <w:r w:rsidRPr="009C075B">
        <w:rPr>
          <w:b/>
          <w:sz w:val="32"/>
          <w:szCs w:val="32"/>
        </w:rPr>
        <w:t xml:space="preserve">Nevýhody </w:t>
      </w:r>
      <w:r w:rsidRPr="00B331CC">
        <w:rPr>
          <w:sz w:val="32"/>
          <w:szCs w:val="32"/>
        </w:rPr>
        <w:t>– velká náročnost na organizační schopnosti číšníků, potřeba kvalifikovaných zaměstnanců.</w:t>
      </w:r>
    </w:p>
    <w:p w:rsidR="00B331CC" w:rsidRPr="00B331CC" w:rsidRDefault="00B331CC" w:rsidP="00B331CC">
      <w:pPr>
        <w:rPr>
          <w:b/>
          <w:sz w:val="48"/>
          <w:szCs w:val="48"/>
        </w:rPr>
      </w:pPr>
      <w:r w:rsidRPr="00B331CC">
        <w:rPr>
          <w:b/>
          <w:sz w:val="48"/>
          <w:szCs w:val="48"/>
        </w:rPr>
        <w:t>Francouzský systém obsluhy</w:t>
      </w:r>
    </w:p>
    <w:p w:rsidR="00B331CC" w:rsidRDefault="00B331CC" w:rsidP="00B331CC">
      <w:pPr>
        <w:pStyle w:val="Zkladntext"/>
        <w:numPr>
          <w:ilvl w:val="0"/>
          <w:numId w:val="1"/>
        </w:numPr>
        <w:spacing w:after="0" w:line="240" w:lineRule="auto"/>
      </w:pPr>
      <w:r>
        <w:rPr>
          <w:rFonts w:ascii="Arial" w:hAnsi="Arial" w:cs="Arial"/>
          <w:sz w:val="32"/>
          <w:szCs w:val="32"/>
        </w:rPr>
        <w:t>používá se při složité obsluze</w:t>
      </w:r>
    </w:p>
    <w:p w:rsidR="00B331CC" w:rsidRDefault="00B331CC" w:rsidP="00B331CC">
      <w:pPr>
        <w:pStyle w:val="Zkladntext"/>
        <w:numPr>
          <w:ilvl w:val="0"/>
          <w:numId w:val="1"/>
        </w:numPr>
        <w:spacing w:after="0" w:line="240" w:lineRule="auto"/>
      </w:pPr>
      <w:r>
        <w:rPr>
          <w:rFonts w:ascii="Arial" w:hAnsi="Arial" w:cs="Arial"/>
          <w:sz w:val="32"/>
          <w:szCs w:val="32"/>
        </w:rPr>
        <w:t>v podstatě se jedná o rozšířený systém vrchního číšníka</w:t>
      </w:r>
    </w:p>
    <w:p w:rsidR="00B331CC" w:rsidRDefault="00B331CC" w:rsidP="00B331CC">
      <w:pPr>
        <w:pStyle w:val="Zkladntext"/>
        <w:numPr>
          <w:ilvl w:val="0"/>
          <w:numId w:val="1"/>
        </w:numPr>
        <w:spacing w:after="0" w:line="240" w:lineRule="auto"/>
      </w:pPr>
      <w:r>
        <w:rPr>
          <w:rFonts w:ascii="Arial" w:hAnsi="Arial" w:cs="Arial"/>
          <w:sz w:val="32"/>
          <w:szCs w:val="32"/>
        </w:rPr>
        <w:t>pro jednotlivé funkce se používá původní francouzské označení</w:t>
      </w:r>
    </w:p>
    <w:p w:rsidR="00B331CC" w:rsidRDefault="00B331CC" w:rsidP="00B331CC">
      <w:pPr>
        <w:pStyle w:val="Zkladntext"/>
      </w:pPr>
      <w:r>
        <w:rPr>
          <w:rFonts w:ascii="Arial" w:hAnsi="Arial" w:cs="Arial"/>
          <w:sz w:val="32"/>
          <w:szCs w:val="32"/>
        </w:rPr>
        <w:t> </w:t>
      </w:r>
    </w:p>
    <w:p w:rsidR="00B331CC" w:rsidRDefault="00B331CC" w:rsidP="00B331CC">
      <w:pPr>
        <w:pStyle w:val="Zkladntext"/>
        <w:ind w:left="851" w:hanging="851"/>
      </w:pPr>
      <w:r>
        <w:rPr>
          <w:rFonts w:ascii="Arial" w:hAnsi="Arial" w:cs="Arial"/>
          <w:b/>
          <w:bCs/>
          <w:sz w:val="32"/>
          <w:szCs w:val="32"/>
        </w:rPr>
        <w:t>Vedoucí střediska nebo ředitel restaurace</w:t>
      </w:r>
      <w:r>
        <w:rPr>
          <w:rFonts w:ascii="Arial" w:hAnsi="Arial" w:cs="Arial"/>
          <w:sz w:val="32"/>
          <w:szCs w:val="32"/>
        </w:rPr>
        <w:t xml:space="preserve"> - odpovídá především za společenskou stránku provozu (rezervace stolů, přijímání hostů, předkládání JL a NL, sestavování objednávek.</w:t>
      </w:r>
    </w:p>
    <w:p w:rsidR="00B331CC" w:rsidRDefault="00B331CC" w:rsidP="002C0B03">
      <w:pPr>
        <w:pStyle w:val="Zkladntext"/>
        <w:ind w:left="851" w:hanging="851"/>
      </w:pPr>
      <w:r>
        <w:t> </w:t>
      </w:r>
      <w:r>
        <w:rPr>
          <w:rFonts w:ascii="Arial" w:hAnsi="Arial" w:cs="Arial"/>
          <w:b/>
          <w:bCs/>
          <w:sz w:val="32"/>
          <w:szCs w:val="32"/>
        </w:rPr>
        <w:t>Úsekový vrchní číšník</w:t>
      </w:r>
      <w:r>
        <w:rPr>
          <w:rFonts w:ascii="Arial" w:hAnsi="Arial" w:cs="Arial"/>
          <w:sz w:val="32"/>
          <w:szCs w:val="32"/>
        </w:rPr>
        <w:t xml:space="preserve"> - zajišťuje odbornou a dokonalou obsluhu se svým zástupcem a pomocným číšníkem.</w:t>
      </w:r>
    </w:p>
    <w:p w:rsidR="00B331CC" w:rsidRDefault="00B331CC" w:rsidP="002C0B03">
      <w:pPr>
        <w:pStyle w:val="Zkladntext"/>
        <w:ind w:left="851" w:hanging="851"/>
      </w:pPr>
      <w:r>
        <w:t> </w:t>
      </w:r>
      <w:r>
        <w:rPr>
          <w:rFonts w:ascii="Arial" w:hAnsi="Arial" w:cs="Arial"/>
          <w:b/>
          <w:bCs/>
          <w:sz w:val="32"/>
          <w:szCs w:val="32"/>
        </w:rPr>
        <w:t>Zástupce úsekového vrchního</w:t>
      </w:r>
      <w:r>
        <w:rPr>
          <w:rFonts w:ascii="Arial" w:hAnsi="Arial" w:cs="Arial"/>
          <w:sz w:val="32"/>
          <w:szCs w:val="32"/>
        </w:rPr>
        <w:t xml:space="preserve"> -bývají 2 a mají 2 pomocníky. Má část společenských povinností vedoucího restaurace.</w:t>
      </w:r>
    </w:p>
    <w:p w:rsidR="00B331CC" w:rsidRDefault="00B331CC" w:rsidP="002C0B03">
      <w:pPr>
        <w:pStyle w:val="Zkladntext"/>
        <w:ind w:left="851" w:hanging="851"/>
      </w:pPr>
      <w:r>
        <w:t> </w:t>
      </w:r>
      <w:r>
        <w:rPr>
          <w:rFonts w:ascii="Arial" w:hAnsi="Arial" w:cs="Arial"/>
          <w:b/>
          <w:bCs/>
          <w:sz w:val="32"/>
          <w:szCs w:val="32"/>
        </w:rPr>
        <w:t>Pomocník vrchního číšníka</w:t>
      </w:r>
      <w:r>
        <w:rPr>
          <w:rFonts w:ascii="Arial" w:hAnsi="Arial" w:cs="Arial"/>
          <w:sz w:val="32"/>
          <w:szCs w:val="32"/>
        </w:rPr>
        <w:t xml:space="preserve"> -je prostředníkem mezi restaurací a expedičními středisky. Podle okolností zastává funkci </w:t>
      </w:r>
      <w:proofErr w:type="spellStart"/>
      <w:r>
        <w:rPr>
          <w:rFonts w:ascii="Arial" w:hAnsi="Arial" w:cs="Arial"/>
          <w:sz w:val="32"/>
          <w:szCs w:val="32"/>
        </w:rPr>
        <w:t>polévkáře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jídlonoše</w:t>
      </w:r>
      <w:proofErr w:type="spellEnd"/>
      <w:r>
        <w:rPr>
          <w:rFonts w:ascii="Arial" w:hAnsi="Arial" w:cs="Arial"/>
          <w:sz w:val="32"/>
          <w:szCs w:val="32"/>
        </w:rPr>
        <w:t xml:space="preserve"> či </w:t>
      </w:r>
      <w:proofErr w:type="spellStart"/>
      <w:r>
        <w:rPr>
          <w:rFonts w:ascii="Arial" w:hAnsi="Arial" w:cs="Arial"/>
          <w:sz w:val="32"/>
          <w:szCs w:val="32"/>
        </w:rPr>
        <w:t>nápojáře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B331CC" w:rsidRDefault="00B331CC" w:rsidP="002C0B03">
      <w:pPr>
        <w:pStyle w:val="Zkladntext"/>
        <w:ind w:left="851" w:hanging="851"/>
      </w:pPr>
      <w:r>
        <w:t> </w:t>
      </w:r>
      <w:r>
        <w:rPr>
          <w:rFonts w:ascii="Arial" w:hAnsi="Arial" w:cs="Arial"/>
          <w:b/>
          <w:bCs/>
          <w:sz w:val="32"/>
          <w:szCs w:val="32"/>
        </w:rPr>
        <w:t xml:space="preserve">Vyšší typ </w:t>
      </w:r>
      <w:proofErr w:type="spellStart"/>
      <w:r>
        <w:rPr>
          <w:rFonts w:ascii="Arial" w:hAnsi="Arial" w:cs="Arial"/>
          <w:b/>
          <w:bCs/>
          <w:sz w:val="32"/>
          <w:szCs w:val="32"/>
        </w:rPr>
        <w:t>nápojáře</w:t>
      </w:r>
      <w:proofErr w:type="spellEnd"/>
      <w:r>
        <w:rPr>
          <w:rFonts w:ascii="Arial" w:hAnsi="Arial" w:cs="Arial"/>
          <w:sz w:val="32"/>
          <w:szCs w:val="32"/>
        </w:rPr>
        <w:t xml:space="preserve"> -ve svěřeném úseku zajišťuje nabídku aperitivů, nápojů a digestivů. Při práci používá nápojový vozík.</w:t>
      </w:r>
    </w:p>
    <w:p w:rsidR="00B331CC" w:rsidRDefault="00B331CC" w:rsidP="00B331CC">
      <w:pPr>
        <w:pStyle w:val="Zkladntextodsazen3"/>
      </w:pPr>
      <w:r>
        <w:t> </w:t>
      </w:r>
    </w:p>
    <w:p w:rsidR="00B331CC" w:rsidRDefault="00B331CC" w:rsidP="00BF754D">
      <w:pPr>
        <w:pStyle w:val="Zkladntextodsazen3"/>
        <w:ind w:left="0"/>
      </w:pPr>
      <w:proofErr w:type="spellStart"/>
      <w:r>
        <w:rPr>
          <w:rFonts w:ascii="Arial" w:hAnsi="Arial" w:cs="Arial"/>
          <w:b/>
          <w:bCs/>
          <w:sz w:val="32"/>
          <w:szCs w:val="32"/>
        </w:rPr>
        <w:lastRenderedPageBreak/>
        <w:t>Předkrmář</w:t>
      </w:r>
      <w:proofErr w:type="spellEnd"/>
      <w:r>
        <w:rPr>
          <w:rFonts w:ascii="Arial" w:hAnsi="Arial" w:cs="Arial"/>
          <w:sz w:val="32"/>
          <w:szCs w:val="32"/>
        </w:rPr>
        <w:t xml:space="preserve"> - nabízí z vozíku studené předkrmy, nebo sestavuje dle přání hosta předkrmové saláty či míchané předkrmy. Nabízí také saláty, sýry a zákusky.</w:t>
      </w:r>
    </w:p>
    <w:p w:rsidR="00B331CC" w:rsidRDefault="00B331CC" w:rsidP="00B331CC">
      <w:pPr>
        <w:pStyle w:val="Zkladntextodsazen3"/>
      </w:pPr>
      <w:r>
        <w:t> </w:t>
      </w:r>
    </w:p>
    <w:p w:rsidR="002C0B03" w:rsidRDefault="00B331CC" w:rsidP="002C0B03">
      <w:r>
        <w:rPr>
          <w:rFonts w:ascii="Arial" w:hAnsi="Arial" w:cs="Arial"/>
          <w:b/>
          <w:bCs/>
          <w:sz w:val="32"/>
          <w:szCs w:val="32"/>
        </w:rPr>
        <w:t>Sklízeč nádobí</w:t>
      </w:r>
      <w:r>
        <w:rPr>
          <w:rFonts w:ascii="Arial" w:hAnsi="Arial" w:cs="Arial"/>
          <w:sz w:val="32"/>
          <w:szCs w:val="32"/>
        </w:rPr>
        <w:t xml:space="preserve"> - pečuje o úklid v několika rajónech. Při práci používá transportní</w:t>
      </w:r>
      <w:r w:rsidR="002C0B03">
        <w:rPr>
          <w:rFonts w:ascii="Arial" w:hAnsi="Arial" w:cs="Arial"/>
          <w:sz w:val="32"/>
          <w:szCs w:val="32"/>
        </w:rPr>
        <w:t xml:space="preserve"> vozík.</w:t>
      </w:r>
    </w:p>
    <w:p w:rsidR="00B331CC" w:rsidRDefault="00B331CC" w:rsidP="002C0B0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Pokladní </w:t>
      </w:r>
      <w:r>
        <w:rPr>
          <w:rFonts w:ascii="Arial" w:hAnsi="Arial" w:cs="Arial"/>
          <w:sz w:val="32"/>
          <w:szCs w:val="32"/>
        </w:rPr>
        <w:t>- eviduje veškeré objednávky číšníků, vede účty jednotlivých stolů, popř. hostů a na přání hosta je uzavírá a vystavuje. Má na starosti inkaso tržeb, sumarizaci a odvod.</w:t>
      </w:r>
    </w:p>
    <w:p w:rsidR="009C075B" w:rsidRDefault="009C075B" w:rsidP="002C0B03">
      <w:pPr>
        <w:rPr>
          <w:rFonts w:ascii="Arial" w:hAnsi="Arial" w:cs="Arial"/>
          <w:sz w:val="32"/>
          <w:szCs w:val="32"/>
        </w:rPr>
      </w:pPr>
    </w:p>
    <w:p w:rsidR="009C075B" w:rsidRDefault="009C075B" w:rsidP="002C0B03">
      <w:pPr>
        <w:rPr>
          <w:rFonts w:ascii="Arial" w:hAnsi="Arial" w:cs="Arial"/>
          <w:sz w:val="32"/>
          <w:szCs w:val="32"/>
        </w:rPr>
      </w:pPr>
    </w:p>
    <w:p w:rsidR="009C075B" w:rsidRPr="009C075B" w:rsidRDefault="009C075B" w:rsidP="00BF754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Citace:</w:t>
      </w:r>
    </w:p>
    <w:p w:rsidR="00B331CC" w:rsidRDefault="00B331CC" w:rsidP="00B331CC">
      <w:r>
        <w:rPr>
          <w:rFonts w:ascii="Arial" w:hAnsi="Arial" w:cs="Arial"/>
          <w:sz w:val="32"/>
          <w:szCs w:val="32"/>
        </w:rPr>
        <w:t> </w:t>
      </w:r>
      <w:r w:rsidR="00BF754D">
        <w:t xml:space="preserve">NEUVEDENO, Neuvedeno. </w:t>
      </w:r>
      <w:proofErr w:type="gramStart"/>
      <w:r w:rsidR="00BF754D">
        <w:rPr>
          <w:i/>
          <w:iCs/>
        </w:rPr>
        <w:t>systémy</w:t>
      </w:r>
      <w:proofErr w:type="gramEnd"/>
      <w:r w:rsidR="00BF754D">
        <w:rPr>
          <w:i/>
          <w:iCs/>
        </w:rPr>
        <w:t xml:space="preserve"> obsluhy</w:t>
      </w:r>
      <w:r w:rsidR="00BF754D">
        <w:t xml:space="preserve"> [online]. [cit. </w:t>
      </w:r>
      <w:proofErr w:type="gramStart"/>
      <w:r w:rsidR="00BF754D">
        <w:t>3.9.2012</w:t>
      </w:r>
      <w:proofErr w:type="gramEnd"/>
      <w:r w:rsidR="00BF754D">
        <w:t>]. Dostupný na WWW: &lt;http://www.souhorky.cz/</w:t>
      </w:r>
      <w:proofErr w:type="spellStart"/>
      <w:r w:rsidR="00BF754D">
        <w:t>ucebnice</w:t>
      </w:r>
      <w:proofErr w:type="spellEnd"/>
      <w:r w:rsidR="00BF754D">
        <w:t>/st/</w:t>
      </w:r>
      <w:proofErr w:type="spellStart"/>
      <w:r w:rsidR="00BF754D">
        <w:t>systemobsluh</w:t>
      </w:r>
      <w:proofErr w:type="spellEnd"/>
      <w:r w:rsidR="00BF754D">
        <w:t>/pavouk.htm&gt;.</w:t>
      </w:r>
    </w:p>
    <w:p w:rsidR="00B331CC" w:rsidRPr="00B331CC" w:rsidRDefault="00BF754D" w:rsidP="00B331CC">
      <w:pPr>
        <w:rPr>
          <w:sz w:val="32"/>
          <w:szCs w:val="32"/>
        </w:rPr>
      </w:pPr>
      <w:r>
        <w:t xml:space="preserve">SALAČ, Gustav. </w:t>
      </w:r>
      <w:r>
        <w:rPr>
          <w:i/>
          <w:iCs/>
        </w:rPr>
        <w:t>S</w:t>
      </w:r>
      <w:r>
        <w:rPr>
          <w:i/>
          <w:iCs/>
        </w:rPr>
        <w:t>tolničení</w:t>
      </w:r>
      <w:r>
        <w:t>. Praha: F</w:t>
      </w:r>
      <w:r>
        <w:t>ortuna, 1996, ISBN 80-7168-333-7.</w:t>
      </w:r>
    </w:p>
    <w:p w:rsidR="00B331CC" w:rsidRPr="00B331CC" w:rsidRDefault="00B331CC" w:rsidP="00B331CC">
      <w:pPr>
        <w:rPr>
          <w:b/>
          <w:sz w:val="32"/>
          <w:szCs w:val="32"/>
        </w:rPr>
      </w:pPr>
    </w:p>
    <w:p w:rsidR="00B331CC" w:rsidRPr="00B331CC" w:rsidRDefault="00B331CC" w:rsidP="00B331CC">
      <w:pPr>
        <w:rPr>
          <w:b/>
          <w:sz w:val="32"/>
          <w:szCs w:val="32"/>
        </w:rPr>
      </w:pPr>
      <w:r w:rsidRPr="00B331CC">
        <w:rPr>
          <w:b/>
          <w:sz w:val="32"/>
          <w:szCs w:val="32"/>
        </w:rPr>
        <w:t xml:space="preserve"> </w:t>
      </w:r>
    </w:p>
    <w:p w:rsidR="00B331CC" w:rsidRPr="00B331CC" w:rsidRDefault="00B331CC">
      <w:pPr>
        <w:rPr>
          <w:b/>
          <w:sz w:val="48"/>
          <w:szCs w:val="48"/>
        </w:rPr>
      </w:pPr>
    </w:p>
    <w:sectPr w:rsidR="00B331CC" w:rsidRPr="00B331CC" w:rsidSect="00A32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551D2"/>
    <w:multiLevelType w:val="multilevel"/>
    <w:tmpl w:val="59360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331CC"/>
    <w:rsid w:val="001B4FA7"/>
    <w:rsid w:val="002C0B03"/>
    <w:rsid w:val="006E561B"/>
    <w:rsid w:val="009C075B"/>
    <w:rsid w:val="00A328B6"/>
    <w:rsid w:val="00B331CC"/>
    <w:rsid w:val="00B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8B6"/>
  </w:style>
  <w:style w:type="paragraph" w:styleId="Nadpis1">
    <w:name w:val="heading 1"/>
    <w:basedOn w:val="Normln"/>
    <w:link w:val="Nadpis1Char"/>
    <w:uiPriority w:val="9"/>
    <w:qFormat/>
    <w:rsid w:val="00B331C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331CC"/>
    <w:rPr>
      <w:rFonts w:ascii="Times New Roman" w:eastAsia="Times New Roman" w:hAnsi="Times New Roman" w:cs="Times New Roman"/>
      <w:b/>
      <w:bCs/>
      <w:kern w:val="36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B331CC"/>
    <w:pPr>
      <w:spacing w:after="0" w:line="240" w:lineRule="auto"/>
      <w:ind w:left="1560" w:hanging="156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B331C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331CC"/>
    <w:pPr>
      <w:spacing w:after="0" w:line="240" w:lineRule="auto"/>
      <w:ind w:left="993" w:hanging="99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B331C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33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B331C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B331CC"/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331CC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331CC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535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Landová Pavlína</cp:lastModifiedBy>
  <cp:revision>4</cp:revision>
  <dcterms:created xsi:type="dcterms:W3CDTF">2012-08-20T19:54:00Z</dcterms:created>
  <dcterms:modified xsi:type="dcterms:W3CDTF">2012-09-03T10:33:00Z</dcterms:modified>
</cp:coreProperties>
</file>