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58"/>
        <w:gridCol w:w="7804"/>
      </w:tblGrid>
      <w:tr w:rsidR="00D3084F" w:rsidRPr="004B2BAA" w:rsidTr="00C530B3">
        <w:trPr>
          <w:trHeight w:val="540"/>
          <w:tblCellSpacing w:w="0" w:type="dxa"/>
        </w:trPr>
        <w:tc>
          <w:tcPr>
            <w:tcW w:w="87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2BA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Digitální učební materiál</w:t>
            </w:r>
          </w:p>
        </w:tc>
      </w:tr>
      <w:tr w:rsidR="00D3084F" w:rsidRPr="004B2BAA" w:rsidTr="00C530B3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084F" w:rsidRPr="004B2BAA" w:rsidTr="00C530B3">
        <w:trPr>
          <w:trHeight w:val="46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084F" w:rsidRPr="004B2BAA" w:rsidTr="00C530B3">
        <w:trPr>
          <w:trHeight w:val="46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084F" w:rsidRPr="004B2BAA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2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3084F" w:rsidRPr="00B15C60" w:rsidRDefault="00D3084F" w:rsidP="00C530B3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15C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CZ.1.07/1.5.00/34.0112</w:t>
            </w:r>
          </w:p>
        </w:tc>
      </w:tr>
      <w:tr w:rsidR="00D3084F" w:rsidRPr="004B2BAA">
        <w:trPr>
          <w:trHeight w:val="52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2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3084F" w:rsidRPr="00B15C60" w:rsidRDefault="00D3084F" w:rsidP="00C530B3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15C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Moderní škola</w:t>
            </w:r>
          </w:p>
        </w:tc>
      </w:tr>
      <w:tr w:rsidR="00D3084F" w:rsidRPr="004B2BAA">
        <w:trPr>
          <w:trHeight w:val="48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2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84F" w:rsidRPr="00B15C60" w:rsidRDefault="00D3084F" w:rsidP="00C530B3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15C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Střední hotelová škola, s.r.o., Floriánské nám. 350, Kladno</w:t>
            </w:r>
          </w:p>
        </w:tc>
      </w:tr>
      <w:tr w:rsidR="00D3084F" w:rsidRPr="004B2BAA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Předmět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3084F" w:rsidRPr="00B15C60" w:rsidRDefault="00D3084F" w:rsidP="00C530B3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Cestovní ruch</w:t>
            </w:r>
          </w:p>
        </w:tc>
      </w:tr>
      <w:tr w:rsidR="00D3084F" w:rsidRPr="004B2BAA">
        <w:trPr>
          <w:trHeight w:val="52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2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3084F" w:rsidRPr="00B15C60" w:rsidRDefault="00D3084F" w:rsidP="00C530B3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Trh cestovního ruchu</w:t>
            </w:r>
          </w:p>
        </w:tc>
      </w:tr>
      <w:tr w:rsidR="00D3084F" w:rsidRPr="004B2BAA">
        <w:trPr>
          <w:trHeight w:val="52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2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Téma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84F" w:rsidRPr="00B15C60" w:rsidRDefault="00D3084F" w:rsidP="00C530B3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Skupinové zájezdy</w:t>
            </w:r>
          </w:p>
        </w:tc>
      </w:tr>
      <w:tr w:rsidR="00D3084F" w:rsidRPr="004B2BA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2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3084F" w:rsidRPr="00B15C60" w:rsidRDefault="00D3084F" w:rsidP="00C530B3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</w:tr>
      <w:tr w:rsidR="00D3084F" w:rsidRPr="004B2BAA">
        <w:trPr>
          <w:trHeight w:val="115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2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3084F" w:rsidRPr="00B15C60" w:rsidRDefault="00D3084F" w:rsidP="00C530B3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Ivan Möstl</w:t>
            </w:r>
          </w:p>
        </w:tc>
      </w:tr>
      <w:tr w:rsidR="00D3084F" w:rsidRPr="004B2BAA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2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tvorby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3084F" w:rsidRPr="00B15C60" w:rsidRDefault="00D3084F" w:rsidP="00C530B3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19.9.2012</w:t>
            </w:r>
          </w:p>
        </w:tc>
      </w:tr>
      <w:tr w:rsidR="00D3084F" w:rsidRPr="004B2BAA">
        <w:trPr>
          <w:trHeight w:val="117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D3084F" w:rsidRPr="004B2BAA" w:rsidRDefault="00D3084F" w:rsidP="00C5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2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84F" w:rsidRPr="00B15C60" w:rsidRDefault="00D3084F" w:rsidP="00C530B3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 list slouží k praktickému procvičování probrané látky, žáci doplní tabulku podle uvedených možností dle vlastního uvážení (1. – 3.) do jednotlivých sloupků a při diskuzi zdůvodní vlastní názor.</w:t>
            </w:r>
          </w:p>
        </w:tc>
      </w:tr>
    </w:tbl>
    <w:p w:rsidR="00D3084F" w:rsidRDefault="00D3084F">
      <w:pPr>
        <w:rPr>
          <w:b/>
          <w:bCs/>
          <w:sz w:val="36"/>
          <w:szCs w:val="36"/>
          <w:u w:val="single"/>
        </w:rPr>
      </w:pPr>
    </w:p>
    <w:p w:rsidR="00D3084F" w:rsidRDefault="00D3084F">
      <w:pPr>
        <w:rPr>
          <w:b/>
          <w:bCs/>
          <w:sz w:val="36"/>
          <w:szCs w:val="36"/>
          <w:u w:val="single"/>
        </w:rPr>
      </w:pPr>
    </w:p>
    <w:p w:rsidR="00D3084F" w:rsidRDefault="00D3084F">
      <w:pPr>
        <w:rPr>
          <w:b/>
          <w:bCs/>
          <w:sz w:val="36"/>
          <w:szCs w:val="36"/>
          <w:u w:val="single"/>
        </w:rPr>
      </w:pPr>
    </w:p>
    <w:p w:rsidR="00D3084F" w:rsidRDefault="00D3084F">
      <w:pPr>
        <w:rPr>
          <w:b/>
          <w:bCs/>
          <w:sz w:val="36"/>
          <w:szCs w:val="36"/>
          <w:u w:val="single"/>
        </w:rPr>
      </w:pPr>
    </w:p>
    <w:p w:rsidR="00D3084F" w:rsidRDefault="00D3084F">
      <w:pPr>
        <w:rPr>
          <w:b/>
          <w:bCs/>
          <w:sz w:val="36"/>
          <w:szCs w:val="36"/>
          <w:u w:val="single"/>
        </w:rPr>
      </w:pPr>
    </w:p>
    <w:p w:rsidR="00D3084F" w:rsidRDefault="00D3084F">
      <w:pPr>
        <w:rPr>
          <w:b/>
          <w:bCs/>
          <w:sz w:val="36"/>
          <w:szCs w:val="36"/>
          <w:u w:val="single"/>
        </w:rPr>
      </w:pPr>
    </w:p>
    <w:p w:rsidR="00D3084F" w:rsidRPr="00343814" w:rsidRDefault="00D3084F">
      <w:pPr>
        <w:rPr>
          <w:b/>
          <w:bCs/>
          <w:sz w:val="36"/>
          <w:szCs w:val="36"/>
          <w:u w:val="single"/>
        </w:rPr>
      </w:pPr>
      <w:r w:rsidRPr="00343814">
        <w:rPr>
          <w:b/>
          <w:bCs/>
          <w:sz w:val="36"/>
          <w:szCs w:val="36"/>
          <w:u w:val="single"/>
        </w:rPr>
        <w:t>Doplňte následující tabulku a určete, pro jakou skupinu je zájezd především organizován.</w:t>
      </w:r>
      <w:bookmarkStart w:id="0" w:name="_GoBack"/>
      <w:bookmarkEnd w:id="0"/>
    </w:p>
    <w:p w:rsidR="00D3084F" w:rsidRDefault="00D3084F"/>
    <w:p w:rsidR="00D3084F" w:rsidRPr="00F50FF9" w:rsidRDefault="00D3084F">
      <w:pPr>
        <w:rPr>
          <w:sz w:val="28"/>
          <w:szCs w:val="28"/>
        </w:rPr>
      </w:pPr>
      <w:r>
        <w:t>1</w:t>
      </w:r>
      <w:r w:rsidRPr="00F50FF9">
        <w:rPr>
          <w:sz w:val="28"/>
          <w:szCs w:val="28"/>
        </w:rPr>
        <w:t>. Týdenní relaxační pobyt v luxusním hotelu v Karlových Varech.</w:t>
      </w:r>
    </w:p>
    <w:p w:rsidR="00D3084F" w:rsidRPr="00F50FF9" w:rsidRDefault="00D3084F">
      <w:pPr>
        <w:rPr>
          <w:sz w:val="28"/>
          <w:szCs w:val="28"/>
        </w:rPr>
      </w:pPr>
      <w:r w:rsidRPr="00F50FF9">
        <w:rPr>
          <w:sz w:val="28"/>
          <w:szCs w:val="28"/>
        </w:rPr>
        <w:t>2. Poznávací čtyřdenní autokarový zájezd do Paříže, ubytování v hotelích F1 se snídaní</w:t>
      </w:r>
    </w:p>
    <w:p w:rsidR="00D3084F" w:rsidRPr="00F50FF9" w:rsidRDefault="00D3084F">
      <w:pPr>
        <w:rPr>
          <w:sz w:val="28"/>
          <w:szCs w:val="28"/>
        </w:rPr>
      </w:pPr>
      <w:r w:rsidRPr="00F50FF9">
        <w:rPr>
          <w:sz w:val="28"/>
          <w:szCs w:val="28"/>
        </w:rPr>
        <w:t>3. Víkendový turistický zájezd do Prachovských skal s možností výuky lezení po skalách.</w:t>
      </w:r>
    </w:p>
    <w:p w:rsidR="00D3084F" w:rsidRDefault="00D3084F"/>
    <w:tbl>
      <w:tblPr>
        <w:tblpPr w:leftFromText="141" w:rightFromText="141" w:vertAnchor="text" w:horzAnchor="margin" w:tblpY="782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555"/>
        <w:gridCol w:w="1740"/>
        <w:gridCol w:w="1373"/>
        <w:gridCol w:w="1932"/>
        <w:gridCol w:w="2011"/>
      </w:tblGrid>
      <w:tr w:rsidR="00D3084F" w:rsidRPr="00BF2C70">
        <w:trPr>
          <w:trHeight w:val="426"/>
        </w:trPr>
        <w:tc>
          <w:tcPr>
            <w:tcW w:w="1555" w:type="dxa"/>
          </w:tcPr>
          <w:p w:rsidR="00D3084F" w:rsidRPr="00BF2C70" w:rsidRDefault="00D3084F" w:rsidP="00BF2C70">
            <w:pPr>
              <w:spacing w:after="0" w:line="240" w:lineRule="auto"/>
            </w:pPr>
            <w:r w:rsidRPr="00BF2C70">
              <w:t>Národnost</w:t>
            </w:r>
          </w:p>
        </w:tc>
        <w:tc>
          <w:tcPr>
            <w:tcW w:w="1555" w:type="dxa"/>
          </w:tcPr>
          <w:p w:rsidR="00D3084F" w:rsidRPr="00BF2C70" w:rsidRDefault="00D3084F" w:rsidP="00BF2C70">
            <w:pPr>
              <w:spacing w:after="0" w:line="240" w:lineRule="auto"/>
            </w:pPr>
            <w:r w:rsidRPr="00BF2C70">
              <w:t>Pohlaví</w:t>
            </w:r>
          </w:p>
        </w:tc>
        <w:tc>
          <w:tcPr>
            <w:tcW w:w="1740" w:type="dxa"/>
          </w:tcPr>
          <w:p w:rsidR="00D3084F" w:rsidRPr="00BF2C70" w:rsidRDefault="00D3084F" w:rsidP="00BF2C70">
            <w:pPr>
              <w:spacing w:after="0" w:line="240" w:lineRule="auto"/>
            </w:pPr>
            <w:r w:rsidRPr="00BF2C70">
              <w:t>Věkové rozmezí</w:t>
            </w:r>
          </w:p>
        </w:tc>
        <w:tc>
          <w:tcPr>
            <w:tcW w:w="1373" w:type="dxa"/>
          </w:tcPr>
          <w:p w:rsidR="00D3084F" w:rsidRPr="00BF2C70" w:rsidRDefault="00D3084F" w:rsidP="00BF2C70">
            <w:pPr>
              <w:spacing w:after="0" w:line="240" w:lineRule="auto"/>
            </w:pPr>
            <w:r w:rsidRPr="00BF2C70">
              <w:t>Profese</w:t>
            </w:r>
          </w:p>
        </w:tc>
        <w:tc>
          <w:tcPr>
            <w:tcW w:w="1932" w:type="dxa"/>
          </w:tcPr>
          <w:p w:rsidR="00D3084F" w:rsidRPr="00BF2C70" w:rsidRDefault="00D3084F" w:rsidP="00BF2C70">
            <w:pPr>
              <w:spacing w:after="0" w:line="240" w:lineRule="auto"/>
            </w:pPr>
            <w:r w:rsidRPr="00BF2C70">
              <w:t>Období realizace</w:t>
            </w:r>
          </w:p>
        </w:tc>
        <w:tc>
          <w:tcPr>
            <w:tcW w:w="2011" w:type="dxa"/>
          </w:tcPr>
          <w:p w:rsidR="00D3084F" w:rsidRPr="00BF2C70" w:rsidRDefault="00D3084F" w:rsidP="00BF2C70">
            <w:pPr>
              <w:spacing w:after="0" w:line="240" w:lineRule="auto"/>
            </w:pPr>
            <w:r w:rsidRPr="00BF2C70">
              <w:t>Způsob propagace</w:t>
            </w:r>
          </w:p>
        </w:tc>
      </w:tr>
      <w:tr w:rsidR="00D3084F" w:rsidRPr="00BF2C70">
        <w:trPr>
          <w:trHeight w:val="401"/>
        </w:trPr>
        <w:tc>
          <w:tcPr>
            <w:tcW w:w="1555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1555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1740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1373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1932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2011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</w:tr>
      <w:tr w:rsidR="00D3084F" w:rsidRPr="00BF2C70">
        <w:trPr>
          <w:trHeight w:val="426"/>
        </w:trPr>
        <w:tc>
          <w:tcPr>
            <w:tcW w:w="1555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1555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1740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1373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1932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2011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</w:tr>
      <w:tr w:rsidR="00D3084F" w:rsidRPr="00BF2C70">
        <w:trPr>
          <w:trHeight w:val="426"/>
        </w:trPr>
        <w:tc>
          <w:tcPr>
            <w:tcW w:w="1555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1555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1740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1373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1932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  <w:tc>
          <w:tcPr>
            <w:tcW w:w="2011" w:type="dxa"/>
          </w:tcPr>
          <w:p w:rsidR="00D3084F" w:rsidRPr="00BF2C70" w:rsidRDefault="00D3084F" w:rsidP="00BF2C70">
            <w:pPr>
              <w:spacing w:after="0" w:line="240" w:lineRule="auto"/>
            </w:pPr>
          </w:p>
        </w:tc>
      </w:tr>
    </w:tbl>
    <w:p w:rsidR="00D3084F" w:rsidRDefault="00D3084F"/>
    <w:p w:rsidR="00D3084F" w:rsidRDefault="00D3084F"/>
    <w:p w:rsidR="00D3084F" w:rsidRDefault="00D3084F"/>
    <w:p w:rsidR="00D3084F" w:rsidRDefault="00D3084F"/>
    <w:p w:rsidR="00D3084F" w:rsidRDefault="00D3084F"/>
    <w:p w:rsidR="00D3084F" w:rsidRDefault="00D3084F"/>
    <w:p w:rsidR="00D3084F" w:rsidRDefault="00D3084F"/>
    <w:p w:rsidR="00D3084F" w:rsidRDefault="00D3084F"/>
    <w:p w:rsidR="00D3084F" w:rsidRDefault="00D3084F"/>
    <w:p w:rsidR="00D3084F" w:rsidRDefault="00D3084F"/>
    <w:p w:rsidR="00D3084F" w:rsidRDefault="00D3084F"/>
    <w:p w:rsidR="00D3084F" w:rsidRDefault="00D3084F"/>
    <w:p w:rsidR="00D3084F" w:rsidRDefault="00D3084F"/>
    <w:p w:rsidR="00D3084F" w:rsidRDefault="00D3084F"/>
    <w:p w:rsidR="00D3084F" w:rsidRDefault="00D3084F">
      <w:r>
        <w:t>Použité zdroje:</w:t>
      </w:r>
    </w:p>
    <w:p w:rsidR="00D3084F" w:rsidRDefault="00D3084F">
      <w:r>
        <w:t>Vlastní zdroje</w:t>
      </w:r>
    </w:p>
    <w:sectPr w:rsidR="00D3084F" w:rsidSect="00AE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FF9"/>
    <w:rsid w:val="00343814"/>
    <w:rsid w:val="004B2BAA"/>
    <w:rsid w:val="00912C62"/>
    <w:rsid w:val="00A16BCD"/>
    <w:rsid w:val="00AE4BB7"/>
    <w:rsid w:val="00B15C60"/>
    <w:rsid w:val="00B8665A"/>
    <w:rsid w:val="00BF2C70"/>
    <w:rsid w:val="00C530B3"/>
    <w:rsid w:val="00D3084F"/>
    <w:rsid w:val="00E75CA7"/>
    <w:rsid w:val="00F5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0F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146</Words>
  <Characters>866</Characters>
  <Application>Microsoft Office Outlook</Application>
  <DocSecurity>0</DocSecurity>
  <Lines>0</Lines>
  <Paragraphs>0</Paragraphs>
  <ScaleCrop>false</ScaleCrop>
  <Company>SVOS a SHŠ Kladno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helcl</cp:lastModifiedBy>
  <cp:revision>4</cp:revision>
  <dcterms:created xsi:type="dcterms:W3CDTF">2012-09-11T11:34:00Z</dcterms:created>
  <dcterms:modified xsi:type="dcterms:W3CDTF">2012-09-19T06:46:00Z</dcterms:modified>
</cp:coreProperties>
</file>