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Ind w:w="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3"/>
        <w:gridCol w:w="212"/>
        <w:gridCol w:w="5164"/>
        <w:gridCol w:w="27"/>
      </w:tblGrid>
      <w:tr w:rsidR="00AF7510" w:rsidTr="00AF7510">
        <w:trPr>
          <w:gridAfter w:val="1"/>
          <w:wAfter w:w="27" w:type="dxa"/>
          <w:trHeight w:val="273"/>
        </w:trPr>
        <w:tc>
          <w:tcPr>
            <w:tcW w:w="3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kern w:val="24"/>
                <w:sz w:val="26"/>
                <w:szCs w:val="26"/>
                <w:lang w:eastAsia="cs-CZ"/>
              </w:rPr>
              <w:t>NÁZEV A ČÍSLO MATERIÁLU:</w:t>
            </w: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cs-CZ"/>
              </w:rPr>
              <w:t>VY_32_INOVACE_04_S14-Nj-7</w:t>
            </w:r>
          </w:p>
        </w:tc>
      </w:tr>
      <w:tr w:rsidR="00AF7510" w:rsidTr="00AF7510">
        <w:trPr>
          <w:gridAfter w:val="1"/>
          <w:wAfter w:w="27" w:type="dxa"/>
          <w:trHeight w:val="279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cs-CZ"/>
              </w:rPr>
              <w:t>VYTVOŘENO: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cs-CZ"/>
              </w:rPr>
              <w:t>únor 2012</w:t>
            </w:r>
          </w:p>
        </w:tc>
      </w:tr>
      <w:tr w:rsidR="00AF7510" w:rsidTr="00AF7510">
        <w:trPr>
          <w:gridAfter w:val="1"/>
          <w:wAfter w:w="27" w:type="dxa"/>
          <w:trHeight w:val="257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cs-CZ"/>
              </w:rPr>
              <w:t>AUTOR: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cs-CZ"/>
              </w:rPr>
              <w:t>Lenka Králová</w:t>
            </w:r>
          </w:p>
        </w:tc>
      </w:tr>
      <w:tr w:rsidR="00AF7510" w:rsidTr="00AF7510">
        <w:trPr>
          <w:gridAfter w:val="1"/>
          <w:wAfter w:w="27" w:type="dxa"/>
          <w:trHeight w:val="273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cs-CZ"/>
              </w:rPr>
              <w:t>VZDĚLÁVACÍ OBLAST: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Jazyk a jazyková komunikace</w:t>
            </w:r>
          </w:p>
        </w:tc>
      </w:tr>
      <w:tr w:rsidR="00AF7510" w:rsidTr="00AF7510">
        <w:trPr>
          <w:gridAfter w:val="1"/>
          <w:wAfter w:w="27" w:type="dxa"/>
          <w:trHeight w:val="273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cs-CZ"/>
              </w:rPr>
              <w:t>VZDĚLÁVACÍ OBOR: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Německý jazyk</w:t>
            </w:r>
          </w:p>
        </w:tc>
      </w:tr>
      <w:tr w:rsidR="00AF7510" w:rsidTr="00AF7510">
        <w:trPr>
          <w:gridAfter w:val="1"/>
          <w:wAfter w:w="27" w:type="dxa"/>
          <w:trHeight w:val="273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cs-CZ"/>
              </w:rPr>
              <w:t>SADA: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Německý jazyk pro 7. ročník</w:t>
            </w:r>
          </w:p>
        </w:tc>
      </w:tr>
      <w:tr w:rsidR="00AF7510" w:rsidTr="00AF7510">
        <w:trPr>
          <w:gridAfter w:val="1"/>
          <w:wAfter w:w="27" w:type="dxa"/>
          <w:trHeight w:val="273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cs-CZ"/>
              </w:rPr>
              <w:t>NÁZEV VZDĚLÁVACÍHO MATERIÁLU: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Předložky se 4. pádem – 2.</w:t>
            </w:r>
          </w:p>
        </w:tc>
      </w:tr>
      <w:tr w:rsidR="00AF7510" w:rsidTr="00AF7510">
        <w:trPr>
          <w:trHeight w:val="376"/>
        </w:trPr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cs-CZ"/>
              </w:rPr>
              <w:t>ANOTACE</w:t>
            </w:r>
          </w:p>
        </w:tc>
      </w:tr>
      <w:tr w:rsidR="00AF7510" w:rsidTr="00AF7510">
        <w:trPr>
          <w:trHeight w:val="766"/>
        </w:trPr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cs-CZ"/>
              </w:rPr>
              <w:t>Materiál slouží k procvičení a správnému používání předložek se 4. pádem a zopakování čtení neznámých slov se správnou výslovností.</w:t>
            </w:r>
          </w:p>
        </w:tc>
      </w:tr>
      <w:tr w:rsidR="00AF7510" w:rsidTr="00AF7510">
        <w:trPr>
          <w:trHeight w:val="278"/>
        </w:trPr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6"/>
                <w:szCs w:val="26"/>
                <w:lang w:eastAsia="cs-CZ"/>
              </w:rPr>
              <w:t>OČEKÁVANÝ VÝSTUP:</w:t>
            </w:r>
          </w:p>
        </w:tc>
      </w:tr>
      <w:tr w:rsidR="00AF7510" w:rsidTr="00AF7510">
        <w:trPr>
          <w:trHeight w:val="958"/>
        </w:trPr>
        <w:tc>
          <w:tcPr>
            <w:tcW w:w="9006" w:type="dxa"/>
            <w:gridSpan w:val="4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cs-CZ"/>
              </w:rPr>
              <w:t xml:space="preserve">Žák používá správné tvary předložek se 4. pádem a podstatných jmen. </w:t>
            </w:r>
          </w:p>
        </w:tc>
      </w:tr>
      <w:tr w:rsidR="00AF7510" w:rsidTr="00AF7510">
        <w:trPr>
          <w:trHeight w:val="151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eastAsia="cs-CZ"/>
              </w:rPr>
              <w:t>ROČNÍK: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cs-CZ"/>
              </w:rPr>
              <w:t>7.</w:t>
            </w:r>
          </w:p>
        </w:tc>
      </w:tr>
      <w:tr w:rsidR="00AF7510" w:rsidTr="00AF7510">
        <w:trPr>
          <w:trHeight w:val="23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6"/>
                <w:szCs w:val="26"/>
                <w:lang w:eastAsia="cs-CZ"/>
              </w:rPr>
              <w:t>DRUH UČEBNÍHO MATERIÁLU: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cs-CZ"/>
              </w:rPr>
              <w:t>Opakování pomocí interaktivní tabule</w:t>
            </w:r>
          </w:p>
        </w:tc>
      </w:tr>
      <w:tr w:rsidR="00AF7510" w:rsidTr="00AF7510">
        <w:trPr>
          <w:trHeight w:val="151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6"/>
                <w:szCs w:val="26"/>
                <w:lang w:eastAsia="cs-CZ"/>
              </w:rPr>
              <w:t>STUPEŇ A TYP VZDĚLÁVÁNÍ: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cs-CZ"/>
              </w:rPr>
              <w:t>Základní vzdělávání druhý stupeň</w:t>
            </w:r>
          </w:p>
        </w:tc>
      </w:tr>
      <w:tr w:rsidR="00AF7510" w:rsidTr="00AF7510">
        <w:trPr>
          <w:trHeight w:val="148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6"/>
                <w:szCs w:val="26"/>
                <w:lang w:eastAsia="cs-CZ"/>
              </w:rPr>
              <w:t>POMŮCKY: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list, psací potřeby</w:t>
            </w:r>
          </w:p>
        </w:tc>
      </w:tr>
      <w:tr w:rsidR="00AF7510" w:rsidTr="00AF7510">
        <w:trPr>
          <w:trHeight w:val="23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6"/>
                <w:szCs w:val="26"/>
                <w:lang w:eastAsia="cs-CZ"/>
              </w:rPr>
              <w:t>CÍL – INOVACE: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cs-CZ"/>
              </w:rPr>
              <w:t xml:space="preserve">Podporuje aktivní zopakování a procvičování učiva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cs-CZ"/>
              </w:rPr>
              <w:br/>
              <w:t>s využitím interaktivní tabule.</w:t>
            </w:r>
          </w:p>
        </w:tc>
      </w:tr>
      <w:tr w:rsidR="00AF7510" w:rsidTr="00AF7510">
        <w:trPr>
          <w:trHeight w:val="148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6"/>
                <w:szCs w:val="26"/>
                <w:lang w:eastAsia="cs-CZ"/>
              </w:rPr>
              <w:t>METODICKÉ POKYNY: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7510" w:rsidRDefault="00AF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kontrolují správnost tvarů podstatných jmen.  </w:t>
            </w:r>
          </w:p>
        </w:tc>
      </w:tr>
    </w:tbl>
    <w:p w:rsidR="00AF7510" w:rsidRDefault="00AF7510" w:rsidP="00AF75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-347345</wp:posOffset>
            </wp:positionV>
            <wp:extent cx="6750685" cy="195262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10" w:rsidRDefault="00AF7510" w:rsidP="00AF751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73660</wp:posOffset>
            </wp:positionV>
            <wp:extent cx="5752465" cy="1256030"/>
            <wp:effectExtent l="0" t="0" r="0" b="0"/>
            <wp:wrapTight wrapText="bothSides">
              <wp:wrapPolygon edited="0">
                <wp:start x="0" y="0"/>
                <wp:lineTo x="0" y="21294"/>
                <wp:lineTo x="21531" y="21294"/>
                <wp:lineTo x="2153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64ED0" w:rsidRDefault="00C23F9B" w:rsidP="00C23F9B">
      <w:pPr>
        <w:pStyle w:val="Nzev"/>
        <w:jc w:val="center"/>
      </w:pPr>
      <w:r>
        <w:lastRenderedPageBreak/>
        <w:t xml:space="preserve">Předložky se 4. </w:t>
      </w:r>
      <w:r w:rsidR="00AE2C5D">
        <w:t>p</w:t>
      </w:r>
      <w:r>
        <w:t>ádem</w:t>
      </w:r>
      <w:r w:rsidR="00AE2C5D">
        <w:t xml:space="preserve"> </w:t>
      </w:r>
      <w:r w:rsidR="00AF7510">
        <w:t xml:space="preserve">- </w:t>
      </w:r>
      <w:r w:rsidR="00AE2C5D">
        <w:t>2</w:t>
      </w:r>
    </w:p>
    <w:p w:rsidR="00C23F9B" w:rsidRDefault="00C23F9B" w:rsidP="00C23F9B">
      <w:pPr>
        <w:jc w:val="center"/>
        <w:rPr>
          <w:sz w:val="48"/>
          <w:szCs w:val="48"/>
        </w:rPr>
      </w:pPr>
      <w:r w:rsidRPr="00C23F9B">
        <w:rPr>
          <w:sz w:val="48"/>
          <w:szCs w:val="48"/>
        </w:rPr>
        <w:t>opakování</w:t>
      </w:r>
    </w:p>
    <w:p w:rsidR="00C23F9B" w:rsidRDefault="00C23F9B" w:rsidP="00C23F9B">
      <w:pPr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1. Opakujeme výslovnost, čteme neznámá slova:</w:t>
      </w:r>
    </w:p>
    <w:p w:rsidR="0055308E" w:rsidRPr="00AF7510" w:rsidRDefault="00C23F9B" w:rsidP="00C23F9B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Frühling, Bohne,</w:t>
      </w:r>
      <w:r w:rsidR="0055308E" w:rsidRPr="00AF7510">
        <w:rPr>
          <w:color w:val="000000" w:themeColor="text1"/>
          <w:sz w:val="44"/>
          <w:szCs w:val="44"/>
          <w:lang w:val="de-DE"/>
        </w:rPr>
        <w:t xml:space="preserve"> Fürst,</w:t>
      </w:r>
      <w:r w:rsidRPr="00AF7510">
        <w:rPr>
          <w:color w:val="000000" w:themeColor="text1"/>
          <w:sz w:val="44"/>
          <w:szCs w:val="44"/>
          <w:lang w:val="de-DE"/>
        </w:rPr>
        <w:t xml:space="preserve"> Raum, einkaufen, zumachen, Raum, Platz, </w:t>
      </w:r>
      <w:r w:rsidR="0055308E" w:rsidRPr="00AF7510">
        <w:rPr>
          <w:color w:val="000000" w:themeColor="text1"/>
          <w:sz w:val="44"/>
          <w:szCs w:val="44"/>
          <w:lang w:val="de-DE"/>
        </w:rPr>
        <w:t xml:space="preserve">Fürbitte, </w:t>
      </w:r>
      <w:r w:rsidRPr="00AF7510">
        <w:rPr>
          <w:color w:val="000000" w:themeColor="text1"/>
          <w:sz w:val="44"/>
          <w:szCs w:val="44"/>
          <w:lang w:val="de-DE"/>
        </w:rPr>
        <w:t xml:space="preserve">Mütze, warum, besorgen, frühstücken, entgegen, essen, schmecken, dumm, umziehen, abschreiben, lohnen, Umgebung, </w:t>
      </w:r>
      <w:r w:rsidR="0055308E" w:rsidRPr="00AF7510">
        <w:rPr>
          <w:color w:val="000000" w:themeColor="text1"/>
          <w:sz w:val="44"/>
          <w:szCs w:val="44"/>
          <w:lang w:val="de-DE"/>
        </w:rPr>
        <w:t xml:space="preserve">Fürtuch, </w:t>
      </w:r>
      <w:r w:rsidRPr="00AF7510">
        <w:rPr>
          <w:color w:val="000000" w:themeColor="text1"/>
          <w:sz w:val="44"/>
          <w:szCs w:val="44"/>
          <w:lang w:val="de-DE"/>
        </w:rPr>
        <w:t>Strumpf, schl</w:t>
      </w:r>
      <w:r w:rsidR="0055308E" w:rsidRPr="00AF7510">
        <w:rPr>
          <w:color w:val="000000" w:themeColor="text1"/>
          <w:sz w:val="44"/>
          <w:szCs w:val="44"/>
          <w:lang w:val="de-DE"/>
        </w:rPr>
        <w:t>a</w:t>
      </w:r>
      <w:r w:rsidRPr="00AF7510">
        <w:rPr>
          <w:color w:val="000000" w:themeColor="text1"/>
          <w:sz w:val="44"/>
          <w:szCs w:val="44"/>
          <w:lang w:val="de-DE"/>
        </w:rPr>
        <w:t xml:space="preserve">fen, müde, </w:t>
      </w:r>
      <w:r w:rsidR="0055308E" w:rsidRPr="00AF7510">
        <w:rPr>
          <w:color w:val="000000" w:themeColor="text1"/>
          <w:sz w:val="44"/>
          <w:szCs w:val="44"/>
          <w:lang w:val="de-DE"/>
        </w:rPr>
        <w:t>Mohne, Durchschlag</w:t>
      </w:r>
    </w:p>
    <w:p w:rsidR="0055308E" w:rsidRDefault="00820DD7" w:rsidP="00820DD7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cs-CZ"/>
        </w:rPr>
        <w:drawing>
          <wp:inline distT="0" distB="0" distL="0" distR="0">
            <wp:extent cx="866775" cy="819150"/>
            <wp:effectExtent l="19050" t="0" r="9525" b="0"/>
            <wp:docPr id="1" name="obrázek 1" descr="C:\Users\Acer\Dokumenty\SKOLA\be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kumenty\SKOLA\beruš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9B" w:rsidRPr="00C23F9B" w:rsidRDefault="0055308E" w:rsidP="00C23F9B">
      <w:pPr>
        <w:jc w:val="both"/>
        <w:rPr>
          <w:color w:val="000000" w:themeColor="text1"/>
          <w:sz w:val="44"/>
          <w:szCs w:val="44"/>
        </w:rPr>
      </w:pPr>
      <w:r>
        <w:rPr>
          <w:color w:val="7030A0"/>
          <w:sz w:val="44"/>
          <w:szCs w:val="44"/>
        </w:rPr>
        <w:t>2. Některá ze slov prvního cvičení v sobě obsahují předložky se 4. pádem. Najdeš je? Podtrhej je a řekni, co znamenají.</w:t>
      </w:r>
      <w:r w:rsidR="00C23F9B">
        <w:rPr>
          <w:color w:val="000000" w:themeColor="text1"/>
          <w:sz w:val="44"/>
          <w:szCs w:val="44"/>
        </w:rPr>
        <w:t xml:space="preserve"> </w:t>
      </w:r>
    </w:p>
    <w:p w:rsidR="00C23F9B" w:rsidRDefault="00820DD7" w:rsidP="00820DD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866775" cy="609600"/>
            <wp:effectExtent l="19050" t="0" r="9525" b="0"/>
            <wp:docPr id="2" name="obrázek 2" descr="C:\Users\Acer\Dokumenty\SKOLA\modrá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kumenty\SKOLA\modrás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884" w:rsidRPr="00E53884" w:rsidRDefault="00E53884" w:rsidP="00E53884">
      <w:pPr>
        <w:jc w:val="both"/>
        <w:rPr>
          <w:color w:val="C00000"/>
          <w:sz w:val="44"/>
          <w:szCs w:val="44"/>
        </w:rPr>
      </w:pPr>
      <w:r>
        <w:rPr>
          <w:color w:val="00B050"/>
          <w:sz w:val="44"/>
          <w:szCs w:val="44"/>
        </w:rPr>
        <w:t xml:space="preserve">3. Víš, kde a kdy použiješ tvary členů podstatných jmen </w:t>
      </w:r>
      <w:r w:rsidRPr="00AF7510">
        <w:rPr>
          <w:color w:val="C00000"/>
          <w:sz w:val="44"/>
          <w:szCs w:val="44"/>
          <w:lang w:val="de-DE"/>
        </w:rPr>
        <w:t>den, die, das</w:t>
      </w:r>
      <w:r>
        <w:rPr>
          <w:color w:val="C00000"/>
          <w:sz w:val="44"/>
          <w:szCs w:val="44"/>
        </w:rPr>
        <w:t>?</w:t>
      </w:r>
    </w:p>
    <w:p w:rsidR="00EE76A4" w:rsidRDefault="00EE76A4" w:rsidP="00E53884">
      <w:pPr>
        <w:jc w:val="both"/>
        <w:rPr>
          <w:sz w:val="44"/>
          <w:szCs w:val="44"/>
        </w:rPr>
      </w:pPr>
    </w:p>
    <w:p w:rsidR="00EE76A4" w:rsidRDefault="00EE76A4" w:rsidP="00E53884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Pracovní list:</w:t>
      </w:r>
    </w:p>
    <w:p w:rsidR="00EE76A4" w:rsidRDefault="00EE76A4" w:rsidP="00E53884">
      <w:pPr>
        <w:jc w:val="both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Zkontroluj správnost, správná spojení přelož do češtiny, chybná spojení oprav: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durch das Fenster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um die Garten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gegen den Baum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für der Vater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durch die Schule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um das Haus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ohne die Kuli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für die Schwester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ohne das Bleistift</w:t>
      </w:r>
    </w:p>
    <w:p w:rsidR="00EE76A4" w:rsidRPr="00AF7510" w:rsidRDefault="00EE76A4" w:rsidP="00E53884">
      <w:pPr>
        <w:jc w:val="both"/>
        <w:rPr>
          <w:color w:val="000000" w:themeColor="text1"/>
          <w:sz w:val="44"/>
          <w:szCs w:val="44"/>
          <w:lang w:val="de-DE"/>
        </w:rPr>
      </w:pPr>
      <w:r w:rsidRPr="00AF7510">
        <w:rPr>
          <w:color w:val="000000" w:themeColor="text1"/>
          <w:sz w:val="44"/>
          <w:szCs w:val="44"/>
          <w:lang w:val="de-DE"/>
        </w:rPr>
        <w:t>gegen das Kind</w:t>
      </w:r>
    </w:p>
    <w:p w:rsidR="00EE76A4" w:rsidRDefault="005C46EE" w:rsidP="00E53884">
      <w:pPr>
        <w:jc w:val="both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Zkus některá spojení použít ve větách.</w:t>
      </w:r>
    </w:p>
    <w:p w:rsidR="005C46EE" w:rsidRDefault="005C46EE" w:rsidP="00E53884">
      <w:pPr>
        <w:jc w:val="both"/>
        <w:rPr>
          <w:color w:val="00B050"/>
          <w:sz w:val="44"/>
          <w:szCs w:val="44"/>
        </w:rPr>
      </w:pPr>
    </w:p>
    <w:p w:rsidR="005C46EE" w:rsidRDefault="00820DD7" w:rsidP="00820DD7">
      <w:pPr>
        <w:jc w:val="center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  <w:lang w:eastAsia="cs-CZ"/>
        </w:rPr>
        <w:drawing>
          <wp:inline distT="0" distB="0" distL="0" distR="0">
            <wp:extent cx="786348" cy="1133475"/>
            <wp:effectExtent l="19050" t="0" r="0" b="0"/>
            <wp:docPr id="4" name="obrázek 3" descr="C:\Users\Acer\Dokumenty\SKOLA\ko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kumenty\SKOLA\kot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4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EE" w:rsidRDefault="005C46EE" w:rsidP="00820DD7">
      <w:pPr>
        <w:jc w:val="center"/>
        <w:rPr>
          <w:color w:val="00B050"/>
          <w:sz w:val="44"/>
          <w:szCs w:val="44"/>
        </w:rPr>
      </w:pPr>
    </w:p>
    <w:p w:rsidR="005C46EE" w:rsidRDefault="005C46EE" w:rsidP="00E53884">
      <w:pPr>
        <w:jc w:val="both"/>
        <w:rPr>
          <w:sz w:val="44"/>
          <w:szCs w:val="44"/>
        </w:rPr>
      </w:pPr>
      <w:r>
        <w:rPr>
          <w:sz w:val="44"/>
          <w:szCs w:val="44"/>
        </w:rPr>
        <w:t>Řešení:</w:t>
      </w:r>
    </w:p>
    <w:p w:rsidR="005C46EE" w:rsidRPr="00AF7510" w:rsidRDefault="005C46EE" w:rsidP="00E53884">
      <w:pPr>
        <w:jc w:val="both"/>
        <w:rPr>
          <w:sz w:val="44"/>
          <w:szCs w:val="44"/>
          <w:lang w:val="de-DE"/>
        </w:rPr>
      </w:pPr>
      <w:r w:rsidRPr="00AF7510">
        <w:rPr>
          <w:sz w:val="44"/>
          <w:szCs w:val="44"/>
          <w:lang w:val="de-DE"/>
        </w:rPr>
        <w:t>1. Bohne – ohne, Fürst – für, Raum – um,</w:t>
      </w:r>
      <w:r w:rsidR="00386F16">
        <w:rPr>
          <w:sz w:val="44"/>
          <w:szCs w:val="44"/>
          <w:lang w:val="de-DE"/>
        </w:rPr>
        <w:t xml:space="preserve"> </w:t>
      </w:r>
      <w:r w:rsidRPr="00AF7510">
        <w:rPr>
          <w:sz w:val="44"/>
          <w:szCs w:val="44"/>
          <w:lang w:val="de-DE"/>
        </w:rPr>
        <w:t>zumachen – zu,</w:t>
      </w:r>
      <w:r w:rsidR="00386F16">
        <w:rPr>
          <w:sz w:val="44"/>
          <w:szCs w:val="44"/>
          <w:lang w:val="de-DE"/>
        </w:rPr>
        <w:t xml:space="preserve"> </w:t>
      </w:r>
      <w:r w:rsidRPr="00AF7510">
        <w:rPr>
          <w:sz w:val="44"/>
          <w:szCs w:val="44"/>
          <w:lang w:val="de-DE"/>
        </w:rPr>
        <w:t>Fürbitte – für, warum – um, entgegen – gegen, dumm – um, umziehen – um, lohnen – ohne, Umgebung – um,</w:t>
      </w:r>
      <w:r w:rsidR="00386F16">
        <w:rPr>
          <w:sz w:val="44"/>
          <w:szCs w:val="44"/>
          <w:lang w:val="de-DE"/>
        </w:rPr>
        <w:t xml:space="preserve"> </w:t>
      </w:r>
      <w:r w:rsidRPr="00AF7510">
        <w:rPr>
          <w:sz w:val="44"/>
          <w:szCs w:val="44"/>
          <w:lang w:val="de-DE"/>
        </w:rPr>
        <w:t>Fürtuch – für, Strumpf – um, Mohne – ohne, Durchschlag – durch.</w:t>
      </w:r>
    </w:p>
    <w:p w:rsidR="005C46EE" w:rsidRDefault="005C46EE" w:rsidP="00E53884">
      <w:pPr>
        <w:jc w:val="both"/>
        <w:rPr>
          <w:sz w:val="44"/>
          <w:szCs w:val="44"/>
        </w:rPr>
      </w:pPr>
      <w:r>
        <w:rPr>
          <w:sz w:val="44"/>
          <w:szCs w:val="44"/>
        </w:rPr>
        <w:t>Pracovní list:</w:t>
      </w:r>
    </w:p>
    <w:p w:rsidR="005C46EE" w:rsidRPr="00AF7510" w:rsidRDefault="005C46EE" w:rsidP="00E53884">
      <w:pPr>
        <w:jc w:val="both"/>
        <w:rPr>
          <w:sz w:val="44"/>
          <w:szCs w:val="44"/>
          <w:lang w:val="de-DE"/>
        </w:rPr>
      </w:pPr>
      <w:r w:rsidRPr="00AF7510">
        <w:rPr>
          <w:sz w:val="44"/>
          <w:szCs w:val="44"/>
          <w:lang w:val="de-DE"/>
        </w:rPr>
        <w:t xml:space="preserve">um den Garten, für den Vater, ohne den Kuli, ohne den Bleistift </w:t>
      </w:r>
    </w:p>
    <w:p w:rsidR="005C46EE" w:rsidRPr="005C46EE" w:rsidRDefault="005C46EE" w:rsidP="00E53884">
      <w:pPr>
        <w:jc w:val="both"/>
        <w:rPr>
          <w:color w:val="00B050"/>
          <w:sz w:val="44"/>
          <w:szCs w:val="44"/>
        </w:rPr>
      </w:pPr>
    </w:p>
    <w:p w:rsidR="00EE76A4" w:rsidRDefault="00EE76A4" w:rsidP="00E53884">
      <w:pPr>
        <w:jc w:val="both"/>
        <w:rPr>
          <w:color w:val="000000" w:themeColor="text1"/>
          <w:sz w:val="44"/>
          <w:szCs w:val="44"/>
        </w:rPr>
      </w:pP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>Použité obrázky:</w:t>
      </w:r>
    </w:p>
    <w:p w:rsidR="001255F2" w:rsidRDefault="001255F2" w:rsidP="00E5388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Q Draw V2.0 – knihovna zdrojů</w:t>
      </w:r>
    </w:p>
    <w:p w:rsidR="001255F2" w:rsidRPr="00EE76A4" w:rsidRDefault="001255F2" w:rsidP="00E53884">
      <w:pPr>
        <w:jc w:val="both"/>
        <w:rPr>
          <w:color w:val="000000" w:themeColor="text1"/>
          <w:sz w:val="44"/>
          <w:szCs w:val="44"/>
        </w:rPr>
      </w:pPr>
    </w:p>
    <w:sectPr w:rsidR="001255F2" w:rsidRPr="00EE76A4" w:rsidSect="0036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F9B"/>
    <w:rsid w:val="001255F2"/>
    <w:rsid w:val="00364ED0"/>
    <w:rsid w:val="00386F16"/>
    <w:rsid w:val="00482C1E"/>
    <w:rsid w:val="00493660"/>
    <w:rsid w:val="0055308E"/>
    <w:rsid w:val="005C46EE"/>
    <w:rsid w:val="00820DD7"/>
    <w:rsid w:val="009C13AB"/>
    <w:rsid w:val="00AE2C5D"/>
    <w:rsid w:val="00AF7510"/>
    <w:rsid w:val="00C23F9B"/>
    <w:rsid w:val="00CB42E1"/>
    <w:rsid w:val="00E53884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3F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3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</cp:revision>
  <dcterms:created xsi:type="dcterms:W3CDTF">2012-02-21T12:20:00Z</dcterms:created>
  <dcterms:modified xsi:type="dcterms:W3CDTF">2012-07-20T20:21:00Z</dcterms:modified>
</cp:coreProperties>
</file>