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37" w:rsidRDefault="00CF0537"/>
    <w:p w:rsidR="001B172E" w:rsidRDefault="001B172E"/>
    <w:p w:rsidR="001B172E" w:rsidRDefault="001B172E"/>
    <w:p w:rsidR="001B172E" w:rsidRDefault="001B172E"/>
    <w:p w:rsidR="001B172E" w:rsidRDefault="001B172E"/>
    <w:p w:rsidR="006171C1" w:rsidRDefault="006171C1" w:rsidP="006171C1">
      <w:pPr>
        <w:autoSpaceDE w:val="0"/>
        <w:autoSpaceDN w:val="0"/>
        <w:adjustRightInd w:val="0"/>
        <w:spacing w:line="240" w:lineRule="auto"/>
        <w:jc w:val="center"/>
        <w:rPr>
          <w:rFonts w:ascii="System" w:hAnsi="System" w:cs="System"/>
          <w:b/>
          <w:bCs/>
          <w:color w:val="000000"/>
          <w:sz w:val="56"/>
          <w:szCs w:val="56"/>
        </w:rPr>
      </w:pPr>
      <w:r>
        <w:rPr>
          <w:rFonts w:ascii="System" w:hAnsi="System" w:cs="System"/>
          <w:b/>
          <w:bCs/>
          <w:color w:val="000000"/>
          <w:sz w:val="56"/>
          <w:szCs w:val="56"/>
        </w:rPr>
        <w:t>1</w:t>
      </w:r>
      <w:r w:rsidR="00AA3B9C">
        <w:rPr>
          <w:rFonts w:ascii="System" w:hAnsi="System" w:cs="System"/>
          <w:b/>
          <w:bCs/>
          <w:color w:val="000000"/>
          <w:sz w:val="56"/>
          <w:szCs w:val="56"/>
        </w:rPr>
        <w:t>55</w:t>
      </w: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_</w:t>
      </w:r>
      <w:proofErr w:type="spellStart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První</w:t>
      </w:r>
      <w:proofErr w:type="spellEnd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republika</w:t>
      </w:r>
      <w:proofErr w:type="spellEnd"/>
    </w:p>
    <w:p w:rsidR="006171C1" w:rsidRDefault="006171C1" w:rsidP="006171C1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</w:pP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VY_32_INOVACE_109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</w:pP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Základní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škola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Komo</w:t>
      </w:r>
      <w:proofErr w:type="spellEnd"/>
      <w:r>
        <w:rPr>
          <w:rFonts w:ascii="System" w:hAnsi="System" w:cs="System"/>
          <w:b/>
          <w:bCs/>
          <w:color w:val="000000"/>
          <w:sz w:val="39"/>
          <w:szCs w:val="39"/>
        </w:rPr>
        <w:t>ř</w:t>
      </w:r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any</w:t>
      </w:r>
    </w:p>
    <w:p w:rsidR="006171C1" w:rsidRDefault="006171C1" w:rsidP="006171C1"/>
    <w:p w:rsidR="006171C1" w:rsidRDefault="006171C1" w:rsidP="006171C1"/>
    <w:p w:rsidR="006171C1" w:rsidRDefault="006171C1" w:rsidP="006171C1"/>
    <w:p w:rsidR="006171C1" w:rsidRDefault="006171C1" w:rsidP="006171C1"/>
    <w:p w:rsidR="001B172E" w:rsidRDefault="006171C1" w:rsidP="006171C1">
      <w:r>
        <w:rPr>
          <w:noProof/>
          <w:lang w:eastAsia="cs-CZ"/>
        </w:rPr>
        <w:drawing>
          <wp:inline distT="0" distB="0" distL="0" distR="0">
            <wp:extent cx="5991225" cy="172402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72E" w:rsidRDefault="001B172E"/>
    <w:p w:rsidR="001B172E" w:rsidRDefault="001B172E"/>
    <w:p w:rsidR="001B172E" w:rsidRDefault="001B172E"/>
    <w:p w:rsidR="001B172E" w:rsidRDefault="001B172E"/>
    <w:p w:rsidR="001B172E" w:rsidRDefault="001B172E"/>
    <w:p w:rsidR="001B172E" w:rsidRDefault="001B172E"/>
    <w:p w:rsidR="001B172E" w:rsidRDefault="001B172E"/>
    <w:p w:rsidR="001B172E" w:rsidRDefault="001B172E" w:rsidP="001B172E">
      <w:pPr>
        <w:jc w:val="center"/>
        <w:rPr>
          <w:b/>
          <w:sz w:val="40"/>
          <w:szCs w:val="40"/>
        </w:rPr>
      </w:pPr>
      <w:r w:rsidRPr="001B172E">
        <w:rPr>
          <w:b/>
          <w:sz w:val="40"/>
          <w:szCs w:val="40"/>
        </w:rPr>
        <w:lastRenderedPageBreak/>
        <w:t>ZAKROUŽKUJ SPRÁVNÁ TVRZENÍ:</w:t>
      </w:r>
    </w:p>
    <w:p w:rsidR="001B172E" w:rsidRDefault="001B172E" w:rsidP="001B172E">
      <w:pPr>
        <w:rPr>
          <w:b/>
          <w:sz w:val="40"/>
          <w:szCs w:val="40"/>
        </w:rPr>
      </w:pPr>
    </w:p>
    <w:p w:rsidR="001B172E" w:rsidRPr="001B172E" w:rsidRDefault="001B172E" w:rsidP="001B172E">
      <w:pPr>
        <w:rPr>
          <w:b/>
          <w:sz w:val="36"/>
          <w:szCs w:val="36"/>
        </w:rPr>
      </w:pPr>
      <w:r w:rsidRPr="001B172E">
        <w:rPr>
          <w:b/>
          <w:sz w:val="36"/>
          <w:szCs w:val="36"/>
        </w:rPr>
        <w:t>1.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Několik dnů po vyhlášení samostatného Československa se k novému státu připojili  Slováci a Rusíni.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2.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Nový stát ale nebyl demokratickou republikou.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3.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Prezidentem první republiky se stal T.G. Masaryk.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 xml:space="preserve">4. 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Ústavu, která měla být základem státu, prezident nepřijal.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5.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V ČSR žili kromě Čechů a Slováků také Maďaři, Němci a Poláci.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 xml:space="preserve">6. 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Po skončení války a vzniku republiky začal průmysl vzkvétat.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lastRenderedPageBreak/>
        <w:t>7.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Přesto nově vzniklé Československo nepatřilo k vyspělým průmyslovým zemím.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 xml:space="preserve">8. 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Byla zavedena osmihodinová pracovní doba.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 xml:space="preserve">9. 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Velkostatky nadále patřily šlechtě.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>10.</w:t>
      </w: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t xml:space="preserve">Některé vysoké školy se začaly zavírat, aby nedocházelo k rozvoji vzdělanosti. 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sz w:val="36"/>
          <w:szCs w:val="36"/>
        </w:rPr>
        <w:lastRenderedPageBreak/>
        <w:t>Kdo je na fotografii?</w:t>
      </w:r>
    </w:p>
    <w:p w:rsidR="001B172E" w:rsidRDefault="001B172E" w:rsidP="001B172E">
      <w:pPr>
        <w:rPr>
          <w:sz w:val="36"/>
          <w:szCs w:val="36"/>
        </w:rPr>
      </w:pPr>
    </w:p>
    <w:p w:rsidR="001B172E" w:rsidRDefault="001B172E" w:rsidP="001B172E">
      <w:pPr>
        <w:rPr>
          <w:sz w:val="36"/>
          <w:szCs w:val="36"/>
        </w:rPr>
      </w:pPr>
      <w:r>
        <w:rPr>
          <w:noProof/>
          <w:color w:val="0000FF"/>
          <w:sz w:val="15"/>
          <w:szCs w:val="15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95500" cy="2971800"/>
            <wp:effectExtent l="19050" t="0" r="0" b="0"/>
            <wp:wrapSquare wrapText="bothSides"/>
            <wp:docPr id="1" name="obrázek 1" descr="Fotografie z roku 1925">
              <a:hlinkClick xmlns:a="http://schemas.openxmlformats.org/drawingml/2006/main" r:id="rId5" tooltip="&quot;Fotografie z roku 1925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grafie z roku 1925">
                      <a:hlinkClick r:id="rId5" tooltip="&quot;Fotografie z roku 1925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 xml:space="preserve">                       </w:t>
      </w:r>
      <w:r>
        <w:rPr>
          <w:noProof/>
          <w:color w:val="0000FF"/>
          <w:sz w:val="15"/>
          <w:szCs w:val="15"/>
          <w:lang w:eastAsia="cs-CZ"/>
        </w:rPr>
        <w:drawing>
          <wp:inline distT="0" distB="0" distL="0" distR="0">
            <wp:extent cx="1857375" cy="2381250"/>
            <wp:effectExtent l="19050" t="0" r="9525" b="0"/>
            <wp:docPr id="7" name="obrázek 7" descr="Edvard Beneš">
              <a:hlinkClick xmlns:a="http://schemas.openxmlformats.org/drawingml/2006/main" r:id="rId7" tooltip="&quot;Edvard Bene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dvard Beneš">
                      <a:hlinkClick r:id="rId7" tooltip="&quot;Edvard Bene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br w:type="textWrapping" w:clear="all"/>
      </w:r>
    </w:p>
    <w:p w:rsidR="001B172E" w:rsidRDefault="001B172E" w:rsidP="001B172E">
      <w:pPr>
        <w:rPr>
          <w:sz w:val="36"/>
          <w:szCs w:val="36"/>
        </w:rPr>
      </w:pPr>
    </w:p>
    <w:p w:rsidR="00C81DA8" w:rsidRDefault="001B172E" w:rsidP="001B172E">
      <w:pP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81250" cy="3000375"/>
            <wp:effectExtent l="19050" t="0" r="0" b="0"/>
            <wp:wrapSquare wrapText="bothSides"/>
            <wp:docPr id="10" name="obrázek 10" descr="Jan Vilímek - Alois Jirásek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an Vilímek - Alois Jirásek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 xml:space="preserve">             </w:t>
      </w:r>
      <w:r w:rsidR="00C81DA8">
        <w:rPr>
          <w:noProof/>
          <w:color w:val="0000FF"/>
          <w:lang w:eastAsia="cs-CZ"/>
        </w:rPr>
        <w:drawing>
          <wp:inline distT="0" distB="0" distL="0" distR="0">
            <wp:extent cx="2381250" cy="3562350"/>
            <wp:effectExtent l="19050" t="0" r="0" b="0"/>
            <wp:docPr id="13" name="obrázek 13" descr="Jan Vilímek - Svatopluk Čech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an Vilímek - Svatopluk Čech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DA8" w:rsidRDefault="00C81DA8" w:rsidP="001B172E">
      <w:pPr>
        <w:rPr>
          <w:sz w:val="36"/>
          <w:szCs w:val="36"/>
        </w:rPr>
      </w:pP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lastRenderedPageBreak/>
        <w:t xml:space="preserve">Vladimíra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Miklošková</w:t>
      </w:r>
      <w:proofErr w:type="spellEnd"/>
    </w:p>
    <w:p w:rsidR="006171C1" w:rsidRDefault="001D425B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duben 2012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5.  ročník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Vlastivěda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První republika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Anotace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Seznámení se s životem a politickou situací v době první republiky.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Aktivity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Rozhodování o správnosti napsaného textu, následná oprava špatných tvrzení.</w:t>
      </w:r>
    </w:p>
    <w:p w:rsidR="006171C1" w:rsidRDefault="006171C1" w:rsidP="006171C1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Vytv</w:t>
      </w:r>
      <w:r w:rsidR="001D425B">
        <w:rPr>
          <w:rFonts w:ascii="Arial" w:hAnsi="Arial" w:cs="Arial"/>
          <w:color w:val="000000"/>
          <w:sz w:val="36"/>
          <w:szCs w:val="36"/>
        </w:rPr>
        <w:t>ořeno v Microsoft Office Word 2007</w:t>
      </w:r>
    </w:p>
    <w:p w:rsidR="006171C1" w:rsidRPr="005D6E4F" w:rsidRDefault="006171C1" w:rsidP="006171C1">
      <w:pPr>
        <w:ind w:firstLine="708"/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6171C1" w:rsidRDefault="006171C1" w:rsidP="001B172E">
      <w:pPr>
        <w:rPr>
          <w:sz w:val="36"/>
          <w:szCs w:val="36"/>
        </w:rPr>
      </w:pPr>
    </w:p>
    <w:p w:rsidR="00C81DA8" w:rsidRDefault="00C81DA8" w:rsidP="001B172E">
      <w:pPr>
        <w:rPr>
          <w:sz w:val="36"/>
          <w:szCs w:val="36"/>
        </w:rPr>
      </w:pPr>
      <w:r w:rsidRPr="00C81DA8">
        <w:rPr>
          <w:sz w:val="36"/>
          <w:szCs w:val="36"/>
        </w:rPr>
        <w:t>http://cs.wikipedia.org/wiki/Svatopluk_%C4%8Cech</w:t>
      </w:r>
    </w:p>
    <w:p w:rsidR="00C81DA8" w:rsidRDefault="00C81DA8" w:rsidP="001B172E">
      <w:pPr>
        <w:rPr>
          <w:sz w:val="36"/>
          <w:szCs w:val="36"/>
        </w:rPr>
      </w:pPr>
      <w:r w:rsidRPr="00C81DA8">
        <w:rPr>
          <w:sz w:val="36"/>
          <w:szCs w:val="36"/>
        </w:rPr>
        <w:t>http://cs.wikipedia.org/wiki/Alois_Jir%C3%A1sek</w:t>
      </w:r>
    </w:p>
    <w:p w:rsidR="00C81DA8" w:rsidRDefault="00C81DA8" w:rsidP="001B172E">
      <w:pPr>
        <w:rPr>
          <w:sz w:val="36"/>
          <w:szCs w:val="36"/>
        </w:rPr>
      </w:pPr>
      <w:r w:rsidRPr="00C81DA8">
        <w:rPr>
          <w:sz w:val="36"/>
          <w:szCs w:val="36"/>
        </w:rPr>
        <w:t>http://cs.wikipedia.org/wiki/Edvard_Bene%C5%A1</w:t>
      </w:r>
    </w:p>
    <w:p w:rsidR="001B172E" w:rsidRPr="001B172E" w:rsidRDefault="00C81DA8" w:rsidP="001B172E">
      <w:pPr>
        <w:rPr>
          <w:sz w:val="36"/>
          <w:szCs w:val="36"/>
        </w:rPr>
      </w:pPr>
      <w:r w:rsidRPr="00C81DA8">
        <w:rPr>
          <w:sz w:val="36"/>
          <w:szCs w:val="36"/>
        </w:rPr>
        <w:t>http://cs.wikipedia.org/wiki/Masaryk</w:t>
      </w:r>
      <w:r w:rsidR="001B172E">
        <w:rPr>
          <w:sz w:val="36"/>
          <w:szCs w:val="36"/>
        </w:rPr>
        <w:br w:type="textWrapping" w:clear="all"/>
      </w:r>
    </w:p>
    <w:sectPr w:rsidR="001B172E" w:rsidRPr="001B172E" w:rsidSect="00CF0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72E"/>
    <w:rsid w:val="001B172E"/>
    <w:rsid w:val="001D425B"/>
    <w:rsid w:val="00322E0C"/>
    <w:rsid w:val="006171C1"/>
    <w:rsid w:val="006262A5"/>
    <w:rsid w:val="007845AA"/>
    <w:rsid w:val="008741F6"/>
    <w:rsid w:val="00AA3B9C"/>
    <w:rsid w:val="00C81DA8"/>
    <w:rsid w:val="00CF0537"/>
    <w:rsid w:val="00D04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1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7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s.wikipedia.org/wiki/Soubor:Edvard_Bene%C5%A1.jpg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Jan_Vil%C3%ADmek_-_Svatopluk_%C4%8Cech.jpg" TargetMode="External"/><Relationship Id="rId5" Type="http://schemas.openxmlformats.org/officeDocument/2006/relationships/hyperlink" Target="http://cs.wikipedia.org/wiki/Soubor:Tom%C3%A1%C5%A1_Garrigue_Masaryk_1925.PNG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://cs.wikipedia.org/wiki/Soubor:Jan_Vil%C3%ADmek_-_Alois_Jir%C3%A1sek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reditelka</cp:lastModifiedBy>
  <cp:revision>5</cp:revision>
  <dcterms:created xsi:type="dcterms:W3CDTF">2012-10-06T14:07:00Z</dcterms:created>
  <dcterms:modified xsi:type="dcterms:W3CDTF">2012-10-12T18:30:00Z</dcterms:modified>
</cp:coreProperties>
</file>