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35" w:rsidRDefault="002C3035" w:rsidP="002C303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2C3035" w:rsidRPr="00723F4D" w:rsidRDefault="002C3035" w:rsidP="002C3035"/>
    <w:p w:rsidR="002C3035" w:rsidRPr="00723F4D" w:rsidRDefault="002C3035" w:rsidP="002C3035"/>
    <w:p w:rsidR="002C3035" w:rsidRDefault="002C3035" w:rsidP="002C3035"/>
    <w:p w:rsidR="002C3035" w:rsidRDefault="002C3035" w:rsidP="002C3035"/>
    <w:p w:rsidR="002C3035" w:rsidRDefault="002C3035" w:rsidP="002C3035"/>
    <w:p w:rsidR="002C3035" w:rsidRPr="00723F4D" w:rsidRDefault="002C3035" w:rsidP="002C3035"/>
    <w:p w:rsidR="002C3035" w:rsidRDefault="002C3035" w:rsidP="002C3035"/>
    <w:p w:rsidR="002C3035" w:rsidRPr="00723F4D" w:rsidRDefault="002C3035" w:rsidP="002C303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2C3035" w:rsidRPr="00723F4D" w:rsidRDefault="002C3035" w:rsidP="002C303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Mgr. Monika Jáglová</w:t>
      </w:r>
    </w:p>
    <w:p w:rsidR="002C3035" w:rsidRPr="00723F4D" w:rsidRDefault="002C3035" w:rsidP="002C303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2C3035" w:rsidRDefault="002C3035" w:rsidP="002C3035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Název: </w:t>
      </w:r>
      <w:bookmarkStart w:id="0" w:name="_GoBack"/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VY_32_</w:t>
      </w:r>
      <w:r w:rsidR="007A383F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656E53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4B_02_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Polednice</w:t>
      </w:r>
    </w:p>
    <w:bookmarkEnd w:id="0"/>
    <w:p w:rsidR="002C3035" w:rsidRPr="00723F4D" w:rsidRDefault="002C3035" w:rsidP="002C303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Téma:</w:t>
      </w:r>
      <w:r w:rsidR="00573AA3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127C05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Literatura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na 2.</w:t>
      </w:r>
      <w:r w:rsidR="00573AA3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stupni ZŠ</w:t>
      </w:r>
    </w:p>
    <w:p w:rsidR="002C3035" w:rsidRPr="00723F4D" w:rsidRDefault="002C3035" w:rsidP="002C3035">
      <w:pPr>
        <w:rPr>
          <w:sz w:val="40"/>
          <w:szCs w:val="40"/>
        </w:rPr>
      </w:pPr>
    </w:p>
    <w:p w:rsidR="002C3035" w:rsidRDefault="002C3035" w:rsidP="002C3035">
      <w:pPr>
        <w:tabs>
          <w:tab w:val="left" w:pos="1825"/>
        </w:tabs>
      </w:pPr>
      <w:r>
        <w:tab/>
      </w:r>
    </w:p>
    <w:p w:rsidR="002C3035" w:rsidRDefault="002C3035" w:rsidP="002C3035">
      <w:pPr>
        <w:tabs>
          <w:tab w:val="left" w:pos="1825"/>
        </w:tabs>
      </w:pPr>
    </w:p>
    <w:p w:rsidR="002C3035" w:rsidRDefault="002C3035" w:rsidP="002C3035">
      <w:pPr>
        <w:tabs>
          <w:tab w:val="left" w:pos="1825"/>
        </w:tabs>
      </w:pPr>
    </w:p>
    <w:p w:rsidR="002C3035" w:rsidRDefault="002C3035" w:rsidP="002C3035">
      <w:pPr>
        <w:tabs>
          <w:tab w:val="left" w:pos="1825"/>
        </w:tabs>
      </w:pPr>
    </w:p>
    <w:p w:rsidR="002C3035" w:rsidRDefault="002C3035" w:rsidP="002C3035">
      <w:pPr>
        <w:tabs>
          <w:tab w:val="left" w:pos="1825"/>
        </w:tabs>
      </w:pPr>
    </w:p>
    <w:p w:rsidR="002C3035" w:rsidRDefault="002C3035" w:rsidP="002C3035">
      <w:pPr>
        <w:tabs>
          <w:tab w:val="left" w:pos="1825"/>
        </w:tabs>
      </w:pPr>
    </w:p>
    <w:p w:rsidR="002C3035" w:rsidRDefault="002C3035" w:rsidP="002C3035">
      <w:pPr>
        <w:tabs>
          <w:tab w:val="left" w:pos="1825"/>
        </w:tabs>
      </w:pPr>
    </w:p>
    <w:p w:rsidR="002C3035" w:rsidRDefault="002C3035" w:rsidP="002C3035">
      <w:pPr>
        <w:tabs>
          <w:tab w:val="left" w:pos="1825"/>
        </w:tabs>
      </w:pPr>
    </w:p>
    <w:p w:rsidR="002C3035" w:rsidRPr="00573AA3" w:rsidRDefault="002C3035" w:rsidP="002C3035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</w:pPr>
      <w:r w:rsidRPr="00573AA3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lastRenderedPageBreak/>
        <w:t>Anotace: Pracovní list je určen pro žáky 7. ročníku k procvičení literární teorie a žánru balady. Žáci si pozorně přečtou úvodní báseň, určí jejího autora, vyhledávají básnické prostředky a pokoušejí se určit základní prvky balady. Zároveň využívají své teoretické znalosti z oblasti literární teorie při konkrétní rozboru básně. Úkoly také podporují rozvoj fantazie –žáci mají báseň výtvarně ztvárnit. Důležitá je práce s úvodním textem, proto můžeme tento pracovní list využít k rozvoji čtenářské gramotnosti žáků. Pracovní list může sloužit ke skupinové nebo společné práci žáků, může být využit i jako samostatná písemná práce. Vzhledem k rozsahu a náročnosti tématu je určen na celou vyučovací hodinu.</w:t>
      </w:r>
      <w:r w:rsidR="007A383F">
        <w:rPr>
          <w:rFonts w:ascii="Times New Roman" w:eastAsiaTheme="majorEastAsia" w:hAnsi="Times New Roman" w:cs="Times New Roman"/>
          <w:color w:val="000000" w:themeColor="text1"/>
          <w:kern w:val="24"/>
          <w:sz w:val="40"/>
          <w:szCs w:val="40"/>
        </w:rPr>
        <w:t xml:space="preserve"> Pracovní list byl pilotován na interaktivní tabuli.</w:t>
      </w:r>
    </w:p>
    <w:p w:rsidR="002C3035" w:rsidRDefault="002C3035" w:rsidP="002C303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C3035" w:rsidRDefault="002C3035" w:rsidP="002C303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C3035" w:rsidRDefault="002C3035" w:rsidP="002C303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C3035" w:rsidRDefault="002C3035" w:rsidP="002C303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C3035" w:rsidRDefault="002C3035" w:rsidP="002C303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C3035" w:rsidRDefault="002C3035" w:rsidP="002C303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2C3035" w:rsidRDefault="002C3035" w:rsidP="002C3035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73AA3" w:rsidRDefault="00573AA3" w:rsidP="00373D3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</w:pPr>
    </w:p>
    <w:p w:rsidR="00373D38" w:rsidRPr="00373D38" w:rsidRDefault="00373D38" w:rsidP="00373D38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cs-CZ"/>
        </w:rPr>
      </w:pPr>
      <w:r w:rsidRPr="00373D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cs-CZ"/>
        </w:rPr>
        <w:lastRenderedPageBreak/>
        <w:t xml:space="preserve">Polednice </w:t>
      </w: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U lavice dítě stálo,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z plna hrdla křičelo.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>"Bodejž</w:t>
      </w:r>
      <w:r w:rsidR="00573AA3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</w:t>
      </w:r>
      <w:r w:rsidR="002C3035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by</w:t>
      </w:r>
      <w:r w:rsidR="00573AA3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si jen trochu málo,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ty cikáně, mlčelo!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Poledne v tom okamžení,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táta přijde z roboty: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a mně hasne u vaření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pro tebe, ty zlobo, ty!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Mlč! Hle husar a kočárek -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hrej si! - tu máš kohouta!"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Než kohout, </w:t>
      </w:r>
      <w:hyperlink r:id="rId7" w:history="1">
        <w:r w:rsidRPr="00373D38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vůz</w:t>
        </w:r>
      </w:hyperlink>
      <w:r w:rsidRPr="00373D3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i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husárek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bouch, bác! letí do kouta.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A zas do hrozného křiku -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"I bodejž tě sršeň sám - !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Že na tebe, nezvedníku,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Polednici zavolám!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Pojď si proň, ty Polednice,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pojď, vem si ho, zlostníka!" -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A hle, tu kdos u světnice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dvéře zlehka odmyká.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Malá, hnědá, tváři divé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pod plachetkou osoba;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o berličce, hnáty křivé,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hlas - vichřice podoba!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"Dej sem dítě!" - "Kriste Pane,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odpusť hříchy hříšnici!"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Divže smrt ji neovane,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ejhle tuť - Polednici!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Ke </w:t>
      </w:r>
      <w:r w:rsidR="007A383F">
        <w:t>stolu se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 plíží tiše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Polednice jako stín: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matka hrůzou sotva dýše,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dítě chopíc na svůj klín. </w:t>
      </w: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lastRenderedPageBreak/>
        <w:t xml:space="preserve">A vinouc je, zpět pohlíží -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běda, běda dítěti!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Polednice blíž se plíží,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blíž - a již je vzápětí.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Již vztahuje po něm </w:t>
      </w:r>
      <w:hyperlink r:id="rId8" w:history="1">
        <w:r w:rsidRPr="00373D38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ruku</w:t>
        </w:r>
      </w:hyperlink>
      <w:r w:rsidRPr="00373D3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-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matka tisknouc ramena: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"Pro Kristovu </w:t>
      </w:r>
      <w:r w:rsidR="007A383F">
        <w:t>drahou muku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!"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klesá smyslů zbavena.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Tu slyš: jedna - druhá - třetí -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poledne zvon udeří;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klika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c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 xml:space="preserve">vakla, dvéře letí -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táta vchází do </w:t>
      </w:r>
      <w:hyperlink r:id="rId9" w:history="1">
        <w:r w:rsidRPr="00373D38">
          <w:rPr>
            <w:rFonts w:ascii="Times New Roman" w:eastAsia="Times New Roman" w:hAnsi="Times New Roman" w:cs="Times New Roman"/>
            <w:sz w:val="28"/>
            <w:szCs w:val="28"/>
            <w:lang w:eastAsia="cs-CZ"/>
          </w:rPr>
          <w:t>dveří</w:t>
        </w:r>
      </w:hyperlink>
      <w:r w:rsidRPr="00373D38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. </w:t>
      </w:r>
      <w:r w:rsidRPr="00373D38">
        <w:rPr>
          <w:rFonts w:ascii="Times New Roman" w:eastAsia="Times New Roman" w:hAnsi="Times New Roman" w:cs="Times New Roman"/>
          <w:sz w:val="28"/>
          <w:szCs w:val="28"/>
          <w:lang w:eastAsia="cs-CZ"/>
        </w:rPr>
        <w:br/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Ve mdlobách tu matka leží,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k ňadrám dítě přimknuté;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matku vzkřísil ještě stěží, </w:t>
      </w:r>
      <w:r w:rsidRPr="00373D38"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br/>
        <w:t xml:space="preserve">avšak dítě - zalknuté. </w:t>
      </w: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P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</w:pPr>
      <w:r w:rsidRPr="00373D3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cs-CZ"/>
        </w:rPr>
        <w:t>Otázky a úkoly:</w:t>
      </w: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1/ Pozorně si přečtěte báseň. Napište jméno jejího autora a ve které básnické sbírce vyšla.</w:t>
      </w:r>
    </w:p>
    <w:p w:rsidR="00DF6E21" w:rsidRDefault="00DF6E21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2/ Určete typ této básně a doložte rozborem jejích typických znaků, že se skutečně jedná o tento typ básně.</w:t>
      </w: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3/ Zamyslete se nad funkcí dialogů. Proč je zde autor použil?</w:t>
      </w: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lastRenderedPageBreak/>
        <w:t>4/ Vypište z textu přirovnání.</w:t>
      </w: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5/ Vypište z textu dva poetismy.</w:t>
      </w: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373D38" w:rsidRDefault="00373D38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6/ Vysvětlete, co je metafora, a napište jeden příklad metafory.</w:t>
      </w: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7/Jaký typ rýmu je použit v básni?</w:t>
      </w: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8/Napište, co je rým?</w:t>
      </w: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9/Převyprávějte svými slovy obsah poslední sloky.</w:t>
      </w: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  <w:t>10/ Dle popisu v básni namalujte Polednici.</w:t>
      </w: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A3101E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DF6E21" w:rsidRDefault="00DF6E21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cs-CZ"/>
        </w:rPr>
      </w:pPr>
    </w:p>
    <w:p w:rsidR="00573AA3" w:rsidRDefault="00573AA3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cs-CZ"/>
        </w:rPr>
      </w:pPr>
    </w:p>
    <w:p w:rsidR="00A3101E" w:rsidRPr="00573AA3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u w:val="single"/>
          <w:lang w:eastAsia="cs-CZ"/>
        </w:rPr>
      </w:pPr>
      <w:r w:rsidRPr="00DF6E21">
        <w:rPr>
          <w:rFonts w:ascii="Times New Roman" w:eastAsia="Times New Roman" w:hAnsi="Times New Roman" w:cs="Times New Roman"/>
          <w:color w:val="000000"/>
          <w:sz w:val="40"/>
          <w:szCs w:val="40"/>
          <w:lang w:eastAsia="cs-CZ"/>
        </w:rPr>
        <w:lastRenderedPageBreak/>
        <w:t>Citace:</w:t>
      </w:r>
    </w:p>
    <w:p w:rsidR="00373D38" w:rsidRPr="00573AA3" w:rsidRDefault="00A3101E" w:rsidP="00373D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40"/>
          <w:szCs w:val="40"/>
          <w:lang w:eastAsia="cs-CZ"/>
        </w:rPr>
      </w:pPr>
      <w:r w:rsidRPr="00573AA3">
        <w:rPr>
          <w:rFonts w:ascii="Times New Roman" w:eastAsia="Times New Roman" w:hAnsi="Times New Roman" w:cs="Times New Roman"/>
          <w:color w:val="000000"/>
          <w:sz w:val="40"/>
          <w:szCs w:val="40"/>
          <w:lang w:eastAsia="cs-CZ"/>
        </w:rPr>
        <w:t>Text básně:</w:t>
      </w:r>
      <w:hyperlink r:id="rId10" w:anchor="ixzz1XRydJKLi" w:history="1">
        <w:r w:rsidR="00373D38" w:rsidRPr="00573AA3">
          <w:rPr>
            <w:rFonts w:ascii="Times New Roman" w:eastAsia="Times New Roman" w:hAnsi="Times New Roman" w:cs="Times New Roman"/>
            <w:color w:val="000000" w:themeColor="text1"/>
            <w:sz w:val="40"/>
            <w:szCs w:val="40"/>
            <w:lang w:eastAsia="cs-CZ"/>
          </w:rPr>
          <w:t>http://www.cesky-jazyk.cz/citanka/karel-jaromir-erben/polednice-kytice.html#ixzz1XRydJKLi</w:t>
        </w:r>
      </w:hyperlink>
    </w:p>
    <w:p w:rsidR="004C2A4E" w:rsidRPr="00DF6E21" w:rsidRDefault="00A3101E">
      <w:pPr>
        <w:rPr>
          <w:rFonts w:ascii="Times New Roman" w:hAnsi="Times New Roman" w:cs="Times New Roman"/>
          <w:sz w:val="40"/>
          <w:szCs w:val="40"/>
        </w:rPr>
      </w:pPr>
      <w:r w:rsidRPr="00DF6E21">
        <w:rPr>
          <w:rFonts w:ascii="Times New Roman" w:hAnsi="Times New Roman" w:cs="Times New Roman"/>
          <w:sz w:val="40"/>
          <w:szCs w:val="40"/>
        </w:rPr>
        <w:t>Další text</w:t>
      </w:r>
      <w:r w:rsidR="00DF6E21">
        <w:rPr>
          <w:rFonts w:ascii="Times New Roman" w:hAnsi="Times New Roman" w:cs="Times New Roman"/>
          <w:sz w:val="40"/>
          <w:szCs w:val="40"/>
        </w:rPr>
        <w:t>y</w:t>
      </w:r>
      <w:r w:rsidRPr="00DF6E21">
        <w:rPr>
          <w:rFonts w:ascii="Times New Roman" w:hAnsi="Times New Roman" w:cs="Times New Roman"/>
          <w:sz w:val="40"/>
          <w:szCs w:val="40"/>
        </w:rPr>
        <w:t>: vlastní tvorba autora</w:t>
      </w:r>
    </w:p>
    <w:sectPr w:rsidR="004C2A4E" w:rsidRPr="00DF6E21" w:rsidSect="001B1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D38"/>
    <w:rsid w:val="000C5DCA"/>
    <w:rsid w:val="00127C05"/>
    <w:rsid w:val="001B1CAA"/>
    <w:rsid w:val="002C3035"/>
    <w:rsid w:val="00373D38"/>
    <w:rsid w:val="003C273D"/>
    <w:rsid w:val="004C2A4E"/>
    <w:rsid w:val="00573AA3"/>
    <w:rsid w:val="00656E53"/>
    <w:rsid w:val="007A383F"/>
    <w:rsid w:val="00A3101E"/>
    <w:rsid w:val="00DF6E21"/>
    <w:rsid w:val="00FB6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373D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373D3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73D3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2C3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373D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373D3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373D3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2C3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4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1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microsoft.com/office/2007/relationships/stylesWithEffects" Target="stylesWithEffects.xml"/><Relationship Id="rId7" Type="http://schemas.openxmlformats.org/officeDocument/2006/relationships/hyperlink" Target="javascript:void(0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esky-jazyk.cz/citanka/karel-jaromir-erben/polednice-kytice.html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2C194-D823-491A-8537-1FB97E67B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465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</dc:creator>
  <cp:keywords/>
  <dc:description/>
  <cp:lastModifiedBy>ZS</cp:lastModifiedBy>
  <cp:revision>2</cp:revision>
  <dcterms:created xsi:type="dcterms:W3CDTF">2012-03-07T09:11:00Z</dcterms:created>
  <dcterms:modified xsi:type="dcterms:W3CDTF">2012-03-07T09:11:00Z</dcterms:modified>
</cp:coreProperties>
</file>