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06" w:rsidRPr="00645606" w:rsidRDefault="00645606" w:rsidP="0064560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1600200" cy="954405"/>
            <wp:effectExtent l="19050" t="0" r="0" b="0"/>
            <wp:wrapNone/>
            <wp:docPr id="1" name="obrázek 2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5F7394">
        <w:t xml:space="preserve">                             </w:t>
      </w:r>
      <w:r w:rsidR="00437051">
        <w:t xml:space="preserve">   </w:t>
      </w:r>
      <w:proofErr w:type="gramStart"/>
      <w:r w:rsidRPr="00645606">
        <w:rPr>
          <w:rFonts w:ascii="Times New Roman" w:hAnsi="Times New Roman" w:cs="Times New Roman"/>
          <w:b/>
          <w:sz w:val="28"/>
          <w:szCs w:val="28"/>
        </w:rPr>
        <w:t>Základní  škola</w:t>
      </w:r>
      <w:proofErr w:type="gramEnd"/>
      <w:r w:rsidRPr="00645606">
        <w:rPr>
          <w:rFonts w:ascii="Times New Roman" w:hAnsi="Times New Roman" w:cs="Times New Roman"/>
          <w:b/>
          <w:sz w:val="28"/>
          <w:szCs w:val="28"/>
        </w:rPr>
        <w:t xml:space="preserve"> a mateřská škola J. A. Komenského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56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v Novém  </w:t>
      </w:r>
      <w:proofErr w:type="spellStart"/>
      <w:r w:rsidRPr="00645606">
        <w:rPr>
          <w:rFonts w:ascii="Times New Roman" w:hAnsi="Times New Roman" w:cs="Times New Roman"/>
          <w:b/>
          <w:sz w:val="28"/>
          <w:szCs w:val="28"/>
        </w:rPr>
        <w:t>Strašecí</w:t>
      </w:r>
      <w:proofErr w:type="spellEnd"/>
      <w:r w:rsidRPr="00645606">
        <w:rPr>
          <w:rFonts w:ascii="Times New Roman" w:hAnsi="Times New Roman" w:cs="Times New Roman"/>
          <w:sz w:val="28"/>
          <w:szCs w:val="28"/>
        </w:rPr>
        <w:t xml:space="preserve"> </w:t>
      </w:r>
      <w:r w:rsidR="00437051">
        <w:rPr>
          <w:rFonts w:ascii="Times New Roman" w:hAnsi="Times New Roman" w:cs="Times New Roman"/>
          <w:sz w:val="28"/>
          <w:szCs w:val="28"/>
        </w:rPr>
        <w:br/>
      </w:r>
      <w:r w:rsidRPr="006456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5606">
        <w:rPr>
          <w:rFonts w:ascii="Times New Roman" w:hAnsi="Times New Roman" w:cs="Times New Roman"/>
          <w:sz w:val="24"/>
          <w:szCs w:val="24"/>
        </w:rPr>
        <w:t xml:space="preserve">  </w:t>
      </w:r>
      <w:r w:rsidR="004370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5606">
        <w:rPr>
          <w:rFonts w:ascii="Times New Roman" w:hAnsi="Times New Roman" w:cs="Times New Roman"/>
          <w:sz w:val="24"/>
          <w:szCs w:val="24"/>
        </w:rPr>
        <w:t xml:space="preserve">Komenského nám. 209, 271 01 Nové </w:t>
      </w:r>
      <w:proofErr w:type="spellStart"/>
      <w:r w:rsidRPr="00645606">
        <w:rPr>
          <w:rFonts w:ascii="Times New Roman" w:hAnsi="Times New Roman" w:cs="Times New Roman"/>
          <w:sz w:val="24"/>
          <w:szCs w:val="24"/>
        </w:rPr>
        <w:t>Strašecí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64560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</w:t>
      </w:r>
      <w:r w:rsidR="0043705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</w:t>
      </w:r>
      <w:r w:rsidRPr="0064560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37051">
        <w:rPr>
          <w:rFonts w:ascii="Times New Roman" w:hAnsi="Times New Roman" w:cs="Times New Roman"/>
          <w:snapToGrid w:val="0"/>
          <w:sz w:val="24"/>
          <w:szCs w:val="24"/>
        </w:rPr>
        <w:t xml:space="preserve">tel. 311 240 401, 311 240 400, email: zsnovstra@iol.cz  </w:t>
      </w:r>
    </w:p>
    <w:p w:rsidR="00645606" w:rsidRDefault="00645606" w:rsidP="00645606">
      <w:pPr>
        <w:ind w:left="360"/>
        <w:rPr>
          <w:sz w:val="28"/>
          <w:szCs w:val="28"/>
        </w:rPr>
      </w:pPr>
    </w:p>
    <w:p w:rsidR="00645606" w:rsidRDefault="00645606" w:rsidP="00645606">
      <w:pPr>
        <w:widowControl w:val="0"/>
        <w:rPr>
          <w:snapToGrid w:val="0"/>
        </w:rPr>
      </w:pPr>
      <w:r>
        <w:t xml:space="preserve">                                                                      </w:t>
      </w: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ČÍSLO PROJEKTU: 1.4 OP VK</w:t>
      </w: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NÁZEV: VY_32_INOVACE_</w:t>
      </w:r>
      <w:r w:rsidR="00CA1277">
        <w:rPr>
          <w:rFonts w:ascii="Calibri" w:hAnsi="Calibri"/>
          <w:sz w:val="24"/>
          <w:szCs w:val="24"/>
        </w:rPr>
        <w:t>20</w:t>
      </w: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AUTOR: Mgr., Bc. Daniela </w:t>
      </w:r>
      <w:proofErr w:type="spellStart"/>
      <w:r w:rsidRPr="000355FD">
        <w:rPr>
          <w:rFonts w:ascii="Calibri" w:hAnsi="Calibri"/>
          <w:sz w:val="24"/>
          <w:szCs w:val="24"/>
        </w:rPr>
        <w:t>Kalistová</w:t>
      </w:r>
      <w:proofErr w:type="spellEnd"/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OBDOBÍ: 2011-12</w:t>
      </w: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ROČNÍK: </w:t>
      </w:r>
      <w:r w:rsidR="00E82409">
        <w:rPr>
          <w:rFonts w:ascii="Calibri" w:hAnsi="Calibri"/>
          <w:sz w:val="24"/>
          <w:szCs w:val="24"/>
        </w:rPr>
        <w:t>9</w:t>
      </w:r>
    </w:p>
    <w:p w:rsidR="00645606" w:rsidRPr="000355FD" w:rsidRDefault="00645606" w:rsidP="00645606">
      <w:pPr>
        <w:spacing w:line="360" w:lineRule="auto"/>
        <w:ind w:left="360"/>
        <w:rPr>
          <w:rFonts w:ascii="Calibri" w:hAnsi="Calibri"/>
          <w:sz w:val="24"/>
          <w:szCs w:val="24"/>
        </w:rPr>
      </w:pP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VZDĚLÁVACÍ OBLAST: Člověk a příroda</w:t>
      </w: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VZDĚLÁVACÍ OBOR: Fyzika</w:t>
      </w:r>
    </w:p>
    <w:p w:rsidR="00645606" w:rsidRPr="00EE6357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TÉMATICKÝ OKRUH: </w:t>
      </w:r>
      <w:r w:rsidR="00E82409">
        <w:rPr>
          <w:rFonts w:ascii="Calibri" w:hAnsi="Calibri"/>
          <w:sz w:val="24"/>
          <w:szCs w:val="24"/>
        </w:rPr>
        <w:t>Elektromagnetické a světelné děje</w:t>
      </w:r>
    </w:p>
    <w:p w:rsidR="00645606" w:rsidRPr="000355FD" w:rsidRDefault="00645606" w:rsidP="00EB03B7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TÉMA: </w:t>
      </w:r>
      <w:r w:rsidR="007423E8">
        <w:rPr>
          <w:rFonts w:ascii="Calibri" w:hAnsi="Calibri"/>
          <w:sz w:val="24"/>
          <w:szCs w:val="24"/>
        </w:rPr>
        <w:t>Elektřina a magnetismus</w:t>
      </w:r>
    </w:p>
    <w:p w:rsidR="00645606" w:rsidRPr="000355FD" w:rsidRDefault="00645606" w:rsidP="00645606">
      <w:pPr>
        <w:spacing w:line="360" w:lineRule="auto"/>
        <w:rPr>
          <w:rFonts w:ascii="Calibri" w:hAnsi="Calibri"/>
          <w:sz w:val="24"/>
          <w:szCs w:val="24"/>
        </w:rPr>
      </w:pPr>
    </w:p>
    <w:p w:rsidR="00645606" w:rsidRDefault="00645606" w:rsidP="00EB03B7">
      <w:pPr>
        <w:numPr>
          <w:ilvl w:val="0"/>
          <w:numId w:val="1"/>
        </w:numPr>
        <w:spacing w:after="0" w:line="360" w:lineRule="auto"/>
      </w:pPr>
      <w:r w:rsidRPr="0066490B">
        <w:rPr>
          <w:rFonts w:ascii="Calibri" w:hAnsi="Calibri"/>
          <w:sz w:val="24"/>
          <w:szCs w:val="24"/>
        </w:rPr>
        <w:t xml:space="preserve">ANOTACE: </w:t>
      </w:r>
      <w:r w:rsidR="007423E8">
        <w:rPr>
          <w:rFonts w:ascii="Calibri" w:hAnsi="Calibri"/>
          <w:sz w:val="24"/>
          <w:szCs w:val="24"/>
        </w:rPr>
        <w:t>Pracovní list slouží k zopakování okruhu Elektřina a magnetismus.  Žáci budou moci z materiálu čerpat po odchodu na střední školu.</w:t>
      </w:r>
    </w:p>
    <w:p w:rsidR="00645606" w:rsidRDefault="00645606" w:rsidP="00645606"/>
    <w:p w:rsidR="00645606" w:rsidRDefault="00645606" w:rsidP="00645606"/>
    <w:p w:rsidR="00645606" w:rsidRDefault="00645606" w:rsidP="00645606"/>
    <w:p w:rsidR="00645606" w:rsidRDefault="00645606" w:rsidP="00645606"/>
    <w:p w:rsidR="00645606" w:rsidRDefault="00645606" w:rsidP="00645606"/>
    <w:p w:rsidR="00645606" w:rsidRDefault="00645606" w:rsidP="00645606"/>
    <w:p w:rsidR="00645606" w:rsidRDefault="00645606" w:rsidP="00645606"/>
    <w:p w:rsidR="005F7394" w:rsidRDefault="005F7394" w:rsidP="00645606"/>
    <w:p w:rsidR="00645606" w:rsidRDefault="00645606" w:rsidP="00645606"/>
    <w:p w:rsidR="00645606" w:rsidRDefault="00645606" w:rsidP="00645606"/>
    <w:p w:rsidR="00475150" w:rsidRDefault="00475150" w:rsidP="00645606"/>
    <w:p w:rsidR="00ED2DF2" w:rsidRPr="0067163C" w:rsidRDefault="00ED2DF2" w:rsidP="0067163C">
      <w:pPr>
        <w:jc w:val="center"/>
        <w:rPr>
          <w:b/>
          <w:sz w:val="28"/>
          <w:szCs w:val="28"/>
        </w:rPr>
      </w:pPr>
      <w:r w:rsidRPr="0067163C">
        <w:rPr>
          <w:b/>
          <w:sz w:val="28"/>
          <w:szCs w:val="28"/>
        </w:rPr>
        <w:lastRenderedPageBreak/>
        <w:t>ELEKTŘINA A MAGNETISMUS – SOUHRN</w:t>
      </w:r>
    </w:p>
    <w:p w:rsidR="00ED2DF2" w:rsidRDefault="009104C5" w:rsidP="009104C5">
      <w:pPr>
        <w:pStyle w:val="Odstavecseseznamem"/>
        <w:numPr>
          <w:ilvl w:val="0"/>
          <w:numId w:val="6"/>
        </w:numPr>
      </w:pPr>
      <w:r>
        <w:t>Vyznač do obrázku části magnetu, siločáry magnetického pole a doplň věty.</w:t>
      </w:r>
    </w:p>
    <w:p w:rsidR="009104C5" w:rsidRDefault="00DC6890" w:rsidP="009104C5">
      <w:r>
        <w:rPr>
          <w:noProof/>
          <w:lang w:eastAsia="cs-CZ"/>
        </w:rPr>
        <w:pict>
          <v:group id="_x0000_s1236" style="position:absolute;margin-left:109.5pt;margin-top:18.1pt;width:204pt;height:24pt;z-index:251659264" coordorigin="3267,2904" coordsize="4080,480">
            <v:roundrect id="_x0000_s1215" style="position:absolute;left:3267;top:2919;width:4080;height:465" arcsize="10923f"/>
            <v:roundrect id="_x0000_s1217" style="position:absolute;left:3267;top:2904;width:885;height:465" arcsize="10923f" fillcolor="#c00000" strokecolor="#c0504d [3205]" strokeweight="1pt">
              <v:shadow color="#868686"/>
            </v:roundrect>
          </v:group>
        </w:pict>
      </w:r>
    </w:p>
    <w:p w:rsidR="009104C5" w:rsidRDefault="009104C5" w:rsidP="009104C5">
      <w:pPr>
        <w:ind w:left="708"/>
      </w:pPr>
    </w:p>
    <w:p w:rsidR="009104C5" w:rsidRDefault="009104C5" w:rsidP="009104C5">
      <w:pPr>
        <w:ind w:left="360"/>
      </w:pPr>
    </w:p>
    <w:p w:rsidR="009104C5" w:rsidRDefault="009104C5" w:rsidP="009104C5">
      <w:pPr>
        <w:ind w:left="708"/>
      </w:pPr>
      <w:r>
        <w:t>Kolem každého magnetu je ……………………………………… projevující se ………………………… silou. Tato síla může být ……………………. i ………………………… Magnety se souhlasnými póly se …………………………, s nesouhlasnými ………………………. Magnetická síla působí na tělesa z …………………, ……………………….., …………………</w:t>
      </w:r>
      <w:proofErr w:type="gramStart"/>
      <w:r>
        <w:t>…. a …</w:t>
      </w:r>
      <w:proofErr w:type="gramEnd"/>
      <w:r>
        <w:t>…………..</w:t>
      </w:r>
    </w:p>
    <w:p w:rsidR="009104C5" w:rsidRDefault="00080834" w:rsidP="00080834">
      <w:pPr>
        <w:pStyle w:val="Odstavecseseznamem"/>
        <w:numPr>
          <w:ilvl w:val="0"/>
          <w:numId w:val="6"/>
        </w:numPr>
      </w:pPr>
      <w:r>
        <w:t>Máš dvě na pohled stejné kovové tyčky, jedna je magnetem, druhá nikoliv. Jak bez použití dalšího předmětu poznáš, která tyčka je magnetem?</w:t>
      </w:r>
    </w:p>
    <w:p w:rsidR="00080834" w:rsidRDefault="00080834" w:rsidP="00080834"/>
    <w:p w:rsidR="00080834" w:rsidRDefault="00080834" w:rsidP="00080834">
      <w:pPr>
        <w:pStyle w:val="Odstavecseseznamem"/>
        <w:numPr>
          <w:ilvl w:val="0"/>
          <w:numId w:val="6"/>
        </w:numPr>
      </w:pPr>
      <w:r>
        <w:t>Kolem Země je …………………………………………</w:t>
      </w:r>
      <w:proofErr w:type="gramStart"/>
      <w:r>
        <w:t>….. Severní</w:t>
      </w:r>
      <w:proofErr w:type="gramEnd"/>
      <w:r>
        <w:t xml:space="preserve"> magnetický pól Země leží v blízkosti …………………………</w:t>
      </w:r>
    </w:p>
    <w:p w:rsidR="00080834" w:rsidRDefault="00080834" w:rsidP="00080834">
      <w:pPr>
        <w:pStyle w:val="Odstavecseseznamem"/>
      </w:pPr>
    </w:p>
    <w:p w:rsidR="00080834" w:rsidRDefault="00080834" w:rsidP="00080834">
      <w:pPr>
        <w:pStyle w:val="Odstavecseseznamem"/>
        <w:numPr>
          <w:ilvl w:val="0"/>
          <w:numId w:val="6"/>
        </w:numPr>
      </w:pPr>
      <w:r>
        <w:t>Jak poznáš na magnetu, jehož póly nejsou označené, na kterém konci má severní pól?</w:t>
      </w:r>
    </w:p>
    <w:p w:rsidR="00080834" w:rsidRDefault="00DC6890" w:rsidP="00080834">
      <w:pPr>
        <w:pStyle w:val="Odstavecseseznamem"/>
      </w:pPr>
      <w:r>
        <w:rPr>
          <w:noProof/>
          <w:lang w:eastAsia="cs-CZ"/>
        </w:rPr>
        <w:pict>
          <v:rect id="_x0000_s1218" style="position:absolute;left:0;text-align:left;margin-left:35.25pt;margin-top:.8pt;width:433.15pt;height:30.75pt;z-index:251660288"/>
        </w:pict>
      </w:r>
    </w:p>
    <w:p w:rsidR="00080834" w:rsidRDefault="00080834" w:rsidP="00CE44E8"/>
    <w:p w:rsidR="001C280B" w:rsidRDefault="001C280B" w:rsidP="00CE44E8">
      <w:pPr>
        <w:pStyle w:val="Odstavecseseznamem"/>
        <w:numPr>
          <w:ilvl w:val="0"/>
          <w:numId w:val="6"/>
        </w:num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450215</wp:posOffset>
            </wp:positionV>
            <wp:extent cx="2276475" cy="609600"/>
            <wp:effectExtent l="19050" t="0" r="9525" b="0"/>
            <wp:wrapSquare wrapText="bothSides"/>
            <wp:docPr id="4" name="obrázek 1" descr="http://upload.wikimedia.org/wikipedia/commons/e/e3/ZnackaC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3/ZnackaCiv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Kolem každého vodiče, kterým prochází elektrický proud, je ……………………… K zesílení tohoto pole namotáme vodič na nevodivou trubičku a do její dutiny vložíme ocelové jádro. Takovou součástku pak nazýváme ………………………</w:t>
      </w:r>
      <w:proofErr w:type="gramStart"/>
      <w:r>
        <w:t>…..</w:t>
      </w:r>
      <w:r w:rsidR="00B44AE8">
        <w:t>( cívka</w:t>
      </w:r>
      <w:proofErr w:type="gramEnd"/>
      <w:r w:rsidR="00B44AE8">
        <w:t xml:space="preserve"> s jádrem)</w:t>
      </w:r>
    </w:p>
    <w:p w:rsidR="001C280B" w:rsidRDefault="001C280B" w:rsidP="001C280B"/>
    <w:p w:rsidR="001C280B" w:rsidRDefault="001C280B" w:rsidP="00ED677C"/>
    <w:p w:rsidR="00B04C9D" w:rsidRDefault="00B04C9D" w:rsidP="00ED677C"/>
    <w:p w:rsidR="00B04C9D" w:rsidRDefault="00B04C9D" w:rsidP="00ED677C"/>
    <w:p w:rsidR="00B44AE8" w:rsidRPr="00B44AE8" w:rsidRDefault="00B04C9D" w:rsidP="00CE44E8">
      <w:pPr>
        <w:pStyle w:val="Odstavecseseznamem"/>
        <w:numPr>
          <w:ilvl w:val="0"/>
          <w:numId w:val="6"/>
        </w:num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639445</wp:posOffset>
            </wp:positionV>
            <wp:extent cx="895350" cy="1362075"/>
            <wp:effectExtent l="247650" t="0" r="228600" b="0"/>
            <wp:wrapTight wrapText="bothSides">
              <wp:wrapPolygon edited="0">
                <wp:start x="-115" y="21827"/>
                <wp:lineTo x="21026" y="21827"/>
                <wp:lineTo x="21026" y="76"/>
                <wp:lineTo x="-115" y="76"/>
                <wp:lineTo x="-115" y="21827"/>
              </wp:wrapPolygon>
            </wp:wrapTight>
            <wp:docPr id="1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AE8">
        <w:t>Severní pól cívky, jíž prochází elektrický proud, lze určit nejen pokusem, ale také podle pravidla pravé ruky: Položíme-li pravou ruku na cívku tak, že prsty ukazují ………………………………</w:t>
      </w:r>
      <w:proofErr w:type="gramStart"/>
      <w:r w:rsidR="00B44AE8">
        <w:t>….v závitech</w:t>
      </w:r>
      <w:proofErr w:type="gramEnd"/>
      <w:r w:rsidR="00B44AE8">
        <w:t xml:space="preserve"> cívky, pak odtažený palec ukáže …………………………………cívky.</w:t>
      </w:r>
      <w:r w:rsidR="00B44AE8">
        <w:br/>
      </w:r>
      <w:r w:rsidR="00B44AE8" w:rsidRPr="00B44AE8">
        <w:rPr>
          <w:b/>
        </w:rPr>
        <w:t>Doplň směr proudu  v obvodu a póly cívky.</w:t>
      </w:r>
    </w:p>
    <w:p w:rsidR="00B44AE8" w:rsidRDefault="00B44AE8" w:rsidP="00B44AE8"/>
    <w:p w:rsidR="00B44AE8" w:rsidRDefault="00DC6890" w:rsidP="00B44AE8">
      <w:r>
        <w:rPr>
          <w:noProof/>
          <w:lang w:eastAsia="cs-CZ"/>
        </w:rPr>
        <w:pict>
          <v:rect id="_x0000_s1231" style="position:absolute;margin-left:109.5pt;margin-top:13.25pt;width:12.75pt;height:13.5pt;z-index:251663360" strokecolor="white [3212]"/>
        </w:pict>
      </w:r>
    </w:p>
    <w:p w:rsidR="005F7394" w:rsidRDefault="005F7394" w:rsidP="00B44AE8"/>
    <w:p w:rsidR="00B04C9D" w:rsidRDefault="00B04C9D" w:rsidP="00B04C9D">
      <w:pPr>
        <w:spacing w:line="240" w:lineRule="auto"/>
      </w:pPr>
    </w:p>
    <w:p w:rsidR="00CE44E8" w:rsidRPr="00CE44E8" w:rsidRDefault="00CE44E8" w:rsidP="00CE44E8">
      <w:pPr>
        <w:pStyle w:val="Odstavecseseznamem"/>
        <w:numPr>
          <w:ilvl w:val="0"/>
          <w:numId w:val="6"/>
        </w:numPr>
      </w:pPr>
      <w:r w:rsidRPr="00CE44E8">
        <w:lastRenderedPageBreak/>
        <w:t xml:space="preserve">Elektromagnet je používán např. v </w:t>
      </w:r>
      <w:hyperlink r:id="rId11" w:tooltip="Elektrický zvonek" w:history="1">
        <w:r w:rsidRPr="00CE44E8">
          <w:rPr>
            <w:rStyle w:val="Hypertextovodkaz"/>
            <w:color w:val="auto"/>
            <w:u w:val="none"/>
          </w:rPr>
          <w:t>elektrickém zvonku</w:t>
        </w:r>
      </w:hyperlink>
      <w:r w:rsidRPr="00CE44E8">
        <w:t xml:space="preserve">, v </w:t>
      </w:r>
      <w:hyperlink r:id="rId12" w:tooltip="Jistič" w:history="1">
        <w:r w:rsidRPr="00CE44E8">
          <w:rPr>
            <w:rStyle w:val="Hypertextovodkaz"/>
            <w:color w:val="auto"/>
            <w:u w:val="none"/>
          </w:rPr>
          <w:t>jističích</w:t>
        </w:r>
      </w:hyperlink>
      <w:r w:rsidRPr="00CE44E8">
        <w:t xml:space="preserve">, </w:t>
      </w:r>
      <w:hyperlink r:id="rId13" w:tooltip="Stykač" w:history="1">
        <w:r w:rsidRPr="00CE44E8">
          <w:rPr>
            <w:rStyle w:val="Hypertextovodkaz"/>
            <w:color w:val="auto"/>
            <w:u w:val="none"/>
          </w:rPr>
          <w:t>stykačích</w:t>
        </w:r>
      </w:hyperlink>
      <w:r w:rsidRPr="00CE44E8">
        <w:t xml:space="preserve">, v </w:t>
      </w:r>
      <w:hyperlink r:id="rId14" w:tooltip="Hutnictví" w:history="1">
        <w:r w:rsidRPr="00CE44E8">
          <w:rPr>
            <w:rStyle w:val="Hypertextovodkaz"/>
            <w:color w:val="auto"/>
            <w:u w:val="none"/>
          </w:rPr>
          <w:t>hutním průmyslu</w:t>
        </w:r>
      </w:hyperlink>
      <w:r w:rsidRPr="00CE44E8">
        <w:t xml:space="preserve">, ve sběrnách </w:t>
      </w:r>
      <w:hyperlink r:id="rId15" w:tooltip="Kov" w:history="1">
        <w:r w:rsidRPr="00CE44E8">
          <w:rPr>
            <w:rStyle w:val="Hypertextovodkaz"/>
            <w:color w:val="auto"/>
            <w:u w:val="none"/>
          </w:rPr>
          <w:t>kovového</w:t>
        </w:r>
      </w:hyperlink>
      <w:r w:rsidRPr="00CE44E8">
        <w:t xml:space="preserve"> </w:t>
      </w:r>
      <w:hyperlink r:id="rId16" w:tooltip="Kovový šrot" w:history="1">
        <w:r w:rsidRPr="00CE44E8">
          <w:rPr>
            <w:rStyle w:val="Hypertextovodkaz"/>
            <w:color w:val="auto"/>
            <w:u w:val="none"/>
          </w:rPr>
          <w:t>šrotu</w:t>
        </w:r>
      </w:hyperlink>
      <w:r w:rsidRPr="00CE44E8">
        <w:t xml:space="preserve"> nebo v </w:t>
      </w:r>
      <w:hyperlink r:id="rId17" w:tooltip="Elektromagnetické relé" w:history="1">
        <w:r w:rsidRPr="00CE44E8">
          <w:rPr>
            <w:rStyle w:val="Hypertextovodkaz"/>
            <w:color w:val="auto"/>
            <w:u w:val="none"/>
          </w:rPr>
          <w:t>elektromagnetických relé</w:t>
        </w:r>
      </w:hyperlink>
      <w:r w:rsidRPr="00CE44E8">
        <w:t xml:space="preserve">. Elektromagnet se používá, mimo jiné, také v </w:t>
      </w:r>
      <w:hyperlink r:id="rId18" w:tooltip="Automobilový průmysl" w:history="1">
        <w:r w:rsidRPr="00CE44E8">
          <w:rPr>
            <w:rStyle w:val="Hypertextovodkaz"/>
            <w:color w:val="auto"/>
            <w:u w:val="none"/>
          </w:rPr>
          <w:t>automobilovém průmyslu</w:t>
        </w:r>
      </w:hyperlink>
      <w:r w:rsidRPr="00CE44E8">
        <w:t xml:space="preserve"> například jako </w:t>
      </w:r>
      <w:hyperlink r:id="rId19" w:tooltip="Otáčkoměr" w:history="1">
        <w:r w:rsidRPr="00CE44E8">
          <w:rPr>
            <w:rStyle w:val="Hypertextovodkaz"/>
            <w:color w:val="auto"/>
            <w:u w:val="none"/>
          </w:rPr>
          <w:t>snímač otáček</w:t>
        </w:r>
      </w:hyperlink>
      <w:r w:rsidRPr="00CE44E8">
        <w:t xml:space="preserve"> </w:t>
      </w:r>
      <w:hyperlink r:id="rId20" w:tooltip="Klikový hřídel" w:history="1">
        <w:r w:rsidRPr="00CE44E8">
          <w:rPr>
            <w:rStyle w:val="Hypertextovodkaz"/>
            <w:color w:val="auto"/>
            <w:u w:val="none"/>
          </w:rPr>
          <w:t>klikového hřídele</w:t>
        </w:r>
      </w:hyperlink>
      <w:r w:rsidRPr="00CE44E8">
        <w:t xml:space="preserve">, nebo pro </w:t>
      </w:r>
      <w:hyperlink r:id="rId21" w:tooltip="Brzda" w:history="1">
        <w:proofErr w:type="spellStart"/>
        <w:r w:rsidRPr="00CE44E8">
          <w:rPr>
            <w:rStyle w:val="Hypertextovodkaz"/>
            <w:color w:val="auto"/>
            <w:u w:val="none"/>
          </w:rPr>
          <w:t>brždění</w:t>
        </w:r>
        <w:proofErr w:type="spellEnd"/>
      </w:hyperlink>
      <w:r w:rsidRPr="00CE44E8">
        <w:t xml:space="preserve"> </w:t>
      </w:r>
      <w:hyperlink r:id="rId22" w:tooltip="Tramvaj" w:history="1">
        <w:r w:rsidRPr="00CE44E8">
          <w:rPr>
            <w:rStyle w:val="Hypertextovodkaz"/>
            <w:color w:val="auto"/>
            <w:u w:val="none"/>
          </w:rPr>
          <w:t>tramvajových vozů</w:t>
        </w:r>
      </w:hyperlink>
      <w:r w:rsidRPr="00CE44E8">
        <w:t xml:space="preserve">, </w:t>
      </w:r>
      <w:hyperlink r:id="rId23" w:tooltip="Obráběcí stroj" w:history="1">
        <w:r w:rsidRPr="00CE44E8">
          <w:rPr>
            <w:rStyle w:val="Hypertextovodkaz"/>
            <w:color w:val="auto"/>
            <w:u w:val="none"/>
          </w:rPr>
          <w:t>obráběcích strojů</w:t>
        </w:r>
      </w:hyperlink>
      <w:r w:rsidR="0002161D">
        <w:t>,</w:t>
      </w:r>
      <w:r w:rsidRPr="00CE44E8">
        <w:t xml:space="preserve"> a </w:t>
      </w:r>
      <w:proofErr w:type="gramStart"/>
      <w:r w:rsidRPr="00CE44E8">
        <w:t>ve</w:t>
      </w:r>
      <w:proofErr w:type="gramEnd"/>
      <w:r w:rsidRPr="00CE44E8">
        <w:t xml:space="preserve"> </w:t>
      </w:r>
      <w:hyperlink r:id="rId24" w:tooltip="Zdravotnictví" w:history="1">
        <w:r w:rsidRPr="00CE44E8">
          <w:rPr>
            <w:rStyle w:val="Hypertextovodkaz"/>
            <w:color w:val="auto"/>
            <w:u w:val="none"/>
          </w:rPr>
          <w:t>zdravotnictví</w:t>
        </w:r>
      </w:hyperlink>
      <w:r w:rsidRPr="00CE44E8">
        <w:t>.</w:t>
      </w:r>
      <w:r w:rsidR="00B44AE8">
        <w:br/>
      </w:r>
      <w:r w:rsidR="00B44AE8" w:rsidRPr="00B44AE8">
        <w:rPr>
          <w:b/>
        </w:rPr>
        <w:t>Nakresli jednoduché schéma využití elektromagnetu.</w:t>
      </w:r>
    </w:p>
    <w:p w:rsidR="00ED2DF2" w:rsidRDefault="00ED2DF2" w:rsidP="00645606"/>
    <w:p w:rsidR="00B44AE8" w:rsidRDefault="00B44AE8" w:rsidP="00645606"/>
    <w:p w:rsidR="00B44AE8" w:rsidRDefault="00DA78C0" w:rsidP="00B44AE8">
      <w:pPr>
        <w:pStyle w:val="Odstavecseseznamem"/>
        <w:numPr>
          <w:ilvl w:val="0"/>
          <w:numId w:val="6"/>
        </w:numPr>
      </w:pPr>
      <w:r>
        <w:t>Víme, že elektrický proud vyvolává v okolí vodiče magnetické pole. Uveď možnosti působení magnetického pole, kterými lze vyvolat elektrický proud.</w:t>
      </w:r>
    </w:p>
    <w:p w:rsidR="0067163C" w:rsidRDefault="0067163C" w:rsidP="0067163C">
      <w:pPr>
        <w:pStyle w:val="Odstavecseseznamem"/>
        <w:numPr>
          <w:ilvl w:val="1"/>
          <w:numId w:val="6"/>
        </w:numPr>
      </w:pPr>
      <w:r>
        <w:t>…</w:t>
      </w:r>
    </w:p>
    <w:p w:rsidR="0067163C" w:rsidRDefault="0067163C" w:rsidP="0067163C">
      <w:pPr>
        <w:pStyle w:val="Odstavecseseznamem"/>
        <w:numPr>
          <w:ilvl w:val="1"/>
          <w:numId w:val="6"/>
        </w:numPr>
      </w:pPr>
      <w:r>
        <w:t>…</w:t>
      </w:r>
    </w:p>
    <w:p w:rsidR="0067163C" w:rsidRDefault="0067163C" w:rsidP="0067163C">
      <w:pPr>
        <w:pStyle w:val="Odstavecseseznamem"/>
        <w:numPr>
          <w:ilvl w:val="1"/>
          <w:numId w:val="6"/>
        </w:numPr>
      </w:pPr>
      <w:r>
        <w:t>…</w:t>
      </w:r>
    </w:p>
    <w:p w:rsidR="00D65653" w:rsidRDefault="00DC6890" w:rsidP="00D65653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margin-left:60pt;margin-top:11.7pt;width:24pt;height:0;z-index:251669504" o:connectortype="straight">
            <v:stroke startarrow="block" endarrow="block"/>
          </v:shape>
        </w:pict>
      </w:r>
      <w:r w:rsidR="00D65653">
        <w:t xml:space="preserve">  </w:t>
      </w:r>
      <w:r w:rsidR="005F7394">
        <w:rPr>
          <w:noProof/>
          <w:lang w:eastAsia="cs-CZ"/>
        </w:rPr>
        <w:t xml:space="preserve">               </w:t>
      </w:r>
      <w:r w:rsidR="00D65653">
        <w:rPr>
          <w:noProof/>
          <w:lang w:eastAsia="cs-CZ"/>
        </w:rPr>
        <w:drawing>
          <wp:inline distT="0" distB="0" distL="0" distR="0">
            <wp:extent cx="1028700" cy="63871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653">
        <w:t xml:space="preserve">  </w:t>
      </w:r>
      <w:r w:rsidR="00D65653">
        <w:rPr>
          <w:noProof/>
          <w:lang w:eastAsia="cs-CZ"/>
        </w:rPr>
        <w:t xml:space="preserve">                        </w:t>
      </w:r>
      <w:r w:rsidR="005F7394">
        <w:rPr>
          <w:noProof/>
          <w:lang w:eastAsia="cs-CZ"/>
        </w:rPr>
        <w:drawing>
          <wp:inline distT="0" distB="0" distL="0" distR="0">
            <wp:extent cx="1006829" cy="638175"/>
            <wp:effectExtent l="19050" t="0" r="2821" b="0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2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653">
        <w:rPr>
          <w:noProof/>
          <w:lang w:eastAsia="cs-CZ"/>
        </w:rPr>
        <w:t xml:space="preserve">       </w:t>
      </w:r>
      <w:r w:rsidR="005F7394">
        <w:rPr>
          <w:noProof/>
          <w:lang w:eastAsia="cs-CZ"/>
        </w:rPr>
        <w:t xml:space="preserve">        </w:t>
      </w:r>
      <w:r w:rsidR="005F7394">
        <w:rPr>
          <w:noProof/>
          <w:lang w:eastAsia="cs-CZ"/>
        </w:rPr>
        <w:drawing>
          <wp:inline distT="0" distB="0" distL="0" distR="0">
            <wp:extent cx="1701900" cy="774722"/>
            <wp:effectExtent l="19050" t="19050" r="12600" b="6328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701900" cy="77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653">
        <w:rPr>
          <w:noProof/>
          <w:lang w:eastAsia="cs-CZ"/>
        </w:rPr>
        <w:t xml:space="preserve">                             </w:t>
      </w:r>
    </w:p>
    <w:p w:rsidR="0067163C" w:rsidRDefault="0067163C" w:rsidP="0067163C">
      <w:pPr>
        <w:ind w:left="720"/>
      </w:pPr>
      <w:r w:rsidRPr="00D65653">
        <w:rPr>
          <w:b/>
        </w:rPr>
        <w:t xml:space="preserve">Vznik elektrického napětí </w:t>
      </w:r>
      <w:r w:rsidR="00D65653" w:rsidRPr="00D65653">
        <w:rPr>
          <w:b/>
        </w:rPr>
        <w:t xml:space="preserve">v cívce </w:t>
      </w:r>
      <w:r w:rsidRPr="00D65653">
        <w:rPr>
          <w:b/>
        </w:rPr>
        <w:t xml:space="preserve">při změně magnetického pole </w:t>
      </w:r>
      <w:r w:rsidR="00D65653" w:rsidRPr="00D65653">
        <w:rPr>
          <w:b/>
        </w:rPr>
        <w:t>v okolí cívky</w:t>
      </w:r>
      <w:r w:rsidR="00D65653">
        <w:t xml:space="preserve"> se nazývá ………………………………</w:t>
      </w:r>
      <w:r w:rsidR="005F7394">
        <w:t>…………………………</w:t>
      </w:r>
      <w:proofErr w:type="gramStart"/>
      <w:r w:rsidR="005F7394">
        <w:t>…..</w:t>
      </w:r>
      <w:proofErr w:type="gramEnd"/>
    </w:p>
    <w:p w:rsidR="00ED677C" w:rsidRDefault="0067163C" w:rsidP="0067163C">
      <w:pPr>
        <w:pStyle w:val="Odstavecseseznamem"/>
        <w:numPr>
          <w:ilvl w:val="0"/>
          <w:numId w:val="6"/>
        </w:numPr>
      </w:pPr>
      <w:r>
        <w:t>Velikost indukovaného proudu je větší, je-li</w:t>
      </w:r>
    </w:p>
    <w:p w:rsidR="0067163C" w:rsidRDefault="0067163C" w:rsidP="0067163C">
      <w:pPr>
        <w:pStyle w:val="Odstavecseseznamem"/>
        <w:numPr>
          <w:ilvl w:val="1"/>
          <w:numId w:val="6"/>
        </w:numPr>
      </w:pPr>
      <w:r>
        <w:t>…</w:t>
      </w:r>
    </w:p>
    <w:p w:rsidR="00366D12" w:rsidRDefault="00366D12" w:rsidP="00366D12">
      <w:pPr>
        <w:pStyle w:val="Odstavecseseznamem"/>
      </w:pPr>
    </w:p>
    <w:p w:rsidR="0067163C" w:rsidRDefault="00B56F03" w:rsidP="0067163C">
      <w:pPr>
        <w:pStyle w:val="Odstavecseseznamem"/>
        <w:numPr>
          <w:ilvl w:val="0"/>
          <w:numId w:val="6"/>
        </w:numPr>
      </w:pPr>
      <w:r>
        <w:t>Otáčením cívky v magnetickém poli se na svorkách cívky indukuje elektrické napětí, jehož časový průběh ukazuje graf.</w:t>
      </w:r>
    </w:p>
    <w:p w:rsidR="00B56F03" w:rsidRDefault="005F7394" w:rsidP="00B56F0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24130</wp:posOffset>
            </wp:positionV>
            <wp:extent cx="4045585" cy="1828800"/>
            <wp:effectExtent l="19050" t="0" r="12065" b="0"/>
            <wp:wrapSquare wrapText="bothSides"/>
            <wp:docPr id="14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ED677C" w:rsidRDefault="00ED677C" w:rsidP="00645606"/>
    <w:p w:rsidR="00ED677C" w:rsidRDefault="00ED677C" w:rsidP="00645606"/>
    <w:p w:rsidR="00CD601F" w:rsidRDefault="00CD601F" w:rsidP="00645606"/>
    <w:p w:rsidR="00CD601F" w:rsidRDefault="00CD601F" w:rsidP="00645606"/>
    <w:p w:rsidR="00CD601F" w:rsidRDefault="00CD601F" w:rsidP="00645606"/>
    <w:p w:rsidR="00C665AF" w:rsidRDefault="00CD601F" w:rsidP="00C665AF">
      <w:pPr>
        <w:ind w:firstLine="708"/>
      </w:pPr>
      <w:r>
        <w:t>Vysv</w:t>
      </w:r>
      <w:r w:rsidR="00C665AF">
        <w:t>ětli následující pojmy a doplň graf</w:t>
      </w:r>
      <w:r>
        <w:t>:</w:t>
      </w:r>
    </w:p>
    <w:p w:rsidR="00CD601F" w:rsidRDefault="00CD601F" w:rsidP="00C665AF">
      <w:r>
        <w:tab/>
      </w:r>
      <w:r w:rsidR="00C665AF">
        <w:t>P</w:t>
      </w:r>
      <w:r>
        <w:t>erioda –</w:t>
      </w:r>
      <w:r w:rsidR="00C665AF">
        <w:t xml:space="preserve"> čas, za který proběhne …</w:t>
      </w:r>
    </w:p>
    <w:p w:rsidR="00CD601F" w:rsidRDefault="00CD601F" w:rsidP="00CD601F">
      <w:r>
        <w:tab/>
        <w:t>Frekvence</w:t>
      </w:r>
      <w:r w:rsidR="00C665AF">
        <w:t xml:space="preserve"> - </w:t>
      </w:r>
    </w:p>
    <w:p w:rsidR="00CD601F" w:rsidRDefault="00196236" w:rsidP="00CD601F">
      <w:pPr>
        <w:ind w:firstLine="708"/>
      </w:pPr>
      <w:r>
        <w:t xml:space="preserve">Amplituda </w:t>
      </w:r>
      <w:r w:rsidR="00CD601F">
        <w:t>napětí –</w:t>
      </w:r>
    </w:p>
    <w:p w:rsidR="00CD601F" w:rsidRDefault="00CD601F" w:rsidP="00CD601F">
      <w:pPr>
        <w:ind w:firstLine="708"/>
      </w:pPr>
      <w:r>
        <w:t>Efektivní napětí –</w:t>
      </w:r>
    </w:p>
    <w:p w:rsidR="00CD601F" w:rsidRDefault="00CD601F" w:rsidP="00CD601F">
      <w:pPr>
        <w:ind w:firstLine="708"/>
      </w:pPr>
      <w:r>
        <w:t xml:space="preserve">Sinusoida </w:t>
      </w:r>
      <w:r w:rsidR="00C665AF">
        <w:t>–</w:t>
      </w:r>
    </w:p>
    <w:p w:rsidR="00C665AF" w:rsidRDefault="00DC6890" w:rsidP="00C665AF">
      <w:pPr>
        <w:pStyle w:val="Odstavecseseznamem"/>
        <w:numPr>
          <w:ilvl w:val="0"/>
          <w:numId w:val="6"/>
        </w:numPr>
      </w:pPr>
      <w:r>
        <w:rPr>
          <w:noProof/>
          <w:lang w:eastAsia="cs-CZ"/>
        </w:rPr>
        <w:lastRenderedPageBreak/>
        <w:pict>
          <v:rect id="_x0000_s1232" style="position:absolute;left:0;text-align:left;margin-left:50.25pt;margin-top:21.75pt;width:401.25pt;height:46.5pt;z-index:251665408"/>
        </w:pict>
      </w:r>
      <w:r w:rsidR="00C665AF">
        <w:t>Frekvence střídavého proudu je 50 Hz. Vypočítej jeho periodu.</w:t>
      </w:r>
    </w:p>
    <w:p w:rsidR="00C665AF" w:rsidRDefault="00C665AF" w:rsidP="00C665AF"/>
    <w:p w:rsidR="00C665AF" w:rsidRDefault="00C665AF" w:rsidP="00C665AF"/>
    <w:p w:rsidR="00CD601F" w:rsidRDefault="00DC6890" w:rsidP="00C665AF">
      <w:pPr>
        <w:pStyle w:val="Odstavecseseznamem"/>
        <w:numPr>
          <w:ilvl w:val="0"/>
          <w:numId w:val="6"/>
        </w:numPr>
      </w:pPr>
      <w:r>
        <w:rPr>
          <w:noProof/>
          <w:lang w:eastAsia="cs-CZ"/>
        </w:rPr>
        <w:pict>
          <v:rect id="_x0000_s1233" style="position:absolute;left:0;text-align:left;margin-left:50.25pt;margin-top:38.95pt;width:401.25pt;height:49.7pt;z-index:251666432">
            <v:textbox>
              <w:txbxContent>
                <w:p w:rsidR="00FC6E5C" w:rsidRPr="00FC6E5C" w:rsidRDefault="00FC6E5C">
                  <w:r>
                    <w:t>U = 0,7U</w:t>
                  </w:r>
                  <w:r>
                    <w:rPr>
                      <w:vertAlign w:val="subscript"/>
                    </w:rPr>
                    <w:t>m</w:t>
                  </w:r>
                </w:p>
              </w:txbxContent>
            </v:textbox>
          </v:rect>
        </w:pict>
      </w:r>
      <w:r w:rsidR="00C665AF">
        <w:t>Ve spotřebitelské síti naměříme napětí 230 V. V jakých mezích se mění okamžité hodnoty tohoto střídavého napětí?</w:t>
      </w:r>
    </w:p>
    <w:p w:rsidR="00196236" w:rsidRDefault="00196236" w:rsidP="00196236"/>
    <w:p w:rsidR="00196236" w:rsidRDefault="00196236" w:rsidP="00196236"/>
    <w:p w:rsidR="00196236" w:rsidRDefault="00F93078" w:rsidP="00196236">
      <w:pPr>
        <w:pStyle w:val="Odstavecseseznamem"/>
        <w:numPr>
          <w:ilvl w:val="0"/>
          <w:numId w:val="6"/>
        </w:numPr>
      </w:pPr>
      <w:r>
        <w:t>Zakresli, jak se liší časový průběh stejnosměrného a střídavého napětí.</w:t>
      </w:r>
    </w:p>
    <w:p w:rsidR="00F93078" w:rsidRDefault="00F93078" w:rsidP="00F93078"/>
    <w:p w:rsidR="00F93078" w:rsidRDefault="00F93078" w:rsidP="00F93078"/>
    <w:p w:rsidR="00F93078" w:rsidRDefault="00F93078" w:rsidP="00F93078"/>
    <w:p w:rsidR="00F93078" w:rsidRDefault="00F93078" w:rsidP="00F93078">
      <w:pPr>
        <w:pStyle w:val="Odstavecseseznamem"/>
        <w:numPr>
          <w:ilvl w:val="0"/>
          <w:numId w:val="6"/>
        </w:numPr>
      </w:pPr>
      <w:r>
        <w:t>Zařízení na výrobu elektrického proudu se nazývá alternátor a dynamo. Vysvětli a popiš rozdíly těchto zařízení.</w:t>
      </w:r>
    </w:p>
    <w:p w:rsidR="00F93078" w:rsidRDefault="00F93078" w:rsidP="00F93078"/>
    <w:p w:rsidR="00F93078" w:rsidRDefault="00F93078" w:rsidP="00F93078"/>
    <w:p w:rsidR="00F93078" w:rsidRDefault="00F93078" w:rsidP="00F93078"/>
    <w:p w:rsidR="00F93078" w:rsidRDefault="00F93078" w:rsidP="00F93078"/>
    <w:p w:rsidR="00F93078" w:rsidRDefault="00F93078" w:rsidP="00F93078"/>
    <w:p w:rsidR="00F93078" w:rsidRDefault="00F93078" w:rsidP="00F93078"/>
    <w:p w:rsidR="00F93078" w:rsidRDefault="00F93078" w:rsidP="00F93078"/>
    <w:p w:rsidR="00F93078" w:rsidRDefault="00F93078" w:rsidP="00F93078">
      <w:pPr>
        <w:pStyle w:val="Odstavecseseznamem"/>
        <w:numPr>
          <w:ilvl w:val="0"/>
          <w:numId w:val="6"/>
        </w:numPr>
      </w:pPr>
      <w:r>
        <w:t xml:space="preserve">Přístroj, který </w:t>
      </w:r>
      <w:proofErr w:type="gramStart"/>
      <w:r>
        <w:t>mění</w:t>
      </w:r>
      <w:proofErr w:type="gramEnd"/>
      <w:r>
        <w:t xml:space="preserve"> velikost střídavého napětí se </w:t>
      </w:r>
      <w:proofErr w:type="gramStart"/>
      <w:r>
        <w:t>nazývá</w:t>
      </w:r>
      <w:proofErr w:type="gramEnd"/>
      <w:r>
        <w:t xml:space="preserve"> …………………………. Je složen z jádra, primární cívky a sekundární cívky. Popiš obrázek.</w:t>
      </w:r>
    </w:p>
    <w:p w:rsidR="00F93078" w:rsidRDefault="00AB65CE" w:rsidP="00F93078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6985</wp:posOffset>
            </wp:positionV>
            <wp:extent cx="2524125" cy="1104900"/>
            <wp:effectExtent l="1905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078" w:rsidRDefault="00F93078" w:rsidP="00F93078"/>
    <w:p w:rsidR="00F93078" w:rsidRDefault="00F93078" w:rsidP="00F93078"/>
    <w:p w:rsidR="00F93078" w:rsidRDefault="00F93078" w:rsidP="00F93078"/>
    <w:p w:rsidR="00377B5A" w:rsidRDefault="00F93078" w:rsidP="00377B5A">
      <w:pPr>
        <w:pStyle w:val="Odstavecseseznamem"/>
        <w:numPr>
          <w:ilvl w:val="0"/>
          <w:numId w:val="6"/>
        </w:numPr>
        <w:spacing w:line="480" w:lineRule="auto"/>
      </w:pPr>
      <w:r>
        <w:t>Jsou cívky transformátoru spolu vodivě spojeny? ……………………………………</w:t>
      </w:r>
      <w:r>
        <w:br/>
        <w:t>Na jakém principu je založen transformátor? ………………………………………</w:t>
      </w:r>
      <w:proofErr w:type="gramStart"/>
      <w:r>
        <w:t>…..</w:t>
      </w:r>
      <w:r>
        <w:br/>
        <w:t>Lze</w:t>
      </w:r>
      <w:proofErr w:type="gramEnd"/>
      <w:r>
        <w:t xml:space="preserve"> transformovat stejnosměrný proud? …………………………………………</w:t>
      </w:r>
      <w:r w:rsidR="00377B5A">
        <w:br/>
        <w:t>Na čem transformace závisí? ………………………………………………..</w:t>
      </w:r>
      <w:r w:rsidR="00377B5A">
        <w:br/>
      </w:r>
      <w:r w:rsidR="00377B5A">
        <w:lastRenderedPageBreak/>
        <w:t>Zapiš transformační poměr. ……………………………………………………………………</w:t>
      </w:r>
      <w:r w:rsidR="00377B5A">
        <w:br/>
        <w:t>Co znamená „transformace nahoru“ a za jakých podmínek k n</w:t>
      </w:r>
      <w:r w:rsidR="005F7394">
        <w:t xml:space="preserve">í dojde? ……………………………………………. </w:t>
      </w:r>
      <w:r w:rsidR="00377B5A">
        <w:t>……………………………………………………………………………………………………………………………………………………………</w:t>
      </w:r>
      <w:r w:rsidR="00377B5A">
        <w:br/>
        <w:t>Zapiš, jaký je poměr proudů a napětí v primární a sekundární cívce. ……………………………………………………………</w:t>
      </w:r>
    </w:p>
    <w:p w:rsidR="00377B5A" w:rsidRDefault="00377B5A" w:rsidP="00377B5A">
      <w:pPr>
        <w:pStyle w:val="Odstavecseseznamem"/>
        <w:numPr>
          <w:ilvl w:val="0"/>
          <w:numId w:val="6"/>
        </w:numPr>
        <w:spacing w:line="480" w:lineRule="auto"/>
      </w:pPr>
      <w:r>
        <w:t>Doplň tabulku:</w:t>
      </w:r>
    </w:p>
    <w:tbl>
      <w:tblPr>
        <w:tblStyle w:val="Mkatabulky"/>
        <w:tblW w:w="9380" w:type="dxa"/>
        <w:tblInd w:w="840" w:type="dxa"/>
        <w:tblLook w:val="04A0"/>
      </w:tblPr>
      <w:tblGrid>
        <w:gridCol w:w="1270"/>
        <w:gridCol w:w="950"/>
        <w:gridCol w:w="1126"/>
        <w:gridCol w:w="1344"/>
        <w:gridCol w:w="1270"/>
        <w:gridCol w:w="950"/>
        <w:gridCol w:w="1126"/>
        <w:gridCol w:w="1344"/>
      </w:tblGrid>
      <w:tr w:rsidR="003C44A1" w:rsidRPr="00844B80" w:rsidTr="003C44A1">
        <w:trPr>
          <w:trHeight w:val="232"/>
        </w:trPr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U</w:t>
            </w:r>
            <w:r w:rsidRPr="00844B80">
              <w:rPr>
                <w:vertAlign w:val="subscript"/>
              </w:rPr>
              <w:t>1</w:t>
            </w:r>
            <w:r w:rsidRPr="00844B80">
              <w:t xml:space="preserve"> (V)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N</w:t>
            </w:r>
            <w:r w:rsidRPr="00844B80">
              <w:rPr>
                <w:vertAlign w:val="subscript"/>
              </w:rPr>
              <w:t>1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I</w:t>
            </w:r>
            <w:r w:rsidRPr="00844B80">
              <w:rPr>
                <w:vertAlign w:val="subscript"/>
              </w:rPr>
              <w:t>1</w:t>
            </w:r>
            <w:r w:rsidRPr="00844B80">
              <w:t xml:space="preserve"> (A)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P</w:t>
            </w:r>
            <w:r w:rsidRPr="00844B80">
              <w:rPr>
                <w:vertAlign w:val="subscript"/>
              </w:rPr>
              <w:t>1</w:t>
            </w:r>
            <w:r w:rsidRPr="00844B80">
              <w:t xml:space="preserve"> (W)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U</w:t>
            </w:r>
            <w:r w:rsidRPr="00844B80">
              <w:rPr>
                <w:vertAlign w:val="subscript"/>
              </w:rPr>
              <w:t>2</w:t>
            </w:r>
            <w:r w:rsidRPr="00844B80">
              <w:t xml:space="preserve"> (V)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N</w:t>
            </w:r>
            <w:r w:rsidRPr="00844B80"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I</w:t>
            </w:r>
            <w:r w:rsidRPr="00844B80">
              <w:rPr>
                <w:vertAlign w:val="subscript"/>
              </w:rPr>
              <w:t>2</w:t>
            </w:r>
            <w:r w:rsidRPr="00844B80">
              <w:t xml:space="preserve"> (A)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  <w:r w:rsidRPr="00844B80">
              <w:t>P</w:t>
            </w:r>
            <w:r w:rsidRPr="00844B80">
              <w:rPr>
                <w:vertAlign w:val="subscript"/>
              </w:rPr>
              <w:t>2</w:t>
            </w:r>
            <w:r w:rsidRPr="00844B80">
              <w:t xml:space="preserve"> (W)</w:t>
            </w:r>
          </w:p>
        </w:tc>
      </w:tr>
      <w:tr w:rsidR="003C44A1" w:rsidRPr="00844B80" w:rsidTr="003C44A1">
        <w:trPr>
          <w:trHeight w:val="232"/>
        </w:trPr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30</w:t>
            </w: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100</w:t>
            </w: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1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200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</w:tr>
      <w:tr w:rsidR="003C44A1" w:rsidRPr="00844B80" w:rsidTr="003C44A1">
        <w:trPr>
          <w:trHeight w:val="232"/>
        </w:trPr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200</w:t>
            </w: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600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50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4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</w:tr>
      <w:tr w:rsidR="003C44A1" w:rsidRPr="00844B80" w:rsidTr="003C44A1">
        <w:trPr>
          <w:trHeight w:val="232"/>
        </w:trPr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1</w:t>
            </w: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377B5A" w:rsidP="003C44A1">
            <w:pPr>
              <w:spacing w:line="480" w:lineRule="auto"/>
              <w:jc w:val="center"/>
            </w:pP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500</w:t>
            </w:r>
          </w:p>
        </w:tc>
        <w:tc>
          <w:tcPr>
            <w:tcW w:w="0" w:type="auto"/>
            <w:vAlign w:val="bottom"/>
          </w:tcPr>
          <w:p w:rsidR="00377B5A" w:rsidRPr="00844B80" w:rsidRDefault="00844B80" w:rsidP="003C44A1">
            <w:pPr>
              <w:spacing w:line="480" w:lineRule="auto"/>
              <w:jc w:val="center"/>
            </w:pPr>
            <w:r w:rsidRPr="00844B80">
              <w:t>0,5</w:t>
            </w:r>
          </w:p>
        </w:tc>
        <w:tc>
          <w:tcPr>
            <w:tcW w:w="0" w:type="auto"/>
            <w:vAlign w:val="bottom"/>
          </w:tcPr>
          <w:p w:rsidR="00377B5A" w:rsidRPr="00844B80" w:rsidRDefault="00AB4829" w:rsidP="003C44A1">
            <w:pPr>
              <w:spacing w:line="480" w:lineRule="auto"/>
              <w:jc w:val="center"/>
            </w:pPr>
            <w:r>
              <w:t>220</w:t>
            </w:r>
          </w:p>
        </w:tc>
      </w:tr>
    </w:tbl>
    <w:p w:rsidR="00377B5A" w:rsidRDefault="00377B5A" w:rsidP="003C44A1"/>
    <w:p w:rsidR="003C44A1" w:rsidRDefault="003C44A1" w:rsidP="003C44A1">
      <w:pPr>
        <w:pStyle w:val="Odstavecseseznamem"/>
        <w:numPr>
          <w:ilvl w:val="0"/>
          <w:numId w:val="6"/>
        </w:numPr>
      </w:pPr>
      <w:r>
        <w:t xml:space="preserve">Vysvětli, jak se vyrábí elektrická energie v tepelné elektrárně a jakým způsobem se </w:t>
      </w:r>
      <w:proofErr w:type="gramStart"/>
      <w:r>
        <w:t xml:space="preserve">dopravuje </w:t>
      </w:r>
      <w:r w:rsidR="0002161D">
        <w:t xml:space="preserve">                     </w:t>
      </w:r>
      <w:r>
        <w:t>ke</w:t>
      </w:r>
      <w:proofErr w:type="gramEnd"/>
      <w:r>
        <w:t xml:space="preserve"> spotřebitelům.</w:t>
      </w:r>
    </w:p>
    <w:p w:rsidR="003C44A1" w:rsidRDefault="00DC6890" w:rsidP="003C44A1">
      <w:r>
        <w:rPr>
          <w:noProof/>
          <w:lang w:eastAsia="cs-CZ"/>
        </w:rPr>
        <w:pict>
          <v:rect id="_x0000_s1234" style="position:absolute;margin-left:36pt;margin-top:2.85pt;width:472.5pt;height:84.75pt;z-index:251667456"/>
        </w:pict>
      </w:r>
    </w:p>
    <w:p w:rsidR="003C44A1" w:rsidRDefault="003C44A1" w:rsidP="003C44A1"/>
    <w:p w:rsidR="003C44A1" w:rsidRDefault="003C44A1" w:rsidP="003C44A1"/>
    <w:p w:rsidR="003C44A1" w:rsidRDefault="003C44A1" w:rsidP="003C44A1"/>
    <w:p w:rsidR="00F41B86" w:rsidRPr="00F41B86" w:rsidRDefault="003C44A1" w:rsidP="00F41B86">
      <w:pPr>
        <w:pStyle w:val="Odstavecseseznamem"/>
        <w:numPr>
          <w:ilvl w:val="0"/>
          <w:numId w:val="6"/>
        </w:numPr>
        <w:spacing w:line="480" w:lineRule="auto"/>
        <w:ind w:left="708"/>
      </w:pPr>
      <w:r w:rsidRPr="00F41B86">
        <w:rPr>
          <w:b/>
        </w:rPr>
        <w:t xml:space="preserve">Polovodiče </w:t>
      </w:r>
      <w:r w:rsidR="005F7394" w:rsidRPr="005F7394">
        <w:t>(</w:t>
      </w:r>
      <w:r w:rsidR="005F7394">
        <w:t>udělej si jednoduché poznámky podle osnovy)</w:t>
      </w:r>
    </w:p>
    <w:p w:rsidR="00F41B86" w:rsidRDefault="00F41B86" w:rsidP="00F41B86">
      <w:pPr>
        <w:pStyle w:val="Odstavecseseznamem"/>
        <w:numPr>
          <w:ilvl w:val="1"/>
          <w:numId w:val="6"/>
        </w:numPr>
        <w:spacing w:line="480" w:lineRule="auto"/>
      </w:pPr>
      <w:r w:rsidRPr="00F41B86">
        <w:t>Vlastní polovodiče</w:t>
      </w:r>
      <w:r>
        <w:t xml:space="preserve">  </w:t>
      </w:r>
    </w:p>
    <w:p w:rsidR="00F41B86" w:rsidRDefault="00F41B86" w:rsidP="00F41B86">
      <w:pPr>
        <w:pStyle w:val="Odstavecseseznamem"/>
        <w:numPr>
          <w:ilvl w:val="2"/>
          <w:numId w:val="6"/>
        </w:numPr>
        <w:spacing w:line="480" w:lineRule="auto"/>
      </w:pPr>
      <w:r>
        <w:t>Využití</w:t>
      </w:r>
    </w:p>
    <w:p w:rsidR="00F41B86" w:rsidRDefault="00F41B86" w:rsidP="00F41B86">
      <w:pPr>
        <w:pStyle w:val="Odstavecseseznamem"/>
        <w:numPr>
          <w:ilvl w:val="0"/>
          <w:numId w:val="13"/>
        </w:numPr>
        <w:spacing w:line="480" w:lineRule="auto"/>
      </w:pPr>
      <w:r>
        <w:t>Příměsové polovodiče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>…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>…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>PN přechod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>Propustný směr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>Závěrný směr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 xml:space="preserve">Značka </w:t>
      </w:r>
    </w:p>
    <w:p w:rsidR="00F41B86" w:rsidRDefault="00F41B86" w:rsidP="00F41B86">
      <w:pPr>
        <w:pStyle w:val="Odstavecseseznamem"/>
        <w:numPr>
          <w:ilvl w:val="1"/>
          <w:numId w:val="13"/>
        </w:numPr>
        <w:spacing w:line="480" w:lineRule="auto"/>
      </w:pPr>
      <w:r>
        <w:t>Využití</w:t>
      </w:r>
    </w:p>
    <w:p w:rsidR="00A53B21" w:rsidRPr="008203F2" w:rsidRDefault="00A53B21" w:rsidP="00645606">
      <w:pPr>
        <w:rPr>
          <w:b/>
        </w:rPr>
      </w:pPr>
      <w:r w:rsidRPr="008203F2">
        <w:rPr>
          <w:b/>
        </w:rPr>
        <w:lastRenderedPageBreak/>
        <w:t>Řešení:</w:t>
      </w:r>
    </w:p>
    <w:p w:rsidR="00A53B21" w:rsidRDefault="00A53B21" w:rsidP="00A53B21">
      <w:pPr>
        <w:pStyle w:val="Odstavecseseznamem"/>
        <w:numPr>
          <w:ilvl w:val="0"/>
          <w:numId w:val="15"/>
        </w:numPr>
      </w:pPr>
      <w:r>
        <w:t>Magnetické pole, magnetickou, přitažlivá, odpudivá, odpuzují, přitahují, železa, kobaltu, niklu, feritů</w:t>
      </w:r>
    </w:p>
    <w:p w:rsidR="00A53B21" w:rsidRDefault="00A53B21" w:rsidP="00A53B21">
      <w:pPr>
        <w:pStyle w:val="Odstavecseseznamem"/>
        <w:numPr>
          <w:ilvl w:val="0"/>
          <w:numId w:val="15"/>
        </w:numPr>
      </w:pPr>
      <w:r>
        <w:t xml:space="preserve">Dám je k sobě do tvaru písmene </w:t>
      </w:r>
      <w:proofErr w:type="gramStart"/>
      <w:r>
        <w:t>T. Pokud</w:t>
      </w:r>
      <w:proofErr w:type="gramEnd"/>
      <w:r>
        <w:t xml:space="preserve"> je magnet vodorovná (uprostřed netečné pásmo) – svislá se k ní nepřitáhne, pokud je magnet svislá – přitáhne vodorovnou</w:t>
      </w:r>
    </w:p>
    <w:p w:rsidR="00A53B21" w:rsidRDefault="00A53B21" w:rsidP="00A53B21">
      <w:pPr>
        <w:pStyle w:val="Odstavecseseznamem"/>
        <w:numPr>
          <w:ilvl w:val="0"/>
          <w:numId w:val="15"/>
        </w:numPr>
      </w:pPr>
      <w:r>
        <w:t xml:space="preserve">Magnetické, </w:t>
      </w:r>
      <w:proofErr w:type="spellStart"/>
      <w:r>
        <w:t>jizního</w:t>
      </w:r>
      <w:proofErr w:type="spellEnd"/>
      <w:r>
        <w:t xml:space="preserve"> zeměpisného pólu</w:t>
      </w:r>
    </w:p>
    <w:p w:rsidR="00A53B21" w:rsidRDefault="00A53B21" w:rsidP="00A53B21">
      <w:pPr>
        <w:pStyle w:val="Odstavecseseznamem"/>
        <w:numPr>
          <w:ilvl w:val="0"/>
          <w:numId w:val="15"/>
        </w:numPr>
      </w:pPr>
      <w:r>
        <w:t>Pověsím na provázek, natočí se severojižním směrem</w:t>
      </w:r>
    </w:p>
    <w:p w:rsidR="00A53B21" w:rsidRDefault="00A53B21" w:rsidP="00A53B21">
      <w:pPr>
        <w:pStyle w:val="Odstavecseseznamem"/>
        <w:numPr>
          <w:ilvl w:val="0"/>
          <w:numId w:val="15"/>
        </w:numPr>
      </w:pPr>
      <w:r>
        <w:t>Magnetické pole, elektromagnet</w:t>
      </w:r>
    </w:p>
    <w:p w:rsidR="00A53B21" w:rsidRDefault="00A53B21" w:rsidP="00A53B21">
      <w:pPr>
        <w:pStyle w:val="Odstavecseseznamem"/>
        <w:numPr>
          <w:ilvl w:val="0"/>
          <w:numId w:val="15"/>
        </w:numPr>
      </w:pPr>
      <w:r>
        <w:t>Směr proudu, severní pól</w:t>
      </w:r>
    </w:p>
    <w:p w:rsidR="00A53B21" w:rsidRDefault="00A53B21" w:rsidP="00A53B21">
      <w:pPr>
        <w:pStyle w:val="Odstavecseseznamem"/>
        <w:numPr>
          <w:ilvl w:val="0"/>
          <w:numId w:val="16"/>
        </w:numPr>
      </w:pPr>
      <w:r>
        <w:t xml:space="preserve">Pohybem magnetu v okolí cívky, pohybem cívky v okolí magnetu, </w:t>
      </w:r>
      <w:r w:rsidR="00366D12">
        <w:t>zapínáním a vypínáním primárního obvodu</w:t>
      </w:r>
      <w:r w:rsidR="00366D12">
        <w:br/>
        <w:t>elektromagnetická indukce</w:t>
      </w:r>
    </w:p>
    <w:p w:rsidR="00366D12" w:rsidRDefault="00366D12" w:rsidP="00A53B21">
      <w:pPr>
        <w:pStyle w:val="Odstavecseseznamem"/>
        <w:numPr>
          <w:ilvl w:val="0"/>
          <w:numId w:val="16"/>
        </w:numPr>
      </w:pPr>
      <w:r>
        <w:t>Rychlost změny magnetického pole větší</w:t>
      </w:r>
    </w:p>
    <w:p w:rsidR="00366D12" w:rsidRDefault="00366D12" w:rsidP="00A53B21">
      <w:pPr>
        <w:pStyle w:val="Odstavecseseznamem"/>
        <w:numPr>
          <w:ilvl w:val="0"/>
          <w:numId w:val="16"/>
        </w:numPr>
      </w:pPr>
      <w:r>
        <w:t>Perioda – čas, za který proběhne jedna otočka cívky (s)</w:t>
      </w:r>
      <w:r>
        <w:br/>
        <w:t>frekvence – počet period za jednu sekundu (Hz)</w:t>
      </w:r>
      <w:r>
        <w:br/>
        <w:t>amplituda napětí – maximální výchylka (závity se pohybují kolmo k magnetickým indukčním čarám</w:t>
      </w:r>
      <w:r w:rsidR="00FC6E5C">
        <w:t>),  -310V až 310V</w:t>
      </w:r>
      <w:r w:rsidR="00FC6E5C">
        <w:br/>
        <w:t>efektivní napětí – naměříme voltmet</w:t>
      </w:r>
      <w:r w:rsidR="0002161D">
        <w:t xml:space="preserve">rem </w:t>
      </w:r>
      <w:r w:rsidR="00FC6E5C">
        <w:t>v síťovém obvodu 230V</w:t>
      </w:r>
      <w:r w:rsidR="00FC6E5C">
        <w:br/>
        <w:t>sinusoida – název křivky</w:t>
      </w:r>
    </w:p>
    <w:p w:rsidR="00FC6E5C" w:rsidRDefault="00FC6E5C" w:rsidP="00A53B21">
      <w:pPr>
        <w:pStyle w:val="Odstavecseseznamem"/>
        <w:numPr>
          <w:ilvl w:val="0"/>
          <w:numId w:val="16"/>
        </w:numPr>
      </w:pPr>
      <w:r>
        <w:t>T = 0,02s</w:t>
      </w:r>
    </w:p>
    <w:p w:rsidR="00FC6E5C" w:rsidRDefault="00FC6E5C" w:rsidP="00A53B21">
      <w:pPr>
        <w:pStyle w:val="Odstavecseseznamem"/>
        <w:numPr>
          <w:ilvl w:val="0"/>
          <w:numId w:val="16"/>
        </w:numPr>
      </w:pPr>
      <w:r>
        <w:t>±310 V</w:t>
      </w:r>
    </w:p>
    <w:p w:rsidR="00FC6E5C" w:rsidRDefault="00FC6E5C" w:rsidP="00A53B21">
      <w:pPr>
        <w:pStyle w:val="Odstavecseseznamem"/>
        <w:numPr>
          <w:ilvl w:val="0"/>
          <w:numId w:val="16"/>
        </w:numPr>
      </w:pPr>
      <w:r>
        <w:t>Stejnosměrné – konstantní funkce, střídavé – sinusoida</w:t>
      </w:r>
    </w:p>
    <w:p w:rsidR="005A5AD1" w:rsidRDefault="00FC6E5C" w:rsidP="005A5AD1">
      <w:pPr>
        <w:pStyle w:val="Odstavecseseznamem"/>
        <w:numPr>
          <w:ilvl w:val="0"/>
          <w:numId w:val="16"/>
        </w:numPr>
      </w:pPr>
      <w:r w:rsidRPr="005A5AD1">
        <w:rPr>
          <w:b/>
        </w:rPr>
        <w:t>Alternátor</w:t>
      </w:r>
      <w:r>
        <w:t xml:space="preserve"> - </w:t>
      </w:r>
      <w:hyperlink r:id="rId30" w:tooltip="Točivý elektrický stroj" w:history="1">
        <w:r w:rsidRPr="005A5AD1">
          <w:rPr>
            <w:rStyle w:val="Hypertextovodkaz"/>
            <w:color w:val="auto"/>
            <w:u w:val="none"/>
          </w:rPr>
          <w:t>točivý elektrický stroj</w:t>
        </w:r>
      </w:hyperlink>
      <w:r w:rsidRPr="00FC6E5C">
        <w:t xml:space="preserve"> pracující jako </w:t>
      </w:r>
      <w:hyperlink r:id="rId31" w:tooltip="Elektrický generátor" w:history="1">
        <w:r w:rsidRPr="005A5AD1">
          <w:rPr>
            <w:rStyle w:val="Hypertextovodkaz"/>
            <w:color w:val="auto"/>
            <w:u w:val="none"/>
          </w:rPr>
          <w:t>elektrický generátor</w:t>
        </w:r>
      </w:hyperlink>
      <w:r w:rsidRPr="00FC6E5C">
        <w:t xml:space="preserve">; přeměňuje </w:t>
      </w:r>
      <w:r w:rsidR="005A5AD1">
        <w:t xml:space="preserve">mechanickou energii </w:t>
      </w:r>
      <w:r w:rsidRPr="00FC6E5C">
        <w:t xml:space="preserve">na </w:t>
      </w:r>
      <w:hyperlink r:id="rId32" w:tooltip="Elektrická energie" w:history="1">
        <w:r w:rsidRPr="005A5AD1">
          <w:rPr>
            <w:rStyle w:val="Hypertextovodkaz"/>
            <w:color w:val="auto"/>
            <w:u w:val="none"/>
          </w:rPr>
          <w:t>energii elektrickou</w:t>
        </w:r>
      </w:hyperlink>
      <w:r w:rsidRPr="00FC6E5C">
        <w:t xml:space="preserve"> ve formě </w:t>
      </w:r>
      <w:hyperlink r:id="rId33" w:tooltip="Střídavý proud" w:history="1">
        <w:r w:rsidRPr="005A5AD1">
          <w:rPr>
            <w:rStyle w:val="Hypertextovodkaz"/>
            <w:color w:val="auto"/>
            <w:u w:val="none"/>
          </w:rPr>
          <w:t>střídavého proudu</w:t>
        </w:r>
      </w:hyperlink>
      <w:r w:rsidRPr="00FC6E5C">
        <w:t>.</w:t>
      </w:r>
      <w:r w:rsidR="005A5AD1">
        <w:br/>
      </w:r>
      <w:r w:rsidR="005A5AD1" w:rsidRPr="005A5AD1">
        <w:rPr>
          <w:b/>
        </w:rPr>
        <w:t>dynamo</w:t>
      </w:r>
      <w:r w:rsidR="005A5AD1">
        <w:t xml:space="preserve"> - </w:t>
      </w:r>
      <w:r w:rsidR="005A5AD1" w:rsidRPr="005A5AD1">
        <w:t xml:space="preserve">točivý </w:t>
      </w:r>
      <w:hyperlink r:id="rId34" w:tooltip="Elektrický stroj" w:history="1">
        <w:r w:rsidR="005A5AD1" w:rsidRPr="005A5AD1">
          <w:rPr>
            <w:rStyle w:val="Hypertextovodkaz"/>
            <w:color w:val="auto"/>
            <w:u w:val="none"/>
          </w:rPr>
          <w:t>elektrický stroj</w:t>
        </w:r>
      </w:hyperlink>
      <w:r w:rsidR="005A5AD1" w:rsidRPr="005A5AD1">
        <w:t xml:space="preserve">, přeměňující mechanickou energii z rotoru hnacího stroje na elektrickou energii ve formě stejnosměrného </w:t>
      </w:r>
      <w:hyperlink r:id="rId35" w:tooltip="Elektrický proud" w:history="1">
        <w:r w:rsidR="005A5AD1" w:rsidRPr="005A5AD1">
          <w:rPr>
            <w:rStyle w:val="Hypertextovodkaz"/>
            <w:color w:val="auto"/>
            <w:u w:val="none"/>
          </w:rPr>
          <w:t>elektrického proudu</w:t>
        </w:r>
      </w:hyperlink>
      <w:r w:rsidR="005A5AD1" w:rsidRPr="005A5AD1">
        <w:t xml:space="preserve">. Dynamo se skládá </w:t>
      </w:r>
      <w:proofErr w:type="gramStart"/>
      <w:r w:rsidR="005A5AD1" w:rsidRPr="005A5AD1">
        <w:t>ze</w:t>
      </w:r>
      <w:proofErr w:type="gramEnd"/>
      <w:r w:rsidR="005A5AD1" w:rsidRPr="005A5AD1">
        <w:t xml:space="preserve"> </w:t>
      </w:r>
      <w:hyperlink r:id="rId36" w:tooltip="Stator" w:history="1">
        <w:r w:rsidR="005A5AD1" w:rsidRPr="005A5AD1">
          <w:rPr>
            <w:rStyle w:val="Hypertextovodkaz"/>
            <w:color w:val="auto"/>
            <w:u w:val="none"/>
          </w:rPr>
          <w:t>statoru</w:t>
        </w:r>
      </w:hyperlink>
      <w:r w:rsidR="005A5AD1" w:rsidRPr="005A5AD1">
        <w:t xml:space="preserve"> tvořeného </w:t>
      </w:r>
      <w:hyperlink r:id="rId37" w:tooltip="Magnet" w:history="1">
        <w:r w:rsidR="005A5AD1" w:rsidRPr="005A5AD1">
          <w:rPr>
            <w:rStyle w:val="Hypertextovodkaz"/>
            <w:color w:val="auto"/>
            <w:u w:val="none"/>
          </w:rPr>
          <w:t>magnetem</w:t>
        </w:r>
      </w:hyperlink>
      <w:r w:rsidR="005A5AD1" w:rsidRPr="005A5AD1">
        <w:t xml:space="preserve"> nebo </w:t>
      </w:r>
      <w:hyperlink r:id="rId38" w:tooltip="Elektromagnet" w:history="1">
        <w:r w:rsidR="005A5AD1" w:rsidRPr="005A5AD1">
          <w:rPr>
            <w:rStyle w:val="Hypertextovodkaz"/>
            <w:color w:val="auto"/>
            <w:u w:val="none"/>
          </w:rPr>
          <w:t>elektromagnetem</w:t>
        </w:r>
      </w:hyperlink>
      <w:r w:rsidR="005A5AD1" w:rsidRPr="005A5AD1">
        <w:t xml:space="preserve"> a </w:t>
      </w:r>
      <w:hyperlink r:id="rId39" w:tooltip="Rotor" w:history="1">
        <w:r w:rsidR="005A5AD1" w:rsidRPr="005A5AD1">
          <w:rPr>
            <w:rStyle w:val="Hypertextovodkaz"/>
            <w:color w:val="auto"/>
            <w:u w:val="none"/>
          </w:rPr>
          <w:t>rotoru</w:t>
        </w:r>
      </w:hyperlink>
      <w:r w:rsidR="005A5AD1" w:rsidRPr="005A5AD1">
        <w:t xml:space="preserve"> s vinutím a </w:t>
      </w:r>
      <w:hyperlink r:id="rId40" w:tooltip="Komutátor (elektrotechnika)" w:history="1">
        <w:r w:rsidR="005A5AD1" w:rsidRPr="005A5AD1">
          <w:rPr>
            <w:rStyle w:val="Hypertextovodkaz"/>
            <w:b/>
            <w:color w:val="auto"/>
            <w:u w:val="none"/>
          </w:rPr>
          <w:t>komutátorem</w:t>
        </w:r>
      </w:hyperlink>
      <w:r w:rsidR="005A5AD1" w:rsidRPr="005A5AD1">
        <w:t>.</w:t>
      </w:r>
    </w:p>
    <w:p w:rsidR="005A5AD1" w:rsidRPr="005A5AD1" w:rsidRDefault="005A5AD1" w:rsidP="005A5AD1">
      <w:pPr>
        <w:pStyle w:val="Odstavecseseznamem"/>
        <w:numPr>
          <w:ilvl w:val="0"/>
          <w:numId w:val="16"/>
        </w:numPr>
      </w:pPr>
      <w:r w:rsidRPr="005A5AD1">
        <w:t>Transformátor</w:t>
      </w:r>
    </w:p>
    <w:p w:rsidR="005A5AD1" w:rsidRDefault="005A5AD1" w:rsidP="005A5AD1">
      <w:pPr>
        <w:pStyle w:val="Odstavecseseznamem"/>
        <w:numPr>
          <w:ilvl w:val="0"/>
          <w:numId w:val="16"/>
        </w:numPr>
      </w:pPr>
      <w:r>
        <w:t>Ne, elektromagnetické indukce, ne, na počtu závitů primární a sekundární cívky, p = U</w:t>
      </w:r>
      <w:r>
        <w:rPr>
          <w:vertAlign w:val="subscript"/>
        </w:rPr>
        <w:t>2</w:t>
      </w:r>
      <w:r>
        <w:t>/U</w:t>
      </w:r>
      <w:r>
        <w:rPr>
          <w:vertAlign w:val="subscript"/>
        </w:rPr>
        <w:t>1</w:t>
      </w:r>
      <w:r>
        <w:t>, mění se nižší napětí na vyšší, dojde k ní, pokud má sekundární cívka více závitů než primární, U</w:t>
      </w:r>
      <w:r>
        <w:rPr>
          <w:vertAlign w:val="subscript"/>
        </w:rPr>
        <w:t>2</w:t>
      </w:r>
      <w:r>
        <w:t>/U</w:t>
      </w:r>
      <w:r>
        <w:rPr>
          <w:vertAlign w:val="subscript"/>
        </w:rPr>
        <w:t>1</w:t>
      </w:r>
      <w:r>
        <w:t xml:space="preserve"> = I</w:t>
      </w:r>
      <w:r>
        <w:rPr>
          <w:vertAlign w:val="subscript"/>
        </w:rPr>
        <w:t>1</w:t>
      </w:r>
      <w:r>
        <w:t>/I</w:t>
      </w:r>
      <w:r>
        <w:rPr>
          <w:vertAlign w:val="subscript"/>
        </w:rPr>
        <w:t>2</w:t>
      </w:r>
    </w:p>
    <w:tbl>
      <w:tblPr>
        <w:tblStyle w:val="Mkatabulky"/>
        <w:tblpPr w:leftFromText="141" w:rightFromText="141" w:vertAnchor="page" w:horzAnchor="page" w:tblpX="1867" w:tblpY="11088"/>
        <w:tblW w:w="9380" w:type="dxa"/>
        <w:tblLook w:val="04A0"/>
      </w:tblPr>
      <w:tblGrid>
        <w:gridCol w:w="1270"/>
        <w:gridCol w:w="950"/>
        <w:gridCol w:w="1126"/>
        <w:gridCol w:w="1344"/>
        <w:gridCol w:w="1270"/>
        <w:gridCol w:w="950"/>
        <w:gridCol w:w="1126"/>
        <w:gridCol w:w="1344"/>
      </w:tblGrid>
      <w:tr w:rsidR="008203F2" w:rsidRPr="00844B80" w:rsidTr="008203F2">
        <w:trPr>
          <w:trHeight w:val="232"/>
        </w:trPr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U</w:t>
            </w:r>
            <w:r w:rsidRPr="00844B80">
              <w:rPr>
                <w:vertAlign w:val="subscript"/>
              </w:rPr>
              <w:t>1</w:t>
            </w:r>
            <w:r w:rsidRPr="00844B80">
              <w:t xml:space="preserve"> (V)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N</w:t>
            </w:r>
            <w:r w:rsidRPr="00844B80">
              <w:rPr>
                <w:vertAlign w:val="subscript"/>
              </w:rPr>
              <w:t>1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I</w:t>
            </w:r>
            <w:r w:rsidRPr="00844B80">
              <w:rPr>
                <w:vertAlign w:val="subscript"/>
              </w:rPr>
              <w:t>1</w:t>
            </w:r>
            <w:r w:rsidRPr="00844B80">
              <w:t xml:space="preserve"> (A)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P</w:t>
            </w:r>
            <w:r w:rsidRPr="00844B80">
              <w:rPr>
                <w:vertAlign w:val="subscript"/>
              </w:rPr>
              <w:t>1</w:t>
            </w:r>
            <w:r w:rsidRPr="00844B80">
              <w:t xml:space="preserve"> (W)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U</w:t>
            </w:r>
            <w:r w:rsidRPr="00844B80">
              <w:rPr>
                <w:vertAlign w:val="subscript"/>
              </w:rPr>
              <w:t>2</w:t>
            </w:r>
            <w:r w:rsidRPr="00844B80">
              <w:t xml:space="preserve"> (V)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N</w:t>
            </w:r>
            <w:r w:rsidRPr="00844B80"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I</w:t>
            </w:r>
            <w:r w:rsidRPr="00844B80">
              <w:rPr>
                <w:vertAlign w:val="subscript"/>
              </w:rPr>
              <w:t>2</w:t>
            </w:r>
            <w:r w:rsidRPr="00844B80">
              <w:t xml:space="preserve"> (A)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P</w:t>
            </w:r>
            <w:r w:rsidRPr="00844B80">
              <w:rPr>
                <w:vertAlign w:val="subscript"/>
              </w:rPr>
              <w:t>2</w:t>
            </w:r>
            <w:r w:rsidRPr="00844B80">
              <w:t xml:space="preserve"> (W)</w:t>
            </w:r>
          </w:p>
        </w:tc>
      </w:tr>
      <w:tr w:rsidR="008203F2" w:rsidRPr="00844B80" w:rsidTr="008203F2">
        <w:trPr>
          <w:trHeight w:val="232"/>
        </w:trPr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30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100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1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200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0,5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8203F2" w:rsidRPr="00844B80" w:rsidTr="008203F2">
        <w:trPr>
          <w:trHeight w:val="232"/>
        </w:trPr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200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600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50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4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8203F2" w:rsidRPr="00844B80" w:rsidTr="008203F2">
        <w:trPr>
          <w:trHeight w:val="232"/>
        </w:trPr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220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1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220</w:t>
            </w:r>
          </w:p>
        </w:tc>
        <w:tc>
          <w:tcPr>
            <w:tcW w:w="0" w:type="auto"/>
            <w:vAlign w:val="bottom"/>
          </w:tcPr>
          <w:p w:rsidR="008203F2" w:rsidRPr="008203F2" w:rsidRDefault="008203F2" w:rsidP="008203F2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440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500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 w:rsidRPr="00844B80">
              <w:t>0,5</w:t>
            </w:r>
          </w:p>
        </w:tc>
        <w:tc>
          <w:tcPr>
            <w:tcW w:w="0" w:type="auto"/>
            <w:vAlign w:val="bottom"/>
          </w:tcPr>
          <w:p w:rsidR="008203F2" w:rsidRPr="00844B80" w:rsidRDefault="008203F2" w:rsidP="008203F2">
            <w:pPr>
              <w:spacing w:line="480" w:lineRule="auto"/>
              <w:jc w:val="center"/>
            </w:pPr>
            <w:r>
              <w:t>220</w:t>
            </w:r>
          </w:p>
        </w:tc>
      </w:tr>
    </w:tbl>
    <w:p w:rsidR="005A5AD1" w:rsidRPr="005A5AD1" w:rsidRDefault="005A5AD1" w:rsidP="005A5AD1">
      <w:pPr>
        <w:pStyle w:val="Odstavecseseznamem"/>
        <w:numPr>
          <w:ilvl w:val="0"/>
          <w:numId w:val="16"/>
        </w:numPr>
      </w:pPr>
    </w:p>
    <w:p w:rsidR="00A53B21" w:rsidRDefault="00A53B21" w:rsidP="00645606"/>
    <w:p w:rsidR="008203F2" w:rsidRDefault="008203F2" w:rsidP="00645606"/>
    <w:p w:rsidR="008203F2" w:rsidRDefault="008203F2" w:rsidP="00645606"/>
    <w:p w:rsidR="008203F2" w:rsidRDefault="008203F2" w:rsidP="00645606"/>
    <w:p w:rsidR="008203F2" w:rsidRDefault="008203F2" w:rsidP="008203F2">
      <w:pPr>
        <w:pStyle w:val="Odstavecseseznamem"/>
        <w:numPr>
          <w:ilvl w:val="0"/>
          <w:numId w:val="16"/>
        </w:numPr>
      </w:pPr>
      <w:r>
        <w:t>Spaluje se uhlí – ohřívá se voda – vzniká pára – roztáčí turbíny a generátor – vzniká střídavé napětí – transformuje se na vysoké napětí – dojde před město – transformuje se na nízké – dojde ke spotřebiteli</w:t>
      </w:r>
    </w:p>
    <w:p w:rsidR="00EF7FE1" w:rsidRDefault="00EF7FE1" w:rsidP="008203F2">
      <w:pPr>
        <w:pStyle w:val="Odstavecseseznamem"/>
        <w:numPr>
          <w:ilvl w:val="0"/>
          <w:numId w:val="16"/>
        </w:numPr>
      </w:pPr>
    </w:p>
    <w:p w:rsidR="008203F2" w:rsidRDefault="008203F2" w:rsidP="008203F2">
      <w:pPr>
        <w:pStyle w:val="Odstavecseseznamem"/>
        <w:numPr>
          <w:ilvl w:val="1"/>
          <w:numId w:val="6"/>
        </w:numPr>
        <w:spacing w:line="480" w:lineRule="auto"/>
      </w:pPr>
      <w:r w:rsidRPr="00F41B86">
        <w:t xml:space="preserve">Vlastní </w:t>
      </w:r>
      <w:proofErr w:type="gramStart"/>
      <w:r w:rsidRPr="00F41B86">
        <w:t>polovodiče</w:t>
      </w:r>
      <w:proofErr w:type="gramEnd"/>
      <w:r>
        <w:t xml:space="preserve">  </w:t>
      </w:r>
      <w:r w:rsidR="00394340">
        <w:rPr>
          <w:color w:val="FF0000"/>
        </w:rPr>
        <w:t xml:space="preserve">s rostoucí teplotou odpor polovodiče </w:t>
      </w:r>
      <w:proofErr w:type="gramStart"/>
      <w:r w:rsidR="00394340">
        <w:rPr>
          <w:color w:val="FF0000"/>
        </w:rPr>
        <w:t>klesá</w:t>
      </w:r>
      <w:proofErr w:type="gramEnd"/>
      <w:r w:rsidR="00394340">
        <w:rPr>
          <w:color w:val="FF0000"/>
        </w:rPr>
        <w:t xml:space="preserve"> (k</w:t>
      </w:r>
      <w:r>
        <w:rPr>
          <w:color w:val="FF0000"/>
        </w:rPr>
        <w:t>řemík</w:t>
      </w:r>
      <w:r w:rsidR="00394340">
        <w:rPr>
          <w:color w:val="FF0000"/>
        </w:rPr>
        <w:t>)</w:t>
      </w:r>
    </w:p>
    <w:p w:rsidR="008203F2" w:rsidRDefault="008203F2" w:rsidP="008203F2">
      <w:pPr>
        <w:pStyle w:val="Odstavecseseznamem"/>
        <w:numPr>
          <w:ilvl w:val="2"/>
          <w:numId w:val="6"/>
        </w:numPr>
        <w:spacing w:line="480" w:lineRule="auto"/>
      </w:pPr>
      <w:r>
        <w:t>Využití</w:t>
      </w:r>
      <w:r w:rsidR="00394340">
        <w:t xml:space="preserve"> </w:t>
      </w:r>
      <w:r w:rsidR="00394340">
        <w:rPr>
          <w:color w:val="FF0000"/>
        </w:rPr>
        <w:t>termistor</w:t>
      </w:r>
    </w:p>
    <w:p w:rsidR="008203F2" w:rsidRDefault="008203F2" w:rsidP="008203F2">
      <w:pPr>
        <w:pStyle w:val="Odstavecseseznamem"/>
        <w:numPr>
          <w:ilvl w:val="0"/>
          <w:numId w:val="13"/>
        </w:numPr>
        <w:spacing w:line="480" w:lineRule="auto"/>
      </w:pPr>
      <w:r>
        <w:t>Příměsové polovodiče</w:t>
      </w:r>
    </w:p>
    <w:p w:rsidR="008203F2" w:rsidRDefault="008203F2" w:rsidP="008203F2">
      <w:pPr>
        <w:pStyle w:val="Odstavecseseznamem"/>
        <w:numPr>
          <w:ilvl w:val="1"/>
          <w:numId w:val="13"/>
        </w:numPr>
        <w:spacing w:line="480" w:lineRule="auto"/>
      </w:pPr>
      <w:r>
        <w:lastRenderedPageBreak/>
        <w:t>…</w:t>
      </w:r>
      <w:r w:rsidR="00394340">
        <w:rPr>
          <w:color w:val="FF0000"/>
        </w:rPr>
        <w:t>typ N – elektronová vodivost, donory, pětimocné prvky (astat)</w:t>
      </w:r>
    </w:p>
    <w:p w:rsidR="008203F2" w:rsidRDefault="008203F2" w:rsidP="008203F2">
      <w:pPr>
        <w:pStyle w:val="Odstavecseseznamem"/>
        <w:numPr>
          <w:ilvl w:val="1"/>
          <w:numId w:val="13"/>
        </w:numPr>
        <w:spacing w:line="480" w:lineRule="auto"/>
      </w:pPr>
      <w:r>
        <w:t>…</w:t>
      </w:r>
      <w:r w:rsidR="00394340">
        <w:rPr>
          <w:color w:val="FF0000"/>
        </w:rPr>
        <w:t>typ P – děrová vodivost, akceptory, trojmocné prvky (indium)</w:t>
      </w:r>
    </w:p>
    <w:p w:rsidR="008203F2" w:rsidRDefault="008203F2" w:rsidP="008203F2">
      <w:pPr>
        <w:pStyle w:val="Odstavecseseznamem"/>
        <w:numPr>
          <w:ilvl w:val="1"/>
          <w:numId w:val="13"/>
        </w:numPr>
        <w:spacing w:line="480" w:lineRule="auto"/>
      </w:pPr>
      <w:r>
        <w:t>PN přechod</w:t>
      </w:r>
      <w:r w:rsidR="00394340">
        <w:t xml:space="preserve"> </w:t>
      </w:r>
      <w:r w:rsidR="00394340">
        <w:rPr>
          <w:color w:val="FF0000"/>
        </w:rPr>
        <w:t>rozhraní mezi polovodičem N a P (diody)</w:t>
      </w:r>
      <w:r w:rsidR="00394340" w:rsidRPr="00394340">
        <w:t xml:space="preserve"> </w:t>
      </w:r>
    </w:p>
    <w:p w:rsidR="008203F2" w:rsidRDefault="008203F2" w:rsidP="008203F2">
      <w:pPr>
        <w:pStyle w:val="Odstavecseseznamem"/>
        <w:numPr>
          <w:ilvl w:val="1"/>
          <w:numId w:val="13"/>
        </w:numPr>
        <w:spacing w:line="480" w:lineRule="auto"/>
      </w:pPr>
      <w:r>
        <w:t>Propustný směr</w:t>
      </w:r>
      <w:r w:rsidR="00394340">
        <w:t xml:space="preserve">  </w:t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394340" w:rsidRPr="00394340">
        <w:rPr>
          <w:noProof/>
          <w:lang w:eastAsia="cs-CZ"/>
        </w:rPr>
        <w:drawing>
          <wp:inline distT="0" distB="0" distL="0" distR="0">
            <wp:extent cx="2057945" cy="496388"/>
            <wp:effectExtent l="19050" t="0" r="0" b="0"/>
            <wp:docPr id="17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182" cy="2168619"/>
                      <a:chOff x="762000" y="2826327"/>
                      <a:chExt cx="7772182" cy="2168619"/>
                    </a:xfrm>
                  </a:grpSpPr>
                  <a:grpSp>
                    <a:nvGrpSpPr>
                      <a:cNvPr id="120" name="Skupina 119"/>
                      <a:cNvGrpSpPr/>
                    </a:nvGrpSpPr>
                    <a:grpSpPr>
                      <a:xfrm>
                        <a:off x="762000" y="2826327"/>
                        <a:ext cx="7772182" cy="2168619"/>
                        <a:chOff x="762000" y="2826327"/>
                        <a:chExt cx="7772182" cy="2168619"/>
                      </a:xfrm>
                    </a:grpSpPr>
                    <a:sp>
                      <a:nvSpPr>
                        <a:cNvPr id="12" name="Obdélník 11"/>
                        <a:cNvSpPr/>
                      </a:nvSpPr>
                      <a:spPr>
                        <a:xfrm>
                          <a:off x="1676400" y="2826327"/>
                          <a:ext cx="5874327" cy="2161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Obdélník 12"/>
                        <a:cNvSpPr/>
                      </a:nvSpPr>
                      <a:spPr>
                        <a:xfrm>
                          <a:off x="4530435" y="2826327"/>
                          <a:ext cx="221673" cy="21686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Skupina 52"/>
                        <a:cNvGrpSpPr/>
                      </a:nvGrpSpPr>
                      <a:grpSpPr>
                        <a:xfrm>
                          <a:off x="5721928" y="3277129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75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49" name="Elipsa 48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0" name="Plus 49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48" name="Přímá spojovací šipka 47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Skupina 88"/>
                        <a:cNvGrpSpPr/>
                      </a:nvGrpSpPr>
                      <a:grpSpPr>
                        <a:xfrm>
                          <a:off x="2414500" y="4069568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71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3" name="Elipsa 9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Mínus 10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52" name="Přímá spojovací šipka 51"/>
                          <a:cNvCxnSpPr>
                            <a:stCxn id="10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Skupina 53"/>
                        <a:cNvGrpSpPr/>
                      </a:nvGrpSpPr>
                      <a:grpSpPr>
                        <a:xfrm>
                          <a:off x="6442365" y="2930766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69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57" name="Elipsa 5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8" name="Plus 5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56" name="Přímá spojovací šipka 5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Skupina 58"/>
                        <a:cNvGrpSpPr/>
                      </a:nvGrpSpPr>
                      <a:grpSpPr>
                        <a:xfrm>
                          <a:off x="5153890" y="2916911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63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62" name="Elipsa 61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" name="Plus 62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61" name="Přímá spojovací šipka 60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9" name="Skupina 63"/>
                        <a:cNvGrpSpPr/>
                      </a:nvGrpSpPr>
                      <a:grpSpPr>
                        <a:xfrm>
                          <a:off x="4987638" y="4274659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59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67" name="Elipsa 6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8" name="Plus 6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66" name="Přímá spojovací šipka 6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0" name="Skupina 73"/>
                        <a:cNvGrpSpPr/>
                      </a:nvGrpSpPr>
                      <a:grpSpPr>
                        <a:xfrm>
                          <a:off x="5209310" y="3734330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55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77" name="Elipsa 7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8" name="Plus 7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76" name="Přímá spojovací šipka 7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1" name="Skupina 78"/>
                        <a:cNvGrpSpPr/>
                      </a:nvGrpSpPr>
                      <a:grpSpPr>
                        <a:xfrm>
                          <a:off x="6082148" y="4482478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51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82" name="Elipsa 81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3" name="Plus 82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81" name="Přímá spojovací šipka 80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4" name="Skupina 83"/>
                        <a:cNvGrpSpPr/>
                      </a:nvGrpSpPr>
                      <a:grpSpPr>
                        <a:xfrm>
                          <a:off x="6497782" y="4039129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47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87" name="Elipsa 8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8" name="Plus 8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86" name="Přímá spojovací šipka 8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5" name="Skupina 89"/>
                        <a:cNvGrpSpPr/>
                      </a:nvGrpSpPr>
                      <a:grpSpPr>
                        <a:xfrm>
                          <a:off x="1860320" y="3390696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43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93" name="Elipsa 92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4" name="Mínus 93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92" name="Přímá spojovací šipka 91"/>
                          <a:cNvCxnSpPr>
                            <a:stCxn id="93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6" name="Skupina 94"/>
                        <a:cNvGrpSpPr/>
                      </a:nvGrpSpPr>
                      <a:grpSpPr>
                        <a:xfrm>
                          <a:off x="3259626" y="3723204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39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98" name="Elipsa 97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9" name="Mínus 98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97" name="Přímá spojovací šipka 96"/>
                          <a:cNvCxnSpPr>
                            <a:stCxn id="98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7" name="Skupina 99"/>
                        <a:cNvGrpSpPr/>
                      </a:nvGrpSpPr>
                      <a:grpSpPr>
                        <a:xfrm>
                          <a:off x="3536719" y="4249677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35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03" name="Elipsa 102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4" name="Mínus 103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02" name="Přímá spojovací šipka 101"/>
                          <a:cNvCxnSpPr>
                            <a:stCxn id="103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8" name="Skupina 104"/>
                        <a:cNvGrpSpPr/>
                      </a:nvGrpSpPr>
                      <a:grpSpPr>
                        <a:xfrm>
                          <a:off x="2400645" y="2864222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31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08" name="Elipsa 107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9" name="Mínus 108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07" name="Přímá spojovací šipka 106"/>
                          <a:cNvCxnSpPr>
                            <a:stCxn id="108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9" name="Skupina 109"/>
                        <a:cNvGrpSpPr/>
                      </a:nvGrpSpPr>
                      <a:grpSpPr>
                        <a:xfrm>
                          <a:off x="1818754" y="4526768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27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13" name="Elipsa 112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4" name="Mínus 113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12" name="Přímá spojovací šipka 111"/>
                          <a:cNvCxnSpPr>
                            <a:stCxn id="113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20" name="Skupina 114"/>
                        <a:cNvGrpSpPr/>
                      </a:nvGrpSpPr>
                      <a:grpSpPr>
                        <a:xfrm>
                          <a:off x="3218064" y="3141314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23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18" name="Elipsa 117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9" name="Mínus 118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17" name="Přímá spojovací šipka 116"/>
                          <a:cNvCxnSpPr>
                            <a:stCxn id="118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126" name="Přímá spojovací čára 125"/>
                        <a:cNvCxnSpPr/>
                      </a:nvCxnSpPr>
                      <a:spPr>
                        <a:xfrm>
                          <a:off x="762000" y="3879276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7" name="Přímá spojovací čára 126"/>
                        <a:cNvCxnSpPr/>
                      </a:nvCxnSpPr>
                      <a:spPr>
                        <a:xfrm>
                          <a:off x="7550727" y="3837713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8" name="Mínus 127"/>
                        <a:cNvSpPr/>
                      </a:nvSpPr>
                      <a:spPr>
                        <a:xfrm>
                          <a:off x="803564" y="3546764"/>
                          <a:ext cx="318654" cy="69272"/>
                        </a:xfrm>
                        <a:prstGeom prst="mathMinus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9" name="Plus 128"/>
                        <a:cNvSpPr/>
                      </a:nvSpPr>
                      <a:spPr>
                        <a:xfrm>
                          <a:off x="8174182" y="3338943"/>
                          <a:ext cx="360000" cy="360000"/>
                        </a:xfrm>
                        <a:prstGeom prst="mathPlus">
                          <a:avLst/>
                        </a:prstGeom>
                        <a:ln w="31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>
                              <a:ln w="19050">
                                <a:solidFill>
                                  <a:schemeClr val="tx1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394340">
        <w:tab/>
      </w:r>
      <w:r w:rsidR="00394340">
        <w:tab/>
      </w:r>
      <w:r w:rsidR="00394340">
        <w:tab/>
      </w:r>
      <w:r w:rsidR="00394340">
        <w:tab/>
        <w:t xml:space="preserve">   </w:t>
      </w:r>
    </w:p>
    <w:p w:rsidR="00087894" w:rsidRDefault="008203F2" w:rsidP="008203F2">
      <w:pPr>
        <w:pStyle w:val="Odstavecseseznamem"/>
        <w:numPr>
          <w:ilvl w:val="1"/>
          <w:numId w:val="13"/>
        </w:numPr>
        <w:spacing w:line="480" w:lineRule="auto"/>
      </w:pPr>
      <w:r>
        <w:t>Závěrný směr</w:t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087894">
        <w:t xml:space="preserve"> </w:t>
      </w:r>
    </w:p>
    <w:p w:rsidR="008203F2" w:rsidRDefault="00087894" w:rsidP="00EF7FE1">
      <w:pPr>
        <w:spacing w:line="480" w:lineRule="auto"/>
        <w:ind w:left="1788"/>
      </w:pPr>
      <w:r w:rsidRPr="00087894">
        <w:rPr>
          <w:noProof/>
          <w:lang w:eastAsia="cs-CZ"/>
        </w:rPr>
        <w:drawing>
          <wp:inline distT="0" distB="0" distL="0" distR="0">
            <wp:extent cx="1876425" cy="485775"/>
            <wp:effectExtent l="19050" t="0" r="0" b="0"/>
            <wp:docPr id="25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182" cy="2168619"/>
                      <a:chOff x="762000" y="2826327"/>
                      <a:chExt cx="7772182" cy="2168619"/>
                    </a:xfrm>
                  </a:grpSpPr>
                  <a:grpSp>
                    <a:nvGrpSpPr>
                      <a:cNvPr id="84" name="Skupina 83"/>
                      <a:cNvGrpSpPr/>
                    </a:nvGrpSpPr>
                    <a:grpSpPr>
                      <a:xfrm>
                        <a:off x="762000" y="2826327"/>
                        <a:ext cx="7772182" cy="2168619"/>
                        <a:chOff x="762000" y="2826327"/>
                        <a:chExt cx="7772182" cy="2168619"/>
                      </a:xfrm>
                    </a:grpSpPr>
                    <a:sp>
                      <a:nvSpPr>
                        <a:cNvPr id="12" name="Obdélník 11"/>
                        <a:cNvSpPr/>
                      </a:nvSpPr>
                      <a:spPr>
                        <a:xfrm>
                          <a:off x="1676400" y="2826327"/>
                          <a:ext cx="5874327" cy="2161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Obdélník 12"/>
                        <a:cNvSpPr/>
                      </a:nvSpPr>
                      <a:spPr>
                        <a:xfrm>
                          <a:off x="4530435" y="2826327"/>
                          <a:ext cx="221673" cy="21686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Skupina 52"/>
                        <a:cNvGrpSpPr/>
                      </a:nvGrpSpPr>
                      <a:grpSpPr>
                        <a:xfrm>
                          <a:off x="3186546" y="4413202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75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49" name="Elipsa 48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0" name="Plus 49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48" name="Přímá spojovací šipka 47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Skupina 88"/>
                        <a:cNvGrpSpPr/>
                      </a:nvGrpSpPr>
                      <a:grpSpPr>
                        <a:xfrm>
                          <a:off x="5226973" y="2933496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71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3" name="Elipsa 9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Mínus 10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52" name="Přímá spojovací šipka 51"/>
                          <a:cNvCxnSpPr>
                            <a:stCxn id="10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Skupina 53"/>
                        <a:cNvGrpSpPr/>
                      </a:nvGrpSpPr>
                      <a:grpSpPr>
                        <a:xfrm>
                          <a:off x="1704110" y="2889203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69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57" name="Elipsa 5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8" name="Plus 5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56" name="Přímá spojovací šipka 5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Skupina 58"/>
                        <a:cNvGrpSpPr/>
                      </a:nvGrpSpPr>
                      <a:grpSpPr>
                        <a:xfrm>
                          <a:off x="1773381" y="4454766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63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62" name="Elipsa 61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" name="Plus 62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61" name="Přímá spojovací šipka 60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9" name="Skupina 63"/>
                        <a:cNvGrpSpPr/>
                      </a:nvGrpSpPr>
                      <a:grpSpPr>
                        <a:xfrm>
                          <a:off x="1870365" y="3692768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59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67" name="Elipsa 6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8" name="Plus 6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66" name="Přímá spojovací šipka 6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0" name="Skupina 73"/>
                        <a:cNvGrpSpPr/>
                      </a:nvGrpSpPr>
                      <a:grpSpPr>
                        <a:xfrm>
                          <a:off x="3394364" y="2930766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55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77" name="Elipsa 7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8" name="Plus 7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76" name="Přímá spojovací šipka 7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1" name="Skupina 78"/>
                        <a:cNvGrpSpPr/>
                      </a:nvGrpSpPr>
                      <a:grpSpPr>
                        <a:xfrm>
                          <a:off x="3505203" y="3762041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51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82" name="Elipsa 81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3" name="Plus 82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81" name="Přímá spojovací šipka 80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4" name="Skupina 83"/>
                        <a:cNvGrpSpPr/>
                      </a:nvGrpSpPr>
                      <a:grpSpPr>
                        <a:xfrm>
                          <a:off x="2632364" y="3263275"/>
                          <a:ext cx="859522" cy="360000"/>
                          <a:chOff x="3352801" y="4759565"/>
                          <a:chExt cx="859522" cy="360000"/>
                        </a:xfrm>
                      </a:grpSpPr>
                      <a:grpSp>
                        <a:nvGrpSpPr>
                          <a:cNvPr id="47" name="Skupina 5"/>
                          <a:cNvGrpSpPr/>
                        </a:nvGrpSpPr>
                        <a:grpSpPr>
                          <a:xfrm>
                            <a:off x="3852283" y="4759565"/>
                            <a:ext cx="360040" cy="360000"/>
                            <a:chOff x="2771800" y="2780928"/>
                            <a:chExt cx="360040" cy="360000"/>
                          </a:xfrm>
                        </a:grpSpPr>
                        <a:sp>
                          <a:nvSpPr>
                            <a:cNvPr id="87" name="Elipsa 86"/>
                            <a:cNvSpPr/>
                          </a:nvSpPr>
                          <a:spPr>
                            <a:xfrm>
                              <a:off x="2771800" y="2780928"/>
                              <a:ext cx="36004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8" name="Plus 87"/>
                            <a:cNvSpPr/>
                          </a:nvSpPr>
                          <a:spPr>
                            <a:xfrm>
                              <a:off x="2843808" y="2852936"/>
                              <a:ext cx="216024" cy="216000"/>
                            </a:xfrm>
                            <a:prstGeom prst="mathPlus">
                              <a:avLst/>
                            </a:prstGeom>
                            <a:solidFill>
                              <a:schemeClr val="accent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86" name="Přímá spojovací šipka 85"/>
                          <a:cNvCxnSpPr/>
                        </a:nvCxnSpPr>
                        <a:spPr>
                          <a:xfrm rot="-120000" flipH="1" flipV="1">
                            <a:off x="3352801" y="4918364"/>
                            <a:ext cx="499482" cy="2120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5" name="Skupina 89"/>
                        <a:cNvGrpSpPr/>
                      </a:nvGrpSpPr>
                      <a:grpSpPr>
                        <a:xfrm>
                          <a:off x="4894464" y="3376841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43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93" name="Elipsa 92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4" name="Mínus 93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92" name="Přímá spojovací šipka 91"/>
                          <a:cNvCxnSpPr>
                            <a:stCxn id="93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6" name="Skupina 94"/>
                        <a:cNvGrpSpPr/>
                      </a:nvGrpSpPr>
                      <a:grpSpPr>
                        <a:xfrm>
                          <a:off x="6127518" y="3515386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39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98" name="Elipsa 97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9" name="Mínus 98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97" name="Přímá spojovací šipka 96"/>
                          <a:cNvCxnSpPr>
                            <a:stCxn id="98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7" name="Skupina 99"/>
                        <a:cNvGrpSpPr/>
                      </a:nvGrpSpPr>
                      <a:grpSpPr>
                        <a:xfrm>
                          <a:off x="5129992" y="4374368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35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03" name="Elipsa 102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4" name="Mínus 103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02" name="Přímá spojovací šipka 101"/>
                          <a:cNvCxnSpPr>
                            <a:stCxn id="103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8" name="Skupina 104"/>
                        <a:cNvGrpSpPr/>
                      </a:nvGrpSpPr>
                      <a:grpSpPr>
                        <a:xfrm>
                          <a:off x="5711882" y="3944877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31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08" name="Elipsa 107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9" name="Mínus 108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07" name="Přímá spojovací šipka 106"/>
                          <a:cNvCxnSpPr>
                            <a:stCxn id="108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9" name="Skupina 109"/>
                        <a:cNvGrpSpPr/>
                      </a:nvGrpSpPr>
                      <a:grpSpPr>
                        <a:xfrm>
                          <a:off x="6473882" y="4388222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27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13" name="Elipsa 112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4" name="Mínus 113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12" name="Přímá spojovací šipka 111"/>
                          <a:cNvCxnSpPr>
                            <a:stCxn id="113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20" name="Skupina 114"/>
                        <a:cNvGrpSpPr/>
                      </a:nvGrpSpPr>
                      <a:grpSpPr>
                        <a:xfrm>
                          <a:off x="6612428" y="2919641"/>
                          <a:ext cx="936000" cy="360000"/>
                          <a:chOff x="5088428" y="3030477"/>
                          <a:chExt cx="936000" cy="360000"/>
                        </a:xfrm>
                      </a:grpSpPr>
                      <a:grpSp>
                        <a:nvGrpSpPr>
                          <a:cNvPr id="23" name="Skupina 8"/>
                          <a:cNvGrpSpPr/>
                        </a:nvGrpSpPr>
                        <a:grpSpPr>
                          <a:xfrm>
                            <a:off x="5088428" y="3030477"/>
                            <a:ext cx="360000" cy="360000"/>
                            <a:chOff x="1187680" y="2348880"/>
                            <a:chExt cx="720000" cy="720080"/>
                          </a:xfrm>
                        </a:grpSpPr>
                        <a:sp>
                          <a:nvSpPr>
                            <a:cNvPr id="118" name="Elipsa 117"/>
                            <a:cNvSpPr/>
                          </a:nvSpPr>
                          <a:spPr>
                            <a:xfrm>
                              <a:off x="1187680" y="2348880"/>
                              <a:ext cx="720000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9" name="Mínus 118"/>
                            <a:cNvSpPr/>
                          </a:nvSpPr>
                          <a:spPr>
                            <a:xfrm>
                              <a:off x="1331688" y="2649990"/>
                              <a:ext cx="432000" cy="130938"/>
                            </a:xfrm>
                            <a:prstGeom prst="mathMinu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17" name="Přímá spojovací šipka 116"/>
                          <a:cNvCxnSpPr>
                            <a:stCxn id="118" idx="6"/>
                          </a:cNvCxnSpPr>
                        </a:nvCxnSpPr>
                        <a:spPr>
                          <a:xfrm>
                            <a:off x="5448428" y="3210477"/>
                            <a:ext cx="576000" cy="377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126" name="Přímá spojovací čára 125"/>
                        <a:cNvCxnSpPr/>
                      </a:nvCxnSpPr>
                      <a:spPr>
                        <a:xfrm>
                          <a:off x="762000" y="3879276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7" name="Přímá spojovací čára 126"/>
                        <a:cNvCxnSpPr/>
                      </a:nvCxnSpPr>
                      <a:spPr>
                        <a:xfrm>
                          <a:off x="7550727" y="3837713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8" name="Mínus 127"/>
                        <a:cNvSpPr/>
                      </a:nvSpPr>
                      <a:spPr>
                        <a:xfrm>
                          <a:off x="803564" y="3546764"/>
                          <a:ext cx="318654" cy="69272"/>
                        </a:xfrm>
                        <a:prstGeom prst="mathMinus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9" name="Plus 128"/>
                        <a:cNvSpPr/>
                      </a:nvSpPr>
                      <a:spPr>
                        <a:xfrm>
                          <a:off x="8174182" y="3338943"/>
                          <a:ext cx="360000" cy="360000"/>
                        </a:xfrm>
                        <a:prstGeom prst="mathPlus">
                          <a:avLst/>
                        </a:prstGeom>
                        <a:ln w="31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>
                              <a:ln w="19050">
                                <a:solidFill>
                                  <a:schemeClr val="tx1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394340">
        <w:tab/>
      </w:r>
      <w:r w:rsidR="008203F2">
        <w:t>Značka</w:t>
      </w:r>
      <w:r w:rsidR="00EF7FE1">
        <w:tab/>
      </w:r>
      <w:r w:rsidR="00EF7FE1">
        <w:tab/>
      </w:r>
      <w:r w:rsidR="00EF7FE1">
        <w:tab/>
      </w:r>
      <w:r w:rsidR="008203F2">
        <w:t xml:space="preserve"> </w:t>
      </w:r>
    </w:p>
    <w:p w:rsidR="00EF7FE1" w:rsidRDefault="00EF7FE1" w:rsidP="00EF7FE1">
      <w:pPr>
        <w:spacing w:line="480" w:lineRule="auto"/>
      </w:pPr>
      <w:r>
        <w:tab/>
      </w:r>
      <w:r>
        <w:tab/>
      </w:r>
      <w:r>
        <w:tab/>
      </w:r>
      <w:r>
        <w:tab/>
      </w:r>
      <w:r w:rsidRPr="00EF7FE1">
        <w:rPr>
          <w:noProof/>
          <w:lang w:eastAsia="cs-CZ"/>
        </w:rPr>
        <w:drawing>
          <wp:inline distT="0" distB="0" distL="0" distR="0">
            <wp:extent cx="647700" cy="419100"/>
            <wp:effectExtent l="19050" t="0" r="0" b="0"/>
            <wp:docPr id="31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6304" cy="1296144"/>
                      <a:chOff x="971600" y="1556792"/>
                      <a:chExt cx="2736304" cy="1296144"/>
                    </a:xfrm>
                  </a:grpSpPr>
                  <a:grpSp>
                    <a:nvGrpSpPr>
                      <a:cNvPr id="10" name="Skupina 9"/>
                      <a:cNvGrpSpPr/>
                    </a:nvGrpSpPr>
                    <a:grpSpPr>
                      <a:xfrm>
                        <a:off x="971600" y="1556792"/>
                        <a:ext cx="2736304" cy="1296144"/>
                        <a:chOff x="971600" y="1556792"/>
                        <a:chExt cx="2736304" cy="1296144"/>
                      </a:xfrm>
                    </a:grpSpPr>
                    <a:cxnSp>
                      <a:nvCxnSpPr>
                        <a:cNvPr id="6" name="Přímá spojovací čára 5"/>
                        <a:cNvCxnSpPr/>
                      </a:nvCxnSpPr>
                      <a:spPr>
                        <a:xfrm rot="5400000">
                          <a:off x="1115616" y="2204864"/>
                          <a:ext cx="129614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Přímá spojovací čára 13"/>
                        <a:cNvCxnSpPr>
                          <a:stCxn id="13" idx="3"/>
                        </a:cNvCxnSpPr>
                      </a:nvCxnSpPr>
                      <a:spPr>
                        <a:xfrm>
                          <a:off x="2618907" y="2204864"/>
                          <a:ext cx="10081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Přímá spojovací čára 15"/>
                        <a:cNvCxnSpPr/>
                      </a:nvCxnSpPr>
                      <a:spPr>
                        <a:xfrm rot="10800000">
                          <a:off x="971600" y="2204864"/>
                          <a:ext cx="7920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Plus 22"/>
                        <a:cNvSpPr/>
                      </a:nvSpPr>
                      <a:spPr>
                        <a:xfrm>
                          <a:off x="3491880" y="1916832"/>
                          <a:ext cx="216024" cy="216024"/>
                        </a:xfrm>
                        <a:prstGeom prst="mathPlus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Mínus 23"/>
                        <a:cNvSpPr/>
                      </a:nvSpPr>
                      <a:spPr>
                        <a:xfrm>
                          <a:off x="971600" y="2060848"/>
                          <a:ext cx="144016" cy="45719"/>
                        </a:xfrm>
                        <a:prstGeom prst="mathMinus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Rovnoramenný trojúhelník 12"/>
                        <a:cNvSpPr/>
                      </a:nvSpPr>
                      <a:spPr>
                        <a:xfrm rot="16200000">
                          <a:off x="1610795" y="1772816"/>
                          <a:ext cx="1152128" cy="86409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203F2" w:rsidRDefault="008203F2" w:rsidP="008203F2">
      <w:pPr>
        <w:pStyle w:val="Odstavecseseznamem"/>
        <w:numPr>
          <w:ilvl w:val="1"/>
          <w:numId w:val="13"/>
        </w:numPr>
        <w:spacing w:line="480" w:lineRule="auto"/>
      </w:pPr>
      <w:proofErr w:type="gramStart"/>
      <w:r>
        <w:t>Využití</w:t>
      </w:r>
      <w:r w:rsidR="00EF7FE1">
        <w:t xml:space="preserve">  </w:t>
      </w:r>
      <w:r w:rsidR="00EF7FE1">
        <w:rPr>
          <w:color w:val="FF0000"/>
        </w:rPr>
        <w:t>usměrňovač</w:t>
      </w:r>
      <w:proofErr w:type="gramEnd"/>
      <w:r w:rsidR="00EF7FE1">
        <w:rPr>
          <w:color w:val="FF0000"/>
        </w:rPr>
        <w:t xml:space="preserve"> </w:t>
      </w:r>
      <w:proofErr w:type="spellStart"/>
      <w:r w:rsidR="00EF7FE1">
        <w:rPr>
          <w:color w:val="FF0000"/>
        </w:rPr>
        <w:t>el.proudu</w:t>
      </w:r>
      <w:proofErr w:type="spellEnd"/>
    </w:p>
    <w:p w:rsidR="008203F2" w:rsidRDefault="008203F2" w:rsidP="00645606"/>
    <w:p w:rsidR="00CD601F" w:rsidRPr="00EF7FE1" w:rsidRDefault="00F41B86" w:rsidP="008203F2">
      <w:pPr>
        <w:rPr>
          <w:b/>
        </w:rPr>
      </w:pPr>
      <w:r w:rsidRPr="00EF7FE1">
        <w:rPr>
          <w:b/>
        </w:rPr>
        <w:t>POUŽITÁ LITERATURA:</w:t>
      </w:r>
    </w:p>
    <w:p w:rsidR="00F41B86" w:rsidRDefault="00F41B86" w:rsidP="00F41B86">
      <w:pPr>
        <w:pStyle w:val="Odstavecseseznamem"/>
        <w:numPr>
          <w:ilvl w:val="0"/>
          <w:numId w:val="14"/>
        </w:numPr>
      </w:pPr>
      <w:r>
        <w:t xml:space="preserve">JÁCHIM, František a Jiří TESAŘ. </w:t>
      </w:r>
      <w:r w:rsidRPr="00F41B86">
        <w:rPr>
          <w:i/>
          <w:iCs/>
        </w:rPr>
        <w:t>Fyzika pro 8. ročník základní školy</w:t>
      </w:r>
      <w:r>
        <w:t xml:space="preserve">. 1. </w:t>
      </w:r>
      <w:proofErr w:type="spellStart"/>
      <w:r>
        <w:t>vyd</w:t>
      </w:r>
      <w:proofErr w:type="spellEnd"/>
      <w:r>
        <w:t>. Praha: SPN, 2000. ISBN 80-7235-125-7.</w:t>
      </w:r>
    </w:p>
    <w:p w:rsidR="00F41B86" w:rsidRDefault="00F41B86" w:rsidP="00F41B86">
      <w:pPr>
        <w:pStyle w:val="Odstavecseseznamem"/>
        <w:numPr>
          <w:ilvl w:val="0"/>
          <w:numId w:val="14"/>
        </w:numPr>
      </w:pPr>
      <w:r>
        <w:t xml:space="preserve">BOHUNĚK, Jiří. </w:t>
      </w:r>
      <w:r w:rsidRPr="00F41B86">
        <w:rPr>
          <w:i/>
          <w:iCs/>
        </w:rPr>
        <w:t>Sbírka úloh z fyziky pro ZŠ</w:t>
      </w:r>
      <w:r>
        <w:t xml:space="preserve">: </w:t>
      </w:r>
      <w:r w:rsidRPr="00F41B86">
        <w:rPr>
          <w:i/>
          <w:iCs/>
        </w:rPr>
        <w:t>3. díl</w:t>
      </w:r>
      <w:r>
        <w:t xml:space="preserve">. 1. </w:t>
      </w:r>
      <w:proofErr w:type="spellStart"/>
      <w:r>
        <w:t>vyd</w:t>
      </w:r>
      <w:proofErr w:type="spellEnd"/>
      <w:r>
        <w:t>. Praha: Galaxie, 1994. ISBN 80-85849-04-6.</w:t>
      </w:r>
    </w:p>
    <w:p w:rsidR="002D65F5" w:rsidRDefault="002D65F5" w:rsidP="00F41B86">
      <w:pPr>
        <w:pStyle w:val="Odstavecseseznamem"/>
        <w:numPr>
          <w:ilvl w:val="0"/>
          <w:numId w:val="14"/>
        </w:numPr>
      </w:pPr>
      <w:r>
        <w:t xml:space="preserve">CHYTILOVÁ, Marta. </w:t>
      </w:r>
      <w:r>
        <w:rPr>
          <w:i/>
          <w:iCs/>
        </w:rPr>
        <w:t>Fyzika pro 8. ročník ZŠ</w:t>
      </w:r>
      <w:r>
        <w:t>. Praha: SPN, 1984. ISBN 14-136-84.</w:t>
      </w:r>
    </w:p>
    <w:p w:rsidR="00F41B86" w:rsidRDefault="00F41B86" w:rsidP="00F41B86"/>
    <w:p w:rsidR="00F41B86" w:rsidRPr="00EF7FE1" w:rsidRDefault="00F41B86" w:rsidP="00F41B86">
      <w:pPr>
        <w:rPr>
          <w:b/>
        </w:rPr>
      </w:pPr>
      <w:r w:rsidRPr="00EF7FE1">
        <w:rPr>
          <w:b/>
        </w:rPr>
        <w:t>OBRÁZKY:</w:t>
      </w:r>
    </w:p>
    <w:p w:rsidR="00ED677C" w:rsidRDefault="00ED677C" w:rsidP="00645606">
      <w:r>
        <w:t xml:space="preserve">Značka cívky. In: </w:t>
      </w:r>
      <w:proofErr w:type="spellStart"/>
      <w:r>
        <w:rPr>
          <w:i/>
          <w:iCs/>
        </w:rPr>
        <w:t>Wikipedia</w:t>
      </w:r>
      <w:proofErr w:type="spellEnd"/>
      <w: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</w:t>
      </w:r>
      <w:proofErr w:type="spellStart"/>
      <w:r>
        <w:t>Francisco</w:t>
      </w:r>
      <w:proofErr w:type="spellEnd"/>
      <w:r>
        <w:t xml:space="preserve">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2005-03-13, 2008-07-11 [cit. 2012-05-28]. Dostupné z: </w:t>
      </w:r>
      <w:hyperlink r:id="rId41" w:history="1">
        <w:r w:rsidRPr="00E9150B">
          <w:rPr>
            <w:rStyle w:val="Hypertextovodkaz"/>
          </w:rPr>
          <w:t>http://cs.wikipedia.org/wiki/Soubor:ZnackaCivky.jpg</w:t>
        </w:r>
      </w:hyperlink>
    </w:p>
    <w:p w:rsidR="00F41B86" w:rsidRDefault="0040145C" w:rsidP="00645606">
      <w:r>
        <w:t>Obrázky autorka</w:t>
      </w:r>
    </w:p>
    <w:p w:rsidR="00ED677C" w:rsidRDefault="00ED677C" w:rsidP="00645606"/>
    <w:sectPr w:rsidR="00ED677C" w:rsidSect="005F7394">
      <w:footerReference w:type="first" r:id="rId42"/>
      <w:pgSz w:w="11906" w:h="16838"/>
      <w:pgMar w:top="1440" w:right="1077" w:bottom="737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8D" w:rsidRDefault="001F668D" w:rsidP="00645606">
      <w:pPr>
        <w:spacing w:after="0" w:line="240" w:lineRule="auto"/>
      </w:pPr>
      <w:r>
        <w:separator/>
      </w:r>
    </w:p>
  </w:endnote>
  <w:endnote w:type="continuationSeparator" w:id="0">
    <w:p w:rsidR="001F668D" w:rsidRDefault="001F668D" w:rsidP="0064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F2" w:rsidRDefault="00ED2DF2">
    <w:pPr>
      <w:pStyle w:val="Zpat"/>
    </w:pPr>
    <w:r w:rsidRPr="00ED2DF2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-1165860</wp:posOffset>
          </wp:positionV>
          <wp:extent cx="5791200" cy="14097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1410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8D" w:rsidRDefault="001F668D" w:rsidP="00645606">
      <w:pPr>
        <w:spacing w:after="0" w:line="240" w:lineRule="auto"/>
      </w:pPr>
      <w:r>
        <w:separator/>
      </w:r>
    </w:p>
  </w:footnote>
  <w:footnote w:type="continuationSeparator" w:id="0">
    <w:p w:rsidR="001F668D" w:rsidRDefault="001F668D" w:rsidP="0064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1FB"/>
    <w:multiLevelType w:val="hybridMultilevel"/>
    <w:tmpl w:val="8B7A5016"/>
    <w:lvl w:ilvl="0" w:tplc="7884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C7D"/>
    <w:multiLevelType w:val="hybridMultilevel"/>
    <w:tmpl w:val="3322F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2A1"/>
    <w:multiLevelType w:val="hybridMultilevel"/>
    <w:tmpl w:val="A3349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0506F"/>
    <w:multiLevelType w:val="hybridMultilevel"/>
    <w:tmpl w:val="EBEC73E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79700B"/>
    <w:multiLevelType w:val="hybridMultilevel"/>
    <w:tmpl w:val="62086A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2E7378"/>
    <w:multiLevelType w:val="hybridMultilevel"/>
    <w:tmpl w:val="30D0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67155"/>
    <w:multiLevelType w:val="hybridMultilevel"/>
    <w:tmpl w:val="670E1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B99"/>
    <w:multiLevelType w:val="hybridMultilevel"/>
    <w:tmpl w:val="F35A866E"/>
    <w:lvl w:ilvl="0" w:tplc="F4CC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35FF"/>
    <w:multiLevelType w:val="hybridMultilevel"/>
    <w:tmpl w:val="828EFBD2"/>
    <w:lvl w:ilvl="0" w:tplc="146E3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1CD3"/>
    <w:multiLevelType w:val="hybridMultilevel"/>
    <w:tmpl w:val="148ECC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C6BB5"/>
    <w:multiLevelType w:val="hybridMultilevel"/>
    <w:tmpl w:val="7F9E4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2102D"/>
    <w:multiLevelType w:val="hybridMultilevel"/>
    <w:tmpl w:val="917CAF84"/>
    <w:lvl w:ilvl="0" w:tplc="99CE0A68">
      <w:numFmt w:val="bullet"/>
      <w:lvlText w:val="-"/>
      <w:lvlJc w:val="left"/>
      <w:pPr>
        <w:ind w:left="744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3">
    <w:nsid w:val="6D924366"/>
    <w:multiLevelType w:val="hybridMultilevel"/>
    <w:tmpl w:val="E8D6D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8145E"/>
    <w:multiLevelType w:val="hybridMultilevel"/>
    <w:tmpl w:val="34DC42F2"/>
    <w:lvl w:ilvl="0" w:tplc="08EEE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01C8E"/>
    <w:multiLevelType w:val="hybridMultilevel"/>
    <w:tmpl w:val="BC442E62"/>
    <w:lvl w:ilvl="0" w:tplc="EDA0AE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76"/>
    <w:rsid w:val="0002161D"/>
    <w:rsid w:val="00021F63"/>
    <w:rsid w:val="000709BD"/>
    <w:rsid w:val="00070B52"/>
    <w:rsid w:val="000748E5"/>
    <w:rsid w:val="00080834"/>
    <w:rsid w:val="00085FFB"/>
    <w:rsid w:val="00087894"/>
    <w:rsid w:val="00096B74"/>
    <w:rsid w:val="000A79C2"/>
    <w:rsid w:val="000B317E"/>
    <w:rsid w:val="000B678A"/>
    <w:rsid w:val="000C6FF6"/>
    <w:rsid w:val="000E248B"/>
    <w:rsid w:val="00114D0A"/>
    <w:rsid w:val="00196236"/>
    <w:rsid w:val="001A156B"/>
    <w:rsid w:val="001C14A4"/>
    <w:rsid w:val="001C280B"/>
    <w:rsid w:val="001F668D"/>
    <w:rsid w:val="002044E8"/>
    <w:rsid w:val="0027031D"/>
    <w:rsid w:val="00295FD2"/>
    <w:rsid w:val="002D12A2"/>
    <w:rsid w:val="002D65F5"/>
    <w:rsid w:val="003001BD"/>
    <w:rsid w:val="0033217C"/>
    <w:rsid w:val="0034793A"/>
    <w:rsid w:val="003519AC"/>
    <w:rsid w:val="00366D12"/>
    <w:rsid w:val="00377B5A"/>
    <w:rsid w:val="0038055A"/>
    <w:rsid w:val="00394340"/>
    <w:rsid w:val="003A0E92"/>
    <w:rsid w:val="003C44A1"/>
    <w:rsid w:val="0040145C"/>
    <w:rsid w:val="00405115"/>
    <w:rsid w:val="004275BA"/>
    <w:rsid w:val="00437051"/>
    <w:rsid w:val="00443EC6"/>
    <w:rsid w:val="00444DB2"/>
    <w:rsid w:val="00462A6F"/>
    <w:rsid w:val="00475150"/>
    <w:rsid w:val="004943E2"/>
    <w:rsid w:val="004A7F04"/>
    <w:rsid w:val="004B4476"/>
    <w:rsid w:val="00503520"/>
    <w:rsid w:val="00522A1A"/>
    <w:rsid w:val="0055474F"/>
    <w:rsid w:val="005707AD"/>
    <w:rsid w:val="0059584D"/>
    <w:rsid w:val="005A4E57"/>
    <w:rsid w:val="005A5AD1"/>
    <w:rsid w:val="005B5E66"/>
    <w:rsid w:val="005B6EB8"/>
    <w:rsid w:val="005F7394"/>
    <w:rsid w:val="00602BD8"/>
    <w:rsid w:val="00613BBA"/>
    <w:rsid w:val="00623B12"/>
    <w:rsid w:val="00645606"/>
    <w:rsid w:val="006547AA"/>
    <w:rsid w:val="00660719"/>
    <w:rsid w:val="0066490B"/>
    <w:rsid w:val="00666B6E"/>
    <w:rsid w:val="00670014"/>
    <w:rsid w:val="0067163C"/>
    <w:rsid w:val="00691F2F"/>
    <w:rsid w:val="006A17C2"/>
    <w:rsid w:val="006A21D5"/>
    <w:rsid w:val="006F5500"/>
    <w:rsid w:val="0071559B"/>
    <w:rsid w:val="007263EA"/>
    <w:rsid w:val="00740CA6"/>
    <w:rsid w:val="007423E8"/>
    <w:rsid w:val="00775617"/>
    <w:rsid w:val="007B18D8"/>
    <w:rsid w:val="007D1E8A"/>
    <w:rsid w:val="007D58A4"/>
    <w:rsid w:val="007D765F"/>
    <w:rsid w:val="007E7359"/>
    <w:rsid w:val="007F47FF"/>
    <w:rsid w:val="00816314"/>
    <w:rsid w:val="0081753F"/>
    <w:rsid w:val="008203F2"/>
    <w:rsid w:val="00841F7A"/>
    <w:rsid w:val="00842CAE"/>
    <w:rsid w:val="00844B80"/>
    <w:rsid w:val="0085412B"/>
    <w:rsid w:val="00856E5D"/>
    <w:rsid w:val="0088524A"/>
    <w:rsid w:val="008918AB"/>
    <w:rsid w:val="008E1EAA"/>
    <w:rsid w:val="0090050D"/>
    <w:rsid w:val="009104C5"/>
    <w:rsid w:val="00930069"/>
    <w:rsid w:val="00960B65"/>
    <w:rsid w:val="009A13E6"/>
    <w:rsid w:val="00A1147C"/>
    <w:rsid w:val="00A13B80"/>
    <w:rsid w:val="00A16328"/>
    <w:rsid w:val="00A53B21"/>
    <w:rsid w:val="00A6562E"/>
    <w:rsid w:val="00A81A00"/>
    <w:rsid w:val="00A81FDD"/>
    <w:rsid w:val="00A829C7"/>
    <w:rsid w:val="00AB4829"/>
    <w:rsid w:val="00AB65CE"/>
    <w:rsid w:val="00AB7F8F"/>
    <w:rsid w:val="00B04C9D"/>
    <w:rsid w:val="00B155D4"/>
    <w:rsid w:val="00B30704"/>
    <w:rsid w:val="00B44AE8"/>
    <w:rsid w:val="00B52FC3"/>
    <w:rsid w:val="00B5314B"/>
    <w:rsid w:val="00B56F03"/>
    <w:rsid w:val="00B571FD"/>
    <w:rsid w:val="00B63947"/>
    <w:rsid w:val="00BD0BAC"/>
    <w:rsid w:val="00BF1B97"/>
    <w:rsid w:val="00C211E6"/>
    <w:rsid w:val="00C45D9A"/>
    <w:rsid w:val="00C665AF"/>
    <w:rsid w:val="00CA1277"/>
    <w:rsid w:val="00CC7B4A"/>
    <w:rsid w:val="00CD601F"/>
    <w:rsid w:val="00CE44E8"/>
    <w:rsid w:val="00D12C09"/>
    <w:rsid w:val="00D15E5F"/>
    <w:rsid w:val="00D24F78"/>
    <w:rsid w:val="00D30EB9"/>
    <w:rsid w:val="00D65653"/>
    <w:rsid w:val="00D77FEE"/>
    <w:rsid w:val="00DA78C0"/>
    <w:rsid w:val="00DC6890"/>
    <w:rsid w:val="00DF519F"/>
    <w:rsid w:val="00E02AFA"/>
    <w:rsid w:val="00E22079"/>
    <w:rsid w:val="00E36671"/>
    <w:rsid w:val="00E46D27"/>
    <w:rsid w:val="00E63B37"/>
    <w:rsid w:val="00E71C9E"/>
    <w:rsid w:val="00E81D3D"/>
    <w:rsid w:val="00E82409"/>
    <w:rsid w:val="00E90C9D"/>
    <w:rsid w:val="00E932BA"/>
    <w:rsid w:val="00EA3D00"/>
    <w:rsid w:val="00EB03B7"/>
    <w:rsid w:val="00EB6AD7"/>
    <w:rsid w:val="00ED2DF2"/>
    <w:rsid w:val="00ED677C"/>
    <w:rsid w:val="00EF7FE1"/>
    <w:rsid w:val="00F1389D"/>
    <w:rsid w:val="00F257C2"/>
    <w:rsid w:val="00F41B86"/>
    <w:rsid w:val="00F465B0"/>
    <w:rsid w:val="00F469DD"/>
    <w:rsid w:val="00F93078"/>
    <w:rsid w:val="00F94E4A"/>
    <w:rsid w:val="00FC0C96"/>
    <w:rsid w:val="00FC6E5C"/>
    <w:rsid w:val="00FD105F"/>
    <w:rsid w:val="00FD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 [3212]"/>
    </o:shapedefaults>
    <o:shapelayout v:ext="edit">
      <o:idmap v:ext="edit" data="1"/>
      <o:rules v:ext="edit">
        <o:r id="V:Rule2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9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FDD"/>
    <w:pPr>
      <w:ind w:left="720"/>
      <w:contextualSpacing/>
    </w:pPr>
  </w:style>
  <w:style w:type="character" w:customStyle="1" w:styleId="bbtext">
    <w:name w:val="bbtext"/>
    <w:basedOn w:val="Standardnpsmoodstavce"/>
    <w:rsid w:val="00444DB2"/>
  </w:style>
  <w:style w:type="paragraph" w:styleId="Zhlav">
    <w:name w:val="header"/>
    <w:basedOn w:val="Normln"/>
    <w:link w:val="ZhlavChar"/>
    <w:uiPriority w:val="99"/>
    <w:semiHidden/>
    <w:unhideWhenUsed/>
    <w:rsid w:val="0064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5606"/>
  </w:style>
  <w:style w:type="paragraph" w:styleId="Zpat">
    <w:name w:val="footer"/>
    <w:basedOn w:val="Normln"/>
    <w:link w:val="ZpatChar"/>
    <w:uiPriority w:val="99"/>
    <w:semiHidden/>
    <w:unhideWhenUsed/>
    <w:rsid w:val="0064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5606"/>
  </w:style>
  <w:style w:type="character" w:styleId="Hypertextovodkaz">
    <w:name w:val="Hyperlink"/>
    <w:basedOn w:val="Standardnpsmoodstavce"/>
    <w:rsid w:val="0064560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Styka%C4%8D" TargetMode="External"/><Relationship Id="rId18" Type="http://schemas.openxmlformats.org/officeDocument/2006/relationships/hyperlink" Target="http://cs.wikipedia.org/wiki/Automobilov%C3%BD_pr%C5%AFmysl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cs.wikipedia.org/wiki/Rotor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Brzda" TargetMode="External"/><Relationship Id="rId34" Type="http://schemas.openxmlformats.org/officeDocument/2006/relationships/hyperlink" Target="http://cs.wikipedia.org/wiki/Elektrick%C3%BD_stroj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Jisti%C4%8D" TargetMode="External"/><Relationship Id="rId17" Type="http://schemas.openxmlformats.org/officeDocument/2006/relationships/hyperlink" Target="http://cs.wikipedia.org/wiki/Elektromagnetick%C3%A9_rel%C3%A9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cs.wikipedia.org/wiki/St%C5%99%C3%ADdav%C3%BD_proud" TargetMode="External"/><Relationship Id="rId38" Type="http://schemas.openxmlformats.org/officeDocument/2006/relationships/hyperlink" Target="http://cs.wikipedia.org/wiki/Elektromag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Kovov%C3%BD_%C5%A1rot" TargetMode="External"/><Relationship Id="rId20" Type="http://schemas.openxmlformats.org/officeDocument/2006/relationships/hyperlink" Target="http://cs.wikipedia.org/wiki/Klikov%C3%BD_h%C5%99%C3%ADdel" TargetMode="External"/><Relationship Id="rId29" Type="http://schemas.openxmlformats.org/officeDocument/2006/relationships/image" Target="media/image7.png"/><Relationship Id="rId41" Type="http://schemas.openxmlformats.org/officeDocument/2006/relationships/hyperlink" Target="http://cs.wikipedia.org/wiki/Soubor:ZnackaCivky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Elektrick%C3%BD_zvonek" TargetMode="External"/><Relationship Id="rId24" Type="http://schemas.openxmlformats.org/officeDocument/2006/relationships/hyperlink" Target="http://cs.wikipedia.org/wiki/Zdravotnictv%C3%AD" TargetMode="External"/><Relationship Id="rId32" Type="http://schemas.openxmlformats.org/officeDocument/2006/relationships/hyperlink" Target="http://cs.wikipedia.org/wiki/Elektrick%C3%A1_energie" TargetMode="External"/><Relationship Id="rId37" Type="http://schemas.openxmlformats.org/officeDocument/2006/relationships/hyperlink" Target="http://cs.wikipedia.org/wiki/Magnet" TargetMode="External"/><Relationship Id="rId40" Type="http://schemas.openxmlformats.org/officeDocument/2006/relationships/hyperlink" Target="http://cs.wikipedia.org/wiki/Komut%C3%A1tor_%28elektrotechnika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Kov" TargetMode="External"/><Relationship Id="rId23" Type="http://schemas.openxmlformats.org/officeDocument/2006/relationships/hyperlink" Target="http://cs.wikipedia.org/wiki/Obr%C3%A1b%C4%9Bc%C3%AD_stroj" TargetMode="External"/><Relationship Id="rId28" Type="http://schemas.openxmlformats.org/officeDocument/2006/relationships/chart" Target="charts/chart1.xml"/><Relationship Id="rId36" Type="http://schemas.openxmlformats.org/officeDocument/2006/relationships/hyperlink" Target="http://cs.wikipedia.org/wiki/Stato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s.wikipedia.org/wiki/Ot%C3%A1%C4%8Dkom%C4%9Br" TargetMode="External"/><Relationship Id="rId31" Type="http://schemas.openxmlformats.org/officeDocument/2006/relationships/hyperlink" Target="http://cs.wikipedia.org/wiki/Elektrick%C3%BD_gener%C3%A1to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s.wikipedia.org/wiki/Hutnictv%C3%AD" TargetMode="External"/><Relationship Id="rId22" Type="http://schemas.openxmlformats.org/officeDocument/2006/relationships/hyperlink" Target="http://cs.wikipedia.org/wiki/Tramvaj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cs.wikipedia.org/wiki/To%C4%8Div%C3%BD_elektrick%C3%BD_stroj" TargetMode="External"/><Relationship Id="rId35" Type="http://schemas.openxmlformats.org/officeDocument/2006/relationships/hyperlink" Target="http://cs.wikipedia.org/wiki/Elektrick%C3%BD_proud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List1!$D$2:$D$38</c:f>
              <c:numCache>
                <c:formatCode>General</c:formatCode>
                <c:ptCount val="37"/>
                <c:pt idx="0">
                  <c:v>0</c:v>
                </c:pt>
                <c:pt idx="1">
                  <c:v>0.17364817766693041</c:v>
                </c:pt>
                <c:pt idx="2">
                  <c:v>0.34202014332566966</c:v>
                </c:pt>
                <c:pt idx="3">
                  <c:v>0.5</c:v>
                </c:pt>
                <c:pt idx="4">
                  <c:v>0.64278760968654036</c:v>
                </c:pt>
                <c:pt idx="5">
                  <c:v>0.76604444311898001</c:v>
                </c:pt>
                <c:pt idx="6">
                  <c:v>0.86602540378443971</c:v>
                </c:pt>
                <c:pt idx="7">
                  <c:v>0.93969262078590832</c:v>
                </c:pt>
                <c:pt idx="8">
                  <c:v>0.98480775301220758</c:v>
                </c:pt>
                <c:pt idx="9">
                  <c:v>1</c:v>
                </c:pt>
                <c:pt idx="10">
                  <c:v>0.98480775301220758</c:v>
                </c:pt>
                <c:pt idx="11">
                  <c:v>0.93969262078590843</c:v>
                </c:pt>
                <c:pt idx="12">
                  <c:v>0.86602540378443982</c:v>
                </c:pt>
                <c:pt idx="13">
                  <c:v>0.76604444311898001</c:v>
                </c:pt>
                <c:pt idx="14">
                  <c:v>0.64278760968654058</c:v>
                </c:pt>
                <c:pt idx="15">
                  <c:v>0.5</c:v>
                </c:pt>
                <c:pt idx="16">
                  <c:v>0.34202014332566988</c:v>
                </c:pt>
                <c:pt idx="17">
                  <c:v>0.17364817766693041</c:v>
                </c:pt>
                <c:pt idx="18">
                  <c:v>1.2251484549086291E-16</c:v>
                </c:pt>
                <c:pt idx="19">
                  <c:v>-0.17364817766693069</c:v>
                </c:pt>
                <c:pt idx="20">
                  <c:v>-0.34202014332566955</c:v>
                </c:pt>
                <c:pt idx="21">
                  <c:v>-0.50000000000000011</c:v>
                </c:pt>
                <c:pt idx="22">
                  <c:v>-0.64278760968654036</c:v>
                </c:pt>
                <c:pt idx="23">
                  <c:v>-0.7660444431189799</c:v>
                </c:pt>
                <c:pt idx="24">
                  <c:v>-0.86602540378443948</c:v>
                </c:pt>
                <c:pt idx="25">
                  <c:v>-0.93969262078590843</c:v>
                </c:pt>
                <c:pt idx="26">
                  <c:v>-0.98480775301220758</c:v>
                </c:pt>
                <c:pt idx="27">
                  <c:v>-1</c:v>
                </c:pt>
                <c:pt idx="28">
                  <c:v>-0.98480775301220758</c:v>
                </c:pt>
                <c:pt idx="29">
                  <c:v>-0.93969262078590832</c:v>
                </c:pt>
                <c:pt idx="30">
                  <c:v>-0.86602540378443971</c:v>
                </c:pt>
                <c:pt idx="31">
                  <c:v>-0.76604444311898012</c:v>
                </c:pt>
                <c:pt idx="32">
                  <c:v>-0.64278760968654081</c:v>
                </c:pt>
                <c:pt idx="33">
                  <c:v>-0.50000000000000044</c:v>
                </c:pt>
                <c:pt idx="34">
                  <c:v>-0.34202014332566955</c:v>
                </c:pt>
                <c:pt idx="35">
                  <c:v>-0.17364817766693041</c:v>
                </c:pt>
                <c:pt idx="36">
                  <c:v>-2.4502969098172553E-16</c:v>
                </c:pt>
              </c:numCache>
            </c:numRef>
          </c:val>
        </c:ser>
        <c:marker val="1"/>
        <c:axId val="50823936"/>
        <c:axId val="50825856"/>
      </c:lineChart>
      <c:catAx>
        <c:axId val="508239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čas </a:t>
                </a:r>
              </a:p>
            </c:rich>
          </c:tx>
          <c:layout>
            <c:manualLayout>
              <c:xMode val="edge"/>
              <c:yMode val="edge"/>
              <c:x val="0.91377077865266854"/>
              <c:y val="0.34627296587926726"/>
            </c:manualLayout>
          </c:layout>
        </c:title>
        <c:majorTickMark val="cross"/>
        <c:tickLblPos val="none"/>
        <c:spPr>
          <a:ln w="19050" cmpd="sng">
            <a:solidFill>
              <a:schemeClr val="tx1"/>
            </a:solidFill>
          </a:ln>
        </c:spPr>
        <c:crossAx val="50825856"/>
        <c:crosses val="autoZero"/>
        <c:auto val="1"/>
        <c:lblAlgn val="ctr"/>
        <c:lblOffset val="100"/>
        <c:tickLblSkip val="2"/>
        <c:tickMarkSkip val="2"/>
      </c:catAx>
      <c:valAx>
        <c:axId val="50825856"/>
        <c:scaling>
          <c:orientation val="minMax"/>
          <c:max val="1"/>
          <c:min val="-1"/>
        </c:scaling>
        <c:axPos val="l"/>
        <c:majorGridlines>
          <c:spPr>
            <a:ln w="12700"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napětí (V)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3.6087780694080009E-2"/>
            </c:manualLayout>
          </c:layout>
        </c:title>
        <c:numFmt formatCode="General" sourceLinked="1"/>
        <c:tickLblPos val="none"/>
        <c:spPr>
          <a:ln w="19050">
            <a:solidFill>
              <a:schemeClr val="tx1"/>
            </a:solidFill>
          </a:ln>
        </c:spPr>
        <c:crossAx val="50823936"/>
        <c:crosses val="autoZero"/>
        <c:crossBetween val="midCat"/>
      </c:valAx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2ED6-C17B-4BF0-8868-20CC51A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Dum</cp:lastModifiedBy>
  <cp:revision>3</cp:revision>
  <cp:lastPrinted>2012-05-16T19:42:00Z</cp:lastPrinted>
  <dcterms:created xsi:type="dcterms:W3CDTF">2012-10-22T17:29:00Z</dcterms:created>
  <dcterms:modified xsi:type="dcterms:W3CDTF">2012-10-22T17:29:00Z</dcterms:modified>
</cp:coreProperties>
</file>