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20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8"/>
        <w:gridCol w:w="6750"/>
      </w:tblGrid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školy:</w:t>
            </w:r>
          </w:p>
        </w:tc>
        <w:tc>
          <w:tcPr>
            <w:tcW w:w="6750" w:type="dxa"/>
          </w:tcPr>
          <w:p w:rsidR="00B27D22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Střední škola dopravy, obchodu a služeb</w:t>
            </w:r>
            <w:r>
              <w:rPr>
                <w:color w:val="000000" w:themeColor="text1"/>
              </w:rPr>
              <w:t xml:space="preserve"> </w:t>
            </w:r>
          </w:p>
          <w:p w:rsidR="00B27D22" w:rsidRDefault="00B27D22" w:rsidP="00D904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Klášterní nám. 126 </w:t>
            </w:r>
          </w:p>
          <w:p w:rsidR="00B27D22" w:rsidRDefault="00B27D22" w:rsidP="00D904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Moravský Krumlov </w:t>
            </w:r>
          </w:p>
          <w:p w:rsidR="00B27D22" w:rsidRPr="00601234" w:rsidRDefault="00B27D22" w:rsidP="00D9044C">
            <w:pPr>
              <w:rPr>
                <w:color w:val="000000" w:themeColor="text1"/>
              </w:rPr>
            </w:pPr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Autor: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 Mgr. Dana </w:t>
            </w:r>
            <w:proofErr w:type="spellStart"/>
            <w:r w:rsidRPr="00601234">
              <w:rPr>
                <w:color w:val="000000" w:themeColor="text1"/>
              </w:rPr>
              <w:t>Frimlová</w:t>
            </w:r>
            <w:proofErr w:type="spellEnd"/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projektu: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Rozšiřování kompetencí žáků se speciálními vzdělávacími potřebami</w:t>
            </w:r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Číslo projektu: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CZ.1.07/1.2.09/04.0004</w:t>
            </w:r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učebního materiálu</w:t>
            </w:r>
          </w:p>
        </w:tc>
        <w:tc>
          <w:tcPr>
            <w:tcW w:w="6750" w:type="dxa"/>
          </w:tcPr>
          <w:p w:rsidR="00443FC7" w:rsidRDefault="00443FC7" w:rsidP="00443FC7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VY – 52 – FM – 17 – 32 </w:t>
            </w:r>
          </w:p>
          <w:p w:rsidR="00B27D22" w:rsidRPr="00443FC7" w:rsidRDefault="00B27D22" w:rsidP="00443FC7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 w:rsidRPr="00443FC7">
              <w:rPr>
                <w:color w:val="000000" w:themeColor="text1"/>
              </w:rPr>
              <w:t>Poznej recept</w:t>
            </w:r>
          </w:p>
        </w:tc>
      </w:tr>
      <w:tr w:rsidR="00B27D22" w:rsidRPr="00601234" w:rsidTr="00D9044C">
        <w:tc>
          <w:tcPr>
            <w:tcW w:w="2538" w:type="dxa"/>
          </w:tcPr>
          <w:p w:rsidR="00B27D22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Datum vytvoření:</w:t>
            </w:r>
          </w:p>
          <w:p w:rsidR="00B41ACD" w:rsidRPr="00601234" w:rsidRDefault="00B41ACD" w:rsidP="00D904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Datum ověření ve výuce: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proofErr w:type="gramStart"/>
            <w:r w:rsidRPr="00601234">
              <w:rPr>
                <w:color w:val="000000" w:themeColor="text1"/>
              </w:rPr>
              <w:t>30.7.2012</w:t>
            </w:r>
            <w:proofErr w:type="gramEnd"/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Anotace: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Pracovní list je určený pro žáky 2-3 ročníků Kuchař číšník. Jde o motivační a aktivační materiál při vizuálním poznávání výrobku, který je doplněn receptem.</w:t>
            </w:r>
          </w:p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Možnost využití: aktivace žáků na začátku odborného výcviku, diagnostika získaných vědomostí, zpětná vazba pro žáky, jak dobře zvládají učivo. </w:t>
            </w:r>
          </w:p>
        </w:tc>
      </w:tr>
      <w:tr w:rsidR="00B27D22" w:rsidRPr="00601234" w:rsidTr="00D9044C">
        <w:tc>
          <w:tcPr>
            <w:tcW w:w="2538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Metodický pokyn:</w:t>
            </w:r>
          </w:p>
        </w:tc>
        <w:tc>
          <w:tcPr>
            <w:tcW w:w="6750" w:type="dxa"/>
          </w:tcPr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Materiál lze použít </w:t>
            </w:r>
            <w:proofErr w:type="spellStart"/>
            <w:r w:rsidRPr="00601234">
              <w:rPr>
                <w:color w:val="000000" w:themeColor="text1"/>
              </w:rPr>
              <w:t>dia</w:t>
            </w:r>
            <w:proofErr w:type="spellEnd"/>
            <w:r w:rsidRPr="00601234">
              <w:rPr>
                <w:color w:val="000000" w:themeColor="text1"/>
              </w:rPr>
              <w:t xml:space="preserve"> i dataprojektem nebo vytisknout jako pracovní list. </w:t>
            </w:r>
          </w:p>
          <w:p w:rsidR="00B27D22" w:rsidRPr="00601234" w:rsidRDefault="00B27D22" w:rsidP="00D9044C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Pomůcky: psací potřeby, papír. </w:t>
            </w:r>
          </w:p>
        </w:tc>
      </w:tr>
    </w:tbl>
    <w:p w:rsidR="00B27D22" w:rsidRDefault="00D9044C" w:rsidP="00313E4F">
      <w:pPr>
        <w:rPr>
          <w:sz w:val="32"/>
          <w:szCs w:val="32"/>
        </w:rPr>
      </w:pPr>
      <w:r w:rsidRPr="00D9044C">
        <w:rPr>
          <w:noProof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-22225</wp:posOffset>
            </wp:positionH>
            <wp:positionV relativeFrom="paragraph">
              <wp:posOffset>-192405</wp:posOffset>
            </wp:positionV>
            <wp:extent cx="5833110" cy="1334770"/>
            <wp:effectExtent l="19050" t="0" r="0" b="0"/>
            <wp:wrapTopAndBottom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334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D22" w:rsidRDefault="00B27D22" w:rsidP="00313E4F">
      <w:pPr>
        <w:rPr>
          <w:sz w:val="32"/>
          <w:szCs w:val="32"/>
        </w:rPr>
      </w:pPr>
    </w:p>
    <w:p w:rsidR="00B27D22" w:rsidRDefault="00B27D22" w:rsidP="00313E4F">
      <w:pPr>
        <w:rPr>
          <w:sz w:val="32"/>
          <w:szCs w:val="32"/>
        </w:rPr>
      </w:pPr>
    </w:p>
    <w:p w:rsidR="00B27D22" w:rsidRDefault="00B27D22" w:rsidP="00313E4F">
      <w:pPr>
        <w:rPr>
          <w:sz w:val="32"/>
          <w:szCs w:val="32"/>
        </w:rPr>
      </w:pPr>
    </w:p>
    <w:p w:rsidR="00B27D22" w:rsidRDefault="00B27D22" w:rsidP="00313E4F">
      <w:pPr>
        <w:rPr>
          <w:sz w:val="32"/>
          <w:szCs w:val="32"/>
        </w:rPr>
      </w:pPr>
    </w:p>
    <w:p w:rsidR="00B27D22" w:rsidRDefault="00B27D22" w:rsidP="00313E4F">
      <w:pPr>
        <w:rPr>
          <w:sz w:val="32"/>
          <w:szCs w:val="32"/>
        </w:rPr>
      </w:pPr>
    </w:p>
    <w:p w:rsidR="00313E4F" w:rsidRDefault="005C661D" w:rsidP="00313E4F">
      <w:pPr>
        <w:rPr>
          <w:sz w:val="32"/>
          <w:szCs w:val="32"/>
        </w:rPr>
      </w:pPr>
      <w:r w:rsidRPr="005C661D">
        <w:rPr>
          <w:sz w:val="32"/>
          <w:szCs w:val="32"/>
        </w:rPr>
        <w:t>Poznej recept</w:t>
      </w:r>
      <w:r w:rsidR="00B27D22">
        <w:rPr>
          <w:sz w:val="32"/>
          <w:szCs w:val="32"/>
        </w:rPr>
        <w:t xml:space="preserve"> </w:t>
      </w:r>
    </w:p>
    <w:p w:rsidR="00B27D22" w:rsidRDefault="00B27D22" w:rsidP="00313E4F"/>
    <w:p w:rsidR="00B27D22" w:rsidRDefault="00B27D22" w:rsidP="00313E4F"/>
    <w:p w:rsidR="005C661D" w:rsidRDefault="005C661D" w:rsidP="00313E4F">
      <w:r>
        <w:t>Opláchnutý díl hovězího masa protkneme slaninou a osolíme. Očištěnou zeleninu a cibuli nakrájíme na plátky, osmahneme na polovině tuku, přidáme maso, v základu je krátce opečeme a pak mírně podlij</w:t>
      </w:r>
      <w:r w:rsidR="00710CD7">
        <w:t>eme vodou. Zastříkneme octem, př</w:t>
      </w:r>
      <w:r>
        <w:t xml:space="preserve">idáme hořčici, divoké koření a kůru z pečlivě opláchnutého citronu, přikryjeme poklicí a dusíme doměkka. Během pečení obracíme a podléváme vodou. Měkké maso vyjmeme, šťávu zahustíme zásmažkou připraveného ze zbylého tuku a </w:t>
      </w:r>
      <w:proofErr w:type="spellStart"/>
      <w:r>
        <w:t>prosáté</w:t>
      </w:r>
      <w:proofErr w:type="spellEnd"/>
      <w:r>
        <w:t xml:space="preserve"> mouky, dobře rozšleháme, zalijeme vodou a mlékem a za občasného míchání vaříme nejméně hodinu. Ke konci varu přidáme citronovou šťávu, smetanu a osolíme. Omáčku přecedíme </w:t>
      </w:r>
      <w:r w:rsidR="00313E4F">
        <w:t>přes hustý cedník a</w:t>
      </w:r>
      <w:r w:rsidR="00E600D3">
        <w:t xml:space="preserve"> </w:t>
      </w:r>
      <w:r w:rsidR="00313E4F">
        <w:t xml:space="preserve">ozdobíme brusinkami  </w:t>
      </w:r>
    </w:p>
    <w:p w:rsidR="00313E4F" w:rsidRDefault="00D32C05" w:rsidP="00313E4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441445" cy="3331596"/>
            <wp:effectExtent l="19050" t="0" r="0" b="0"/>
            <wp:docPr id="1" name="obrázek 1" descr="G:\DCIM\100OLYMP\P101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OLYMP\P1010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611" cy="3336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D22" w:rsidRDefault="00B27D22" w:rsidP="009127B2"/>
    <w:p w:rsidR="00B27D22" w:rsidRDefault="00B27D22" w:rsidP="009127B2"/>
    <w:p w:rsidR="00B27D22" w:rsidRDefault="00B27D22" w:rsidP="009127B2"/>
    <w:p w:rsidR="009127B2" w:rsidRDefault="009127B2" w:rsidP="009127B2">
      <w:r>
        <w:t>Použitá literatura:</w:t>
      </w:r>
    </w:p>
    <w:p w:rsidR="00663470" w:rsidRDefault="00663470" w:rsidP="00663470">
      <w:proofErr w:type="spellStart"/>
      <w:r>
        <w:t>Runštuk</w:t>
      </w:r>
      <w:proofErr w:type="spellEnd"/>
      <w:r>
        <w:t xml:space="preserve">, J. a kol. </w:t>
      </w:r>
      <w:r w:rsidRPr="00567DF3">
        <w:rPr>
          <w:i/>
        </w:rPr>
        <w:t>Receptury teplých pokrmů</w:t>
      </w:r>
      <w:r>
        <w:t>. Hradec Králové: R plus, 2004, ISBN 80-902492-5-6</w:t>
      </w:r>
    </w:p>
    <w:p w:rsidR="009127B2" w:rsidRPr="009127B2" w:rsidRDefault="009127B2" w:rsidP="00313E4F">
      <w:r w:rsidRPr="009127B2">
        <w:t>Obrázek</w:t>
      </w:r>
      <w:r w:rsidR="00D32C05">
        <w:t xml:space="preserve"> : Archiv autora</w:t>
      </w:r>
    </w:p>
    <w:sectPr w:rsidR="009127B2" w:rsidRPr="009127B2" w:rsidSect="00972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154DF"/>
    <w:multiLevelType w:val="hybridMultilevel"/>
    <w:tmpl w:val="7F28A91A"/>
    <w:lvl w:ilvl="0" w:tplc="0122EC3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1A0EA5"/>
    <w:multiLevelType w:val="hybridMultilevel"/>
    <w:tmpl w:val="F656F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C661D"/>
    <w:rsid w:val="000A7EA1"/>
    <w:rsid w:val="00312D77"/>
    <w:rsid w:val="00313E4F"/>
    <w:rsid w:val="00443FC7"/>
    <w:rsid w:val="004F3F7F"/>
    <w:rsid w:val="005C661D"/>
    <w:rsid w:val="005D1D2A"/>
    <w:rsid w:val="006179F3"/>
    <w:rsid w:val="00622BCE"/>
    <w:rsid w:val="00663470"/>
    <w:rsid w:val="00710CD7"/>
    <w:rsid w:val="007E6F58"/>
    <w:rsid w:val="0083317F"/>
    <w:rsid w:val="00877BA4"/>
    <w:rsid w:val="008D445C"/>
    <w:rsid w:val="009127B2"/>
    <w:rsid w:val="00970FE2"/>
    <w:rsid w:val="00972ED0"/>
    <w:rsid w:val="00B27D22"/>
    <w:rsid w:val="00B41ACD"/>
    <w:rsid w:val="00D32C05"/>
    <w:rsid w:val="00D9044C"/>
    <w:rsid w:val="00E600D3"/>
    <w:rsid w:val="00FE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E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4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4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7D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237</Words>
  <Characters>1401</Characters>
  <Application>Microsoft Office Word</Application>
  <DocSecurity>0</DocSecurity>
  <Lines>11</Lines>
  <Paragraphs>3</Paragraphs>
  <ScaleCrop>false</ScaleCrop>
  <Company>Hewlett-Packard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21</cp:revision>
  <dcterms:created xsi:type="dcterms:W3CDTF">2012-07-23T08:03:00Z</dcterms:created>
  <dcterms:modified xsi:type="dcterms:W3CDTF">2012-10-22T14:29:00Z</dcterms:modified>
</cp:coreProperties>
</file>