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02F" w:rsidRPr="005D0B34" w:rsidRDefault="00EB5AC3" w:rsidP="0096102F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8822690</wp:posOffset>
            </wp:positionH>
            <wp:positionV relativeFrom="paragraph">
              <wp:posOffset>499745</wp:posOffset>
            </wp:positionV>
            <wp:extent cx="923925" cy="3638550"/>
            <wp:effectExtent l="19050" t="0" r="9525" b="0"/>
            <wp:wrapSquare wrapText="largest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5408" behindDoc="0" locked="0" layoutInCell="1" allowOverlap="0">
            <wp:simplePos x="0" y="0"/>
            <wp:positionH relativeFrom="column">
              <wp:posOffset>8975090</wp:posOffset>
            </wp:positionH>
            <wp:positionV relativeFrom="line">
              <wp:posOffset>-262255</wp:posOffset>
            </wp:positionV>
            <wp:extent cx="514350" cy="676275"/>
            <wp:effectExtent l="19050" t="0" r="0" b="0"/>
            <wp:wrapSquare wrapText="bothSides"/>
            <wp:docPr id="1" name="obrázek 4" descr="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102F"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="0096102F" w:rsidRPr="00C716A3">
        <w:rPr>
          <w:rFonts w:ascii="Arial" w:hAnsi="Arial" w:cs="Arial"/>
          <w:color w:val="000000"/>
          <w:sz w:val="32"/>
          <w:szCs w:val="32"/>
        </w:rPr>
        <w:br/>
      </w:r>
      <w:r w:rsidR="0096102F"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C6425C" w:rsidRDefault="0096102F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="00EB5AC3"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 w:rsidR="00EB5AC3"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551365">
        <w:rPr>
          <w:rFonts w:ascii="Times New Roman" w:hAnsi="Times New Roman" w:cs="Times New Roman"/>
          <w:bCs/>
          <w:i/>
          <w:sz w:val="32"/>
          <w:szCs w:val="32"/>
        </w:rPr>
        <w:t>19-</w:t>
      </w:r>
      <w:r w:rsidR="00EB5AC3">
        <w:rPr>
          <w:rFonts w:ascii="Times New Roman" w:hAnsi="Times New Roman" w:cs="Times New Roman"/>
          <w:bCs/>
          <w:i/>
          <w:sz w:val="32"/>
          <w:szCs w:val="32"/>
        </w:rPr>
        <w:t>13</w:t>
      </w:r>
      <w:r w:rsidR="00EB5AC3"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 w:rsidR="00EB5AC3"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551365">
        <w:rPr>
          <w:rFonts w:ascii="Times New Roman" w:hAnsi="Times New Roman" w:cs="Times New Roman"/>
          <w:bCs/>
          <w:i/>
          <w:sz w:val="32"/>
          <w:szCs w:val="32"/>
        </w:rPr>
        <w:t>Starověký Egypt, opakování</w:t>
      </w:r>
    </w:p>
    <w:p w:rsidR="0096102F" w:rsidRPr="004E38A9" w:rsidRDefault="00EB5AC3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E80CE0">
        <w:rPr>
          <w:rFonts w:ascii="Times New Roman" w:hAnsi="Times New Roman" w:cs="Times New Roman"/>
          <w:bCs/>
          <w:i/>
          <w:sz w:val="32"/>
          <w:szCs w:val="32"/>
        </w:rPr>
        <w:t xml:space="preserve">Lenka </w:t>
      </w:r>
      <w:proofErr w:type="spellStart"/>
      <w:r w:rsidRPr="00E80CE0">
        <w:rPr>
          <w:rFonts w:ascii="Times New Roman" w:hAnsi="Times New Roman" w:cs="Times New Roman"/>
          <w:bCs/>
          <w:i/>
          <w:sz w:val="32"/>
          <w:szCs w:val="32"/>
        </w:rPr>
        <w:t>Špillerová</w:t>
      </w:r>
      <w:proofErr w:type="spellEnd"/>
      <w:r w:rsidRPr="0096102F">
        <w:rPr>
          <w:rFonts w:ascii="Times New Roman" w:hAnsi="Times New Roman" w:cs="Times New Roman"/>
          <w:b/>
          <w:bCs/>
          <w:sz w:val="32"/>
          <w:szCs w:val="32"/>
        </w:rPr>
        <w:br/>
      </w:r>
      <w:r w:rsidR="0096102F"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 w:rsidR="004E38A9"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 w:rsidR="004E38A9">
        <w:rPr>
          <w:rFonts w:ascii="Times New Roman" w:hAnsi="Times New Roman" w:cs="Times New Roman"/>
          <w:bCs/>
          <w:sz w:val="32"/>
          <w:szCs w:val="32"/>
        </w:rPr>
        <w:t>CZ.1.07/1.4.00/21.1115</w:t>
      </w:r>
      <w:r w:rsidR="004E38A9">
        <w:rPr>
          <w:b/>
          <w:bCs/>
        </w:rPr>
        <w:t xml:space="preserve"> </w:t>
      </w:r>
    </w:p>
    <w:p w:rsidR="0096102F" w:rsidRDefault="0096102F">
      <w:pPr>
        <w:rPr>
          <w:b/>
          <w:bCs/>
        </w:rPr>
      </w:pPr>
    </w:p>
    <w:p w:rsidR="000C3B85" w:rsidRDefault="0096102F" w:rsidP="0096102F">
      <w:pPr>
        <w:pStyle w:val="Normlnweb"/>
        <w:rPr>
          <w:bCs/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="000C3B85" w:rsidRPr="000C3B85">
        <w:rPr>
          <w:bCs/>
          <w:sz w:val="28"/>
          <w:szCs w:val="28"/>
        </w:rPr>
        <w:t>Pracovní</w:t>
      </w:r>
      <w:r w:rsidR="000C3B85">
        <w:rPr>
          <w:bCs/>
          <w:sz w:val="28"/>
          <w:szCs w:val="28"/>
        </w:rPr>
        <w:t xml:space="preserve"> list </w:t>
      </w:r>
      <w:r w:rsidR="00BA124B">
        <w:rPr>
          <w:bCs/>
          <w:sz w:val="28"/>
          <w:szCs w:val="28"/>
        </w:rPr>
        <w:t>k souhrnnému opakování tématu „Starověký Egypt“ (6.ročník)</w:t>
      </w:r>
    </w:p>
    <w:p w:rsidR="00BA124B" w:rsidRPr="000C3B85" w:rsidRDefault="00BA124B" w:rsidP="0096102F">
      <w:pPr>
        <w:pStyle w:val="Normlnweb"/>
        <w:rPr>
          <w:bCs/>
          <w:sz w:val="28"/>
          <w:szCs w:val="28"/>
        </w:rPr>
      </w:pPr>
      <w:r>
        <w:rPr>
          <w:bCs/>
          <w:sz w:val="28"/>
          <w:szCs w:val="28"/>
        </w:rPr>
        <w:t>Samostatná práce. Žák přiřazuje, vybírá správnou odpověď, popisuje, vysvětluje.</w:t>
      </w:r>
    </w:p>
    <w:p w:rsidR="0096102F" w:rsidRDefault="0096102F">
      <w:pPr>
        <w:rPr>
          <w:b/>
          <w:bCs/>
        </w:rPr>
      </w:pPr>
      <w:bookmarkStart w:id="0" w:name="_GoBack"/>
      <w:bookmarkEnd w:id="0"/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0C3B85" w:rsidRDefault="000C3B85">
      <w:pPr>
        <w:rPr>
          <w:b/>
          <w:bCs/>
        </w:rPr>
      </w:pPr>
    </w:p>
    <w:p w:rsidR="000C3B85" w:rsidRDefault="000C3B85">
      <w:pPr>
        <w:rPr>
          <w:b/>
          <w:bCs/>
        </w:rPr>
      </w:pPr>
    </w:p>
    <w:p w:rsidR="000C3B85" w:rsidRDefault="000C3B85">
      <w:pPr>
        <w:rPr>
          <w:b/>
          <w:bCs/>
        </w:rPr>
      </w:pPr>
    </w:p>
    <w:p w:rsidR="000C3B85" w:rsidRDefault="000C3B85">
      <w:pPr>
        <w:rPr>
          <w:b/>
          <w:bCs/>
        </w:rPr>
      </w:pPr>
    </w:p>
    <w:p w:rsidR="000C3B85" w:rsidRDefault="000C3B85">
      <w:pPr>
        <w:rPr>
          <w:b/>
          <w:bCs/>
        </w:rPr>
      </w:pPr>
    </w:p>
    <w:p w:rsidR="000C3B85" w:rsidRDefault="000C3B85">
      <w:pPr>
        <w:rPr>
          <w:b/>
          <w:bCs/>
        </w:rPr>
      </w:pPr>
    </w:p>
    <w:p w:rsidR="000C3B85" w:rsidRDefault="000C3B85">
      <w:pPr>
        <w:rPr>
          <w:b/>
          <w:bCs/>
        </w:rPr>
      </w:pPr>
    </w:p>
    <w:p w:rsidR="000C3B85" w:rsidRDefault="000C3B85">
      <w:pPr>
        <w:rPr>
          <w:b/>
          <w:bCs/>
        </w:rPr>
      </w:pPr>
    </w:p>
    <w:p w:rsidR="000C3B85" w:rsidRDefault="000C3B85">
      <w:pPr>
        <w:rPr>
          <w:b/>
          <w:bCs/>
        </w:rPr>
      </w:pPr>
    </w:p>
    <w:p w:rsidR="000C3B85" w:rsidRDefault="000C3B85">
      <w:pPr>
        <w:rPr>
          <w:b/>
          <w:bCs/>
        </w:rPr>
      </w:pPr>
    </w:p>
    <w:p w:rsidR="000C3B85" w:rsidRDefault="000C3B85">
      <w:pPr>
        <w:rPr>
          <w:b/>
          <w:bCs/>
        </w:rPr>
      </w:pPr>
    </w:p>
    <w:p w:rsidR="000C3B85" w:rsidRDefault="000C3B85">
      <w:pPr>
        <w:rPr>
          <w:b/>
          <w:bCs/>
        </w:rPr>
      </w:pPr>
    </w:p>
    <w:p w:rsidR="000C3B85" w:rsidRDefault="000C3B85">
      <w:pPr>
        <w:rPr>
          <w:b/>
          <w:bCs/>
        </w:rPr>
      </w:pPr>
    </w:p>
    <w:p w:rsidR="00BA124B" w:rsidRDefault="00BA124B" w:rsidP="00BA124B">
      <w:pPr>
        <w:spacing w:after="0" w:line="360" w:lineRule="auto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  <w:r>
        <w:rPr>
          <w:b/>
          <w:i/>
          <w:sz w:val="28"/>
          <w:szCs w:val="28"/>
        </w:rPr>
        <w:t xml:space="preserve">                           </w:t>
      </w:r>
    </w:p>
    <w:p w:rsidR="00BA124B" w:rsidRDefault="00BA124B" w:rsidP="00BB714C">
      <w:pPr>
        <w:spacing w:before="12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Jaký titul používal vládce Egypta?................................………………………………………………………</w:t>
      </w:r>
    </w:p>
    <w:p w:rsidR="00BA124B" w:rsidRDefault="00BA124B" w:rsidP="00BB714C">
      <w:pPr>
        <w:spacing w:before="12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Proč měl vládce dvě koruny? ...............................................................................................</w:t>
      </w:r>
    </w:p>
    <w:p w:rsidR="00BA124B" w:rsidRDefault="00BA124B" w:rsidP="00BB714C">
      <w:pPr>
        <w:spacing w:before="12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Co jsou hieroglyfy? …………………..............................…………………………………………………………</w:t>
      </w:r>
    </w:p>
    <w:p w:rsidR="00BA124B" w:rsidRDefault="00BA124B" w:rsidP="00BB714C">
      <w:pPr>
        <w:spacing w:before="12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Na jaký materiál psali? ........................................................................................................</w:t>
      </w:r>
    </w:p>
    <w:p w:rsidR="00BA124B" w:rsidRDefault="00BA124B" w:rsidP="00BB714C">
      <w:pPr>
        <w:spacing w:before="12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Jaká řeka teče v Egyptě? ......................................................................................................</w:t>
      </w:r>
    </w:p>
    <w:p w:rsidR="00BA124B" w:rsidRDefault="00BA124B" w:rsidP="00BB714C">
      <w:pPr>
        <w:spacing w:before="12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Proč se řece říkalo životodárná? ...........................................................................................</w:t>
      </w:r>
    </w:p>
    <w:p w:rsidR="00BA124B" w:rsidRDefault="00BA124B" w:rsidP="00BB714C">
      <w:pPr>
        <w:spacing w:before="12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................................................................................................................................................</w:t>
      </w:r>
    </w:p>
    <w:p w:rsidR="00BA124B" w:rsidRDefault="00BA124B" w:rsidP="00BB714C">
      <w:pPr>
        <w:spacing w:before="120" w:after="0" w:line="240" w:lineRule="auto"/>
        <w:jc w:val="both"/>
        <w:rPr>
          <w:sz w:val="28"/>
          <w:szCs w:val="28"/>
        </w:rPr>
      </w:pPr>
      <w:r w:rsidRPr="00E406EE">
        <w:rPr>
          <w:b/>
          <w:i/>
          <w:sz w:val="28"/>
          <w:szCs w:val="28"/>
        </w:rPr>
        <w:t>Vytvoř dvojice</w:t>
      </w:r>
      <w:r>
        <w:rPr>
          <w:sz w:val="28"/>
          <w:szCs w:val="28"/>
        </w:rPr>
        <w:t>:</w:t>
      </w:r>
    </w:p>
    <w:p w:rsidR="00BA124B" w:rsidRDefault="00BA124B" w:rsidP="00BB714C">
      <w:pPr>
        <w:spacing w:before="120" w:after="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Champollion</w:t>
      </w:r>
      <w:proofErr w:type="spellEnd"/>
      <w:r>
        <w:rPr>
          <w:sz w:val="28"/>
          <w:szCs w:val="28"/>
        </w:rPr>
        <w:t xml:space="preserve"> …                             A.  severní část země   </w:t>
      </w:r>
    </w:p>
    <w:p w:rsidR="00BA124B" w:rsidRDefault="00BA124B" w:rsidP="00BB714C">
      <w:pPr>
        <w:spacing w:before="12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monoteismus ....                          G. nechal postavit jeden ze sedmi divů světa</w:t>
      </w:r>
    </w:p>
    <w:p w:rsidR="00BA124B" w:rsidRDefault="00BA124B" w:rsidP="00BB714C">
      <w:pPr>
        <w:spacing w:before="120" w:after="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Carter</w:t>
      </w:r>
      <w:proofErr w:type="spellEnd"/>
      <w:r>
        <w:rPr>
          <w:sz w:val="28"/>
          <w:szCs w:val="28"/>
        </w:rPr>
        <w:t xml:space="preserve"> ….                                        B.  rozluštil egyptské písmo</w:t>
      </w:r>
    </w:p>
    <w:p w:rsidR="00BA124B" w:rsidRDefault="00BA124B" w:rsidP="00BB714C">
      <w:pPr>
        <w:spacing w:before="12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Údolí králů…                                  C. nechal postavit pyramidu v </w:t>
      </w:r>
      <w:proofErr w:type="spellStart"/>
      <w:r>
        <w:rPr>
          <w:sz w:val="28"/>
          <w:szCs w:val="28"/>
        </w:rPr>
        <w:t>Sakkáře</w:t>
      </w:r>
      <w:proofErr w:type="spellEnd"/>
    </w:p>
    <w:p w:rsidR="00BA124B" w:rsidRDefault="00BA124B" w:rsidP="00BB714C">
      <w:pPr>
        <w:spacing w:before="12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Cheops…                                         D. místo se skalními hroby</w:t>
      </w:r>
    </w:p>
    <w:p w:rsidR="00BA124B" w:rsidRDefault="00BA124B" w:rsidP="00BB714C">
      <w:pPr>
        <w:spacing w:before="12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obelisk...........                                E. jižní část země</w:t>
      </w:r>
    </w:p>
    <w:p w:rsidR="00BA124B" w:rsidRDefault="00BA124B" w:rsidP="00BB714C">
      <w:pPr>
        <w:spacing w:before="120" w:after="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Džoser</w:t>
      </w:r>
      <w:proofErr w:type="spellEnd"/>
      <w:r>
        <w:rPr>
          <w:sz w:val="28"/>
          <w:szCs w:val="28"/>
        </w:rPr>
        <w:t xml:space="preserve"> ....                                       F. prosadil monoteistické náboženství</w:t>
      </w:r>
    </w:p>
    <w:p w:rsidR="00BA124B" w:rsidRDefault="00BA124B" w:rsidP="00BB714C">
      <w:pPr>
        <w:spacing w:before="120" w:after="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Achnaton</w:t>
      </w:r>
      <w:proofErr w:type="spellEnd"/>
      <w:r>
        <w:rPr>
          <w:sz w:val="28"/>
          <w:szCs w:val="28"/>
        </w:rPr>
        <w:t xml:space="preserve"> …                                    H. objevil hrobku Tutanchamona                                   </w:t>
      </w:r>
    </w:p>
    <w:p w:rsidR="00BA124B" w:rsidRDefault="00BA124B" w:rsidP="00BB714C">
      <w:pPr>
        <w:spacing w:before="12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Dolní Egypt …                                 I.  víra v jednoho boha </w:t>
      </w:r>
    </w:p>
    <w:p w:rsidR="00BA124B" w:rsidRDefault="00BA124B" w:rsidP="00BB714C">
      <w:pPr>
        <w:spacing w:before="12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Horní Egypt …                                 J. čtyřboký jehlan, sloup s nápisy, obrázky         </w:t>
      </w:r>
    </w:p>
    <w:p w:rsidR="00BA124B" w:rsidRPr="00C7358C" w:rsidRDefault="000B4741" w:rsidP="00BB714C">
      <w:pPr>
        <w:spacing w:before="120" w:after="0" w:line="24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Doplň pojmy</w:t>
      </w:r>
      <w:r w:rsidR="00BA124B" w:rsidRPr="00C7358C">
        <w:rPr>
          <w:b/>
          <w:i/>
          <w:sz w:val="28"/>
          <w:szCs w:val="28"/>
        </w:rPr>
        <w:t>:</w:t>
      </w:r>
    </w:p>
    <w:p w:rsidR="00BA124B" w:rsidRDefault="000B4741" w:rsidP="00BB714C">
      <w:pPr>
        <w:spacing w:before="12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proces konzervace mrtvého těla -</w:t>
      </w:r>
      <w:r w:rsidR="00BA124B">
        <w:rPr>
          <w:sz w:val="28"/>
          <w:szCs w:val="28"/>
        </w:rPr>
        <w:t>.......................................……………………………………………………</w:t>
      </w:r>
    </w:p>
    <w:p w:rsidR="00BA124B" w:rsidRDefault="00BA124B" w:rsidP="00BB714C">
      <w:pPr>
        <w:spacing w:before="12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socha se zvířecím tělem a lidskou hlavou ………………..............................................…………………</w:t>
      </w:r>
    </w:p>
    <w:p w:rsidR="00BA124B" w:rsidRDefault="00BA124B" w:rsidP="00BB714C">
      <w:pPr>
        <w:spacing w:before="120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jména 2 bohů ……………………………………………………................................................……………….</w:t>
      </w:r>
    </w:p>
    <w:p w:rsidR="000B4741" w:rsidRPr="00BB714C" w:rsidRDefault="000B4741" w:rsidP="00BB714C">
      <w:pPr>
        <w:spacing w:before="120" w:after="0" w:line="240" w:lineRule="auto"/>
        <w:jc w:val="both"/>
        <w:rPr>
          <w:b/>
          <w:sz w:val="28"/>
          <w:szCs w:val="28"/>
        </w:rPr>
      </w:pPr>
      <w:r w:rsidRPr="00BB714C">
        <w:rPr>
          <w:b/>
          <w:sz w:val="28"/>
          <w:szCs w:val="28"/>
        </w:rPr>
        <w:t>Co je na obrázcích?</w:t>
      </w:r>
    </w:p>
    <w:p w:rsidR="000B4741" w:rsidRDefault="000B4741" w:rsidP="00BB714C">
      <w:pPr>
        <w:spacing w:before="120" w:after="0" w:line="240" w:lineRule="auto"/>
        <w:jc w:val="both"/>
        <w:rPr>
          <w:b/>
          <w:sz w:val="28"/>
          <w:szCs w:val="28"/>
        </w:rPr>
      </w:pPr>
      <w:r w:rsidRPr="000B4741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838200" cy="1533525"/>
            <wp:effectExtent l="0" t="0" r="0" b="0"/>
            <wp:docPr id="9" name="obrázek 2" descr="File:Horus standing.sv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0" name="Picture 11" descr="File:Horus standing.sv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607" cy="1530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                    </w:t>
      </w:r>
      <w:r w:rsidRPr="000B4741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276350" cy="1176338"/>
            <wp:effectExtent l="19050" t="0" r="0" b="0"/>
            <wp:docPr id="11" name="obrázek 3" descr="Eyeofr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4" descr="Eyeofr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176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           </w:t>
      </w:r>
      <w:r w:rsidRPr="000B4741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781050" cy="1447800"/>
            <wp:effectExtent l="19050" t="0" r="0" b="0"/>
            <wp:docPr id="12" name="obrázek 4" descr="180px-Ankh_sv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4" descr="180px-Ankh_sv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736" cy="1447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714C">
        <w:rPr>
          <w:b/>
          <w:sz w:val="28"/>
          <w:szCs w:val="28"/>
        </w:rPr>
        <w:t xml:space="preserve">                     </w:t>
      </w:r>
      <w:r w:rsidR="00BB714C" w:rsidRPr="00BB714C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981075" cy="1676400"/>
            <wp:effectExtent l="19050" t="0" r="9525" b="0"/>
            <wp:docPr id="14" name="obrázek 5" descr="Soubor:Pschent2.sv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8" name="Picture 5" descr="Soubor:Pschent2.sv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714C">
        <w:rPr>
          <w:b/>
          <w:sz w:val="28"/>
          <w:szCs w:val="28"/>
        </w:rPr>
        <w:t xml:space="preserve">     </w:t>
      </w:r>
    </w:p>
    <w:p w:rsidR="000B4741" w:rsidRDefault="000B4741" w:rsidP="00BB714C">
      <w:pPr>
        <w:spacing w:before="120" w:after="0" w:line="240" w:lineRule="auto"/>
        <w:jc w:val="both"/>
        <w:rPr>
          <w:b/>
          <w:sz w:val="28"/>
          <w:szCs w:val="28"/>
        </w:rPr>
      </w:pPr>
    </w:p>
    <w:p w:rsidR="002230BC" w:rsidRDefault="000B4741" w:rsidP="00BB714C">
      <w:pPr>
        <w:spacing w:before="120"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a) .............................         b) ...........................         c) .........................</w:t>
      </w:r>
      <w:r w:rsidR="00BB714C">
        <w:rPr>
          <w:b/>
          <w:sz w:val="28"/>
          <w:szCs w:val="28"/>
        </w:rPr>
        <w:t xml:space="preserve">   d).........................</w:t>
      </w:r>
    </w:p>
    <w:p w:rsidR="002230BC" w:rsidRDefault="002230BC" w:rsidP="00BB714C">
      <w:pPr>
        <w:spacing w:before="120" w:after="0" w:line="240" w:lineRule="auto"/>
        <w:jc w:val="both"/>
        <w:rPr>
          <w:b/>
          <w:sz w:val="28"/>
          <w:szCs w:val="28"/>
        </w:rPr>
      </w:pPr>
    </w:p>
    <w:p w:rsidR="002230BC" w:rsidRDefault="002230BC" w:rsidP="00BB714C">
      <w:pPr>
        <w:spacing w:before="120" w:after="0" w:line="240" w:lineRule="auto"/>
        <w:jc w:val="both"/>
        <w:rPr>
          <w:b/>
          <w:sz w:val="28"/>
          <w:szCs w:val="28"/>
        </w:rPr>
      </w:pPr>
    </w:p>
    <w:p w:rsidR="002230BC" w:rsidRDefault="002230BC" w:rsidP="00BB714C">
      <w:pPr>
        <w:spacing w:before="120" w:after="0" w:line="240" w:lineRule="auto"/>
        <w:jc w:val="both"/>
        <w:rPr>
          <w:b/>
          <w:sz w:val="28"/>
          <w:szCs w:val="28"/>
        </w:rPr>
      </w:pPr>
    </w:p>
    <w:p w:rsidR="002230BC" w:rsidRDefault="002230BC" w:rsidP="00BB714C">
      <w:pPr>
        <w:spacing w:before="120"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použité zdroje:</w:t>
      </w:r>
    </w:p>
    <w:p w:rsidR="002230BC" w:rsidRPr="002230BC" w:rsidRDefault="002230BC" w:rsidP="002230BC">
      <w:pPr>
        <w:spacing w:before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a)</w:t>
      </w:r>
      <w:r w:rsidRPr="002230BC">
        <w:rPr>
          <w:rFonts w:ascii="Arial" w:eastAsia="+mn-ea" w:hAnsi="Arial" w:cs="+mn-cs"/>
          <w:color w:val="1E190D"/>
          <w:kern w:val="24"/>
          <w:sz w:val="28"/>
          <w:szCs w:val="28"/>
          <w:lang w:eastAsia="cs-CZ"/>
        </w:rPr>
        <w:t xml:space="preserve"> </w:t>
      </w:r>
      <w:hyperlink r:id="rId12" w:history="1">
        <w:r w:rsidRPr="002230BC">
          <w:rPr>
            <w:rStyle w:val="Hypertextovodkaz"/>
            <w:b/>
            <w:sz w:val="28"/>
            <w:szCs w:val="28"/>
          </w:rPr>
          <w:t>http://commons.wikimedia.org/wiki/File:Horus_standing.svg?uselang=cs</w:t>
        </w:r>
      </w:hyperlink>
      <w:r w:rsidRPr="002230BC">
        <w:rPr>
          <w:b/>
          <w:sz w:val="28"/>
          <w:szCs w:val="28"/>
        </w:rPr>
        <w:t xml:space="preserve"> 2.12.2011</w:t>
      </w:r>
    </w:p>
    <w:p w:rsidR="002230BC" w:rsidRPr="002230BC" w:rsidRDefault="002230BC" w:rsidP="002230BC">
      <w:pPr>
        <w:spacing w:before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b)</w:t>
      </w:r>
      <w:r w:rsidRPr="002230BC">
        <w:rPr>
          <w:rFonts w:ascii="Arial" w:eastAsia="+mn-ea" w:hAnsi="Arial" w:cs="+mn-cs"/>
          <w:color w:val="FFFFFF"/>
          <w:kern w:val="24"/>
          <w:lang w:eastAsia="cs-CZ"/>
        </w:rPr>
        <w:t xml:space="preserve"> </w:t>
      </w:r>
      <w:hyperlink r:id="rId13" w:history="1">
        <w:r w:rsidRPr="002230BC">
          <w:rPr>
            <w:rStyle w:val="Hypertextovodkaz"/>
            <w:b/>
            <w:sz w:val="28"/>
            <w:szCs w:val="28"/>
          </w:rPr>
          <w:t>http://cs.wikipedia.org/wiki/Soubor:Eye_of_Horus_bw.svg</w:t>
        </w:r>
      </w:hyperlink>
      <w:r w:rsidRPr="002230BC">
        <w:rPr>
          <w:b/>
          <w:sz w:val="28"/>
          <w:szCs w:val="28"/>
        </w:rPr>
        <w:t xml:space="preserve"> 2.12.2011</w:t>
      </w:r>
    </w:p>
    <w:p w:rsidR="002230BC" w:rsidRPr="002230BC" w:rsidRDefault="002230BC" w:rsidP="002230BC">
      <w:pPr>
        <w:spacing w:before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c) </w:t>
      </w:r>
      <w:hyperlink r:id="rId14" w:history="1">
        <w:r w:rsidRPr="002230BC">
          <w:rPr>
            <w:rStyle w:val="Hypertextovodkaz"/>
            <w:b/>
            <w:sz w:val="28"/>
            <w:szCs w:val="28"/>
          </w:rPr>
          <w:t>http://kerky.cz/fotogalerie/albums/symboly/nabozenstvi/egyptsky-ankh.jpg</w:t>
        </w:r>
      </w:hyperlink>
      <w:r w:rsidRPr="002230BC">
        <w:rPr>
          <w:b/>
          <w:sz w:val="28"/>
          <w:szCs w:val="28"/>
        </w:rPr>
        <w:t xml:space="preserve"> 2.12.2011</w:t>
      </w:r>
    </w:p>
    <w:p w:rsidR="002230BC" w:rsidRPr="002230BC" w:rsidRDefault="002230BC" w:rsidP="002230BC">
      <w:pPr>
        <w:spacing w:before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d)</w:t>
      </w:r>
      <w:r w:rsidRPr="002230BC">
        <w:rPr>
          <w:rFonts w:ascii="Arial" w:eastAsia="+mn-ea" w:hAnsi="Arial" w:cs="+mn-cs"/>
          <w:color w:val="FFFFFF"/>
          <w:kern w:val="24"/>
          <w:sz w:val="20"/>
          <w:szCs w:val="20"/>
          <w:lang w:eastAsia="cs-CZ"/>
        </w:rPr>
        <w:t xml:space="preserve"> </w:t>
      </w:r>
      <w:hyperlink r:id="rId15" w:history="1">
        <w:r w:rsidRPr="002230BC">
          <w:rPr>
            <w:rStyle w:val="Hypertextovodkaz"/>
            <w:b/>
            <w:sz w:val="28"/>
            <w:szCs w:val="28"/>
          </w:rPr>
          <w:t>http://cs.wikipedia.org/wiki/Soubor:Pschent2.svg</w:t>
        </w:r>
      </w:hyperlink>
      <w:r w:rsidRPr="002230BC">
        <w:rPr>
          <w:b/>
          <w:sz w:val="28"/>
          <w:szCs w:val="28"/>
        </w:rPr>
        <w:t xml:space="preserve"> 2.10.2011</w:t>
      </w:r>
    </w:p>
    <w:p w:rsidR="00BA124B" w:rsidRDefault="002230BC" w:rsidP="00BB714C">
      <w:pPr>
        <w:spacing w:before="120"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BA124B">
        <w:rPr>
          <w:b/>
          <w:sz w:val="32"/>
          <w:szCs w:val="32"/>
          <w:u w:val="single"/>
        </w:rPr>
        <w:t xml:space="preserve">                          </w:t>
      </w:r>
    </w:p>
    <w:sectPr w:rsidR="00BA124B" w:rsidSect="00BB714C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A3DC9"/>
    <w:multiLevelType w:val="hybridMultilevel"/>
    <w:tmpl w:val="EC0C3E4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BC419BE"/>
    <w:multiLevelType w:val="hybridMultilevel"/>
    <w:tmpl w:val="11F658FA"/>
    <w:lvl w:ilvl="0" w:tplc="787CBB0A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AB658F"/>
    <w:multiLevelType w:val="hybridMultilevel"/>
    <w:tmpl w:val="539ABE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210927"/>
    <w:multiLevelType w:val="hybridMultilevel"/>
    <w:tmpl w:val="854672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B2C37"/>
    <w:rsid w:val="000B4741"/>
    <w:rsid w:val="000C3B85"/>
    <w:rsid w:val="00101C67"/>
    <w:rsid w:val="002230BC"/>
    <w:rsid w:val="002809EB"/>
    <w:rsid w:val="003F1994"/>
    <w:rsid w:val="00415778"/>
    <w:rsid w:val="004B2C37"/>
    <w:rsid w:val="004E38A9"/>
    <w:rsid w:val="00551365"/>
    <w:rsid w:val="006C6F7C"/>
    <w:rsid w:val="00757924"/>
    <w:rsid w:val="007864D9"/>
    <w:rsid w:val="007D3D09"/>
    <w:rsid w:val="008038B3"/>
    <w:rsid w:val="00887262"/>
    <w:rsid w:val="00900894"/>
    <w:rsid w:val="0096102F"/>
    <w:rsid w:val="009E49C9"/>
    <w:rsid w:val="00A12379"/>
    <w:rsid w:val="00A27661"/>
    <w:rsid w:val="00B5041A"/>
    <w:rsid w:val="00B77CEC"/>
    <w:rsid w:val="00B92AC3"/>
    <w:rsid w:val="00BA124B"/>
    <w:rsid w:val="00BB714C"/>
    <w:rsid w:val="00BF215A"/>
    <w:rsid w:val="00C6425C"/>
    <w:rsid w:val="00D17BB5"/>
    <w:rsid w:val="00DB662A"/>
    <w:rsid w:val="00E80CE0"/>
    <w:rsid w:val="00EB5AC3"/>
    <w:rsid w:val="00EE5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7661"/>
  </w:style>
  <w:style w:type="paragraph" w:styleId="Nadpis1">
    <w:name w:val="heading 1"/>
    <w:basedOn w:val="Normln"/>
    <w:next w:val="Normln"/>
    <w:link w:val="Nadpis1Char"/>
    <w:qFormat/>
    <w:rsid w:val="000C3B85"/>
    <w:pPr>
      <w:keepNext/>
      <w:spacing w:after="0" w:line="240" w:lineRule="auto"/>
      <w:ind w:right="-851"/>
      <w:outlineLvl w:val="0"/>
    </w:pPr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qFormat/>
    <w:rsid w:val="000C3B85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B2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B2C3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961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0C3B85"/>
    <w:rPr>
      <w:rFonts w:ascii="Times New Roman" w:eastAsia="Times New Roman" w:hAnsi="Times New Roman" w:cs="Times New Roman"/>
      <w:sz w:val="28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0C3B85"/>
    <w:rPr>
      <w:rFonts w:ascii="Calibri" w:eastAsia="Times New Roman" w:hAnsi="Calibri" w:cs="Times New Roman"/>
      <w:b/>
      <w:bCs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1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1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230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B2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B2C3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961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cs.wikipedia.org/wiki/Soubor:Eye_of_Horus_bw.svg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12" Type="http://schemas.openxmlformats.org/officeDocument/2006/relationships/hyperlink" Target="http://commons.wikimedia.org/wiki/File:Horus_standing.svg?uselang=cs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1zsklasterec.cz/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hyperlink" Target="http://cs.wikipedia.org/wiki/Soubor:Pschent2.svg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://kerky.cz/fotogalerie/albums/symboly/nabozenstvi/egyptsky-ankh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491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Uživatel</cp:lastModifiedBy>
  <cp:revision>14</cp:revision>
  <dcterms:created xsi:type="dcterms:W3CDTF">2011-11-13T15:30:00Z</dcterms:created>
  <dcterms:modified xsi:type="dcterms:W3CDTF">2012-03-08T23:42:00Z</dcterms:modified>
</cp:coreProperties>
</file>