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725" w:rsidRDefault="000A6725" w:rsidP="000A6725"/>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093"/>
        <w:gridCol w:w="2977"/>
        <w:gridCol w:w="1984"/>
        <w:gridCol w:w="2234"/>
      </w:tblGrid>
      <w:tr w:rsidR="000A6725" w:rsidRPr="00D77CC8" w:rsidTr="00FC6AE5">
        <w:trPr>
          <w:trHeight w:val="537"/>
        </w:trPr>
        <w:tc>
          <w:tcPr>
            <w:tcW w:w="2093" w:type="dxa"/>
            <w:shd w:val="clear" w:color="auto" w:fill="D99594"/>
            <w:vAlign w:val="center"/>
          </w:tcPr>
          <w:p w:rsidR="000A6725" w:rsidRPr="00D77CC8" w:rsidRDefault="000A6725" w:rsidP="00FC6AE5">
            <w:pPr>
              <w:spacing w:after="0" w:line="240" w:lineRule="auto"/>
              <w:rPr>
                <w:rFonts w:asciiTheme="minorHAnsi" w:hAnsiTheme="minorHAnsi"/>
                <w:b/>
              </w:rPr>
            </w:pPr>
            <w:r w:rsidRPr="00D77CC8">
              <w:rPr>
                <w:rFonts w:asciiTheme="minorHAnsi" w:hAnsiTheme="minorHAnsi"/>
                <w:b/>
              </w:rPr>
              <w:t xml:space="preserve">Kód materiálu: </w:t>
            </w:r>
          </w:p>
        </w:tc>
        <w:tc>
          <w:tcPr>
            <w:tcW w:w="7195" w:type="dxa"/>
            <w:gridSpan w:val="3"/>
            <w:vAlign w:val="center"/>
          </w:tcPr>
          <w:p w:rsidR="000A6725" w:rsidRPr="00732D41" w:rsidRDefault="000A6725" w:rsidP="00214969">
            <w:pPr>
              <w:spacing w:after="0" w:line="240" w:lineRule="auto"/>
              <w:rPr>
                <w:rFonts w:ascii="Comic Sans MS" w:hAnsi="Comic Sans MS"/>
              </w:rPr>
            </w:pPr>
            <w:r w:rsidRPr="00732D41">
              <w:rPr>
                <w:rFonts w:ascii="Comic Sans MS" w:hAnsi="Comic Sans MS"/>
              </w:rPr>
              <w:t>VY_32_INOVACE_</w:t>
            </w:r>
            <w:r w:rsidR="00214969" w:rsidRPr="00732D41">
              <w:rPr>
                <w:rFonts w:ascii="Comic Sans MS" w:hAnsi="Comic Sans MS"/>
              </w:rPr>
              <w:t>10</w:t>
            </w:r>
            <w:r w:rsidRPr="00732D41">
              <w:rPr>
                <w:rFonts w:ascii="Comic Sans MS" w:hAnsi="Comic Sans MS"/>
              </w:rPr>
              <w:t>_</w:t>
            </w:r>
            <w:r w:rsidR="00214969" w:rsidRPr="00732D41">
              <w:rPr>
                <w:rFonts w:ascii="Comic Sans MS" w:hAnsi="Comic Sans MS"/>
              </w:rPr>
              <w:t>PROCENTA</w:t>
            </w:r>
          </w:p>
        </w:tc>
      </w:tr>
      <w:tr w:rsidR="000A6725" w:rsidRPr="00D77CC8" w:rsidTr="00FC6AE5">
        <w:trPr>
          <w:trHeight w:val="537"/>
        </w:trPr>
        <w:tc>
          <w:tcPr>
            <w:tcW w:w="2093" w:type="dxa"/>
            <w:shd w:val="clear" w:color="auto" w:fill="D99594"/>
            <w:vAlign w:val="center"/>
          </w:tcPr>
          <w:p w:rsidR="000A6725" w:rsidRPr="00D77CC8" w:rsidRDefault="000A6725" w:rsidP="00FC6AE5">
            <w:pPr>
              <w:spacing w:after="0" w:line="240" w:lineRule="auto"/>
              <w:rPr>
                <w:rFonts w:asciiTheme="minorHAnsi" w:hAnsiTheme="minorHAnsi"/>
                <w:b/>
              </w:rPr>
            </w:pPr>
            <w:r w:rsidRPr="00D77CC8">
              <w:rPr>
                <w:rFonts w:asciiTheme="minorHAnsi" w:hAnsiTheme="minorHAnsi"/>
                <w:b/>
              </w:rPr>
              <w:t>Název materiálu:</w:t>
            </w:r>
          </w:p>
        </w:tc>
        <w:tc>
          <w:tcPr>
            <w:tcW w:w="7195" w:type="dxa"/>
            <w:gridSpan w:val="3"/>
            <w:vAlign w:val="center"/>
          </w:tcPr>
          <w:p w:rsidR="000A6725" w:rsidRPr="00D77CC8" w:rsidRDefault="00214969" w:rsidP="00FC6AE5">
            <w:pPr>
              <w:spacing w:after="0" w:line="240" w:lineRule="auto"/>
              <w:rPr>
                <w:rFonts w:asciiTheme="minorHAnsi" w:hAnsiTheme="minorHAnsi"/>
              </w:rPr>
            </w:pPr>
            <w:r>
              <w:rPr>
                <w:rFonts w:asciiTheme="minorHAnsi" w:hAnsiTheme="minorHAnsi"/>
              </w:rPr>
              <w:t>Procenta</w:t>
            </w:r>
          </w:p>
        </w:tc>
      </w:tr>
      <w:tr w:rsidR="000A6725" w:rsidRPr="00D77CC8" w:rsidTr="00FC6AE5">
        <w:trPr>
          <w:trHeight w:val="537"/>
        </w:trPr>
        <w:tc>
          <w:tcPr>
            <w:tcW w:w="2093" w:type="dxa"/>
            <w:shd w:val="clear" w:color="auto" w:fill="D99594"/>
            <w:vAlign w:val="center"/>
          </w:tcPr>
          <w:p w:rsidR="000A6725" w:rsidRPr="00D77CC8" w:rsidRDefault="000A6725" w:rsidP="00FC6AE5">
            <w:pPr>
              <w:spacing w:after="0" w:line="240" w:lineRule="auto"/>
              <w:rPr>
                <w:rFonts w:asciiTheme="minorHAnsi" w:hAnsiTheme="minorHAnsi"/>
                <w:b/>
              </w:rPr>
            </w:pPr>
            <w:r w:rsidRPr="00D77CC8">
              <w:rPr>
                <w:rFonts w:asciiTheme="minorHAnsi" w:hAnsiTheme="minorHAnsi"/>
                <w:b/>
              </w:rPr>
              <w:t>Předmět:</w:t>
            </w:r>
          </w:p>
        </w:tc>
        <w:tc>
          <w:tcPr>
            <w:tcW w:w="2977" w:type="dxa"/>
            <w:vAlign w:val="center"/>
          </w:tcPr>
          <w:p w:rsidR="000A6725" w:rsidRPr="00D77CC8" w:rsidRDefault="00555F89" w:rsidP="00FC6AE5">
            <w:pPr>
              <w:spacing w:after="0" w:line="240" w:lineRule="auto"/>
              <w:rPr>
                <w:rFonts w:asciiTheme="minorHAnsi" w:hAnsiTheme="minorHAnsi"/>
              </w:rPr>
            </w:pPr>
            <w:r>
              <w:rPr>
                <w:rFonts w:asciiTheme="minorHAnsi" w:hAnsiTheme="minorHAnsi"/>
              </w:rPr>
              <w:t>Matematika</w:t>
            </w:r>
          </w:p>
        </w:tc>
        <w:tc>
          <w:tcPr>
            <w:tcW w:w="1984" w:type="dxa"/>
            <w:shd w:val="clear" w:color="auto" w:fill="D99594"/>
            <w:vAlign w:val="center"/>
          </w:tcPr>
          <w:p w:rsidR="000A6725" w:rsidRPr="00D77CC8" w:rsidRDefault="000A6725" w:rsidP="00FC6AE5">
            <w:pPr>
              <w:spacing w:after="0" w:line="240" w:lineRule="auto"/>
              <w:rPr>
                <w:rFonts w:asciiTheme="minorHAnsi" w:hAnsiTheme="minorHAnsi"/>
                <w:b/>
              </w:rPr>
            </w:pPr>
            <w:r w:rsidRPr="00D77CC8">
              <w:rPr>
                <w:rFonts w:asciiTheme="minorHAnsi" w:hAnsiTheme="minorHAnsi"/>
                <w:b/>
              </w:rPr>
              <w:t>Ročník:</w:t>
            </w:r>
          </w:p>
        </w:tc>
        <w:tc>
          <w:tcPr>
            <w:tcW w:w="2234" w:type="dxa"/>
            <w:vAlign w:val="center"/>
          </w:tcPr>
          <w:p w:rsidR="000A6725" w:rsidRPr="00D77CC8" w:rsidRDefault="00214969" w:rsidP="00FC6AE5">
            <w:pPr>
              <w:spacing w:after="0" w:line="240" w:lineRule="auto"/>
              <w:rPr>
                <w:rFonts w:asciiTheme="minorHAnsi" w:hAnsiTheme="minorHAnsi"/>
              </w:rPr>
            </w:pPr>
            <w:r>
              <w:rPr>
                <w:rFonts w:asciiTheme="minorHAnsi" w:hAnsiTheme="minorHAnsi"/>
              </w:rPr>
              <w:t>7.</w:t>
            </w:r>
          </w:p>
        </w:tc>
      </w:tr>
      <w:tr w:rsidR="000A6725" w:rsidRPr="00D77CC8" w:rsidTr="00FC6AE5">
        <w:trPr>
          <w:trHeight w:val="537"/>
        </w:trPr>
        <w:tc>
          <w:tcPr>
            <w:tcW w:w="2093" w:type="dxa"/>
            <w:shd w:val="clear" w:color="auto" w:fill="D99594"/>
            <w:vAlign w:val="center"/>
          </w:tcPr>
          <w:p w:rsidR="000A6725" w:rsidRPr="00D77CC8" w:rsidRDefault="000A6725" w:rsidP="00FC6AE5">
            <w:pPr>
              <w:spacing w:after="0" w:line="240" w:lineRule="auto"/>
              <w:rPr>
                <w:rFonts w:asciiTheme="minorHAnsi" w:hAnsiTheme="minorHAnsi"/>
                <w:b/>
              </w:rPr>
            </w:pPr>
            <w:r w:rsidRPr="00D77CC8">
              <w:rPr>
                <w:rFonts w:asciiTheme="minorHAnsi" w:hAnsiTheme="minorHAnsi"/>
                <w:b/>
              </w:rPr>
              <w:t>Časová dotace:</w:t>
            </w:r>
          </w:p>
        </w:tc>
        <w:tc>
          <w:tcPr>
            <w:tcW w:w="2977" w:type="dxa"/>
            <w:vAlign w:val="center"/>
          </w:tcPr>
          <w:p w:rsidR="000A6725" w:rsidRPr="00D77CC8" w:rsidRDefault="00555F89" w:rsidP="00555F89">
            <w:pPr>
              <w:spacing w:after="0" w:line="240" w:lineRule="auto"/>
              <w:rPr>
                <w:rFonts w:asciiTheme="minorHAnsi" w:hAnsiTheme="minorHAnsi"/>
              </w:rPr>
            </w:pPr>
            <w:r>
              <w:rPr>
                <w:rFonts w:asciiTheme="minorHAnsi" w:hAnsiTheme="minorHAnsi"/>
              </w:rPr>
              <w:t>25 – 45 minut</w:t>
            </w:r>
          </w:p>
        </w:tc>
        <w:tc>
          <w:tcPr>
            <w:tcW w:w="1984" w:type="dxa"/>
            <w:shd w:val="clear" w:color="auto" w:fill="D99594"/>
            <w:vAlign w:val="center"/>
          </w:tcPr>
          <w:p w:rsidR="000A6725" w:rsidRPr="00D77CC8" w:rsidRDefault="000A6725" w:rsidP="00FC6AE5">
            <w:pPr>
              <w:spacing w:after="0" w:line="240" w:lineRule="auto"/>
              <w:rPr>
                <w:rFonts w:asciiTheme="minorHAnsi" w:hAnsiTheme="minorHAnsi"/>
                <w:b/>
              </w:rPr>
            </w:pPr>
            <w:r w:rsidRPr="00D77CC8">
              <w:rPr>
                <w:rFonts w:asciiTheme="minorHAnsi" w:hAnsiTheme="minorHAnsi"/>
                <w:b/>
              </w:rPr>
              <w:t>Datum ověření:</w:t>
            </w:r>
          </w:p>
        </w:tc>
        <w:tc>
          <w:tcPr>
            <w:tcW w:w="2234" w:type="dxa"/>
            <w:vAlign w:val="center"/>
          </w:tcPr>
          <w:p w:rsidR="000A6725" w:rsidRPr="00D77CC8" w:rsidRDefault="005A47BF" w:rsidP="00555F89">
            <w:pPr>
              <w:spacing w:after="0" w:line="240" w:lineRule="auto"/>
              <w:rPr>
                <w:rFonts w:asciiTheme="minorHAnsi" w:hAnsiTheme="minorHAnsi"/>
              </w:rPr>
            </w:pPr>
            <w:r>
              <w:rPr>
                <w:rFonts w:asciiTheme="minorHAnsi" w:hAnsiTheme="minorHAnsi"/>
              </w:rPr>
              <w:t>4</w:t>
            </w:r>
            <w:r w:rsidR="00555F89">
              <w:rPr>
                <w:rFonts w:asciiTheme="minorHAnsi" w:hAnsiTheme="minorHAnsi"/>
              </w:rPr>
              <w:t>. 4. 2012</w:t>
            </w:r>
          </w:p>
        </w:tc>
      </w:tr>
      <w:tr w:rsidR="000A6725" w:rsidRPr="00D77CC8" w:rsidTr="00FC6AE5">
        <w:trPr>
          <w:trHeight w:val="537"/>
        </w:trPr>
        <w:tc>
          <w:tcPr>
            <w:tcW w:w="2093" w:type="dxa"/>
            <w:shd w:val="clear" w:color="auto" w:fill="D99594"/>
            <w:vAlign w:val="center"/>
          </w:tcPr>
          <w:p w:rsidR="000A6725" w:rsidRPr="00D77CC8" w:rsidRDefault="000A6725" w:rsidP="00FC6AE5">
            <w:pPr>
              <w:spacing w:after="0" w:line="240" w:lineRule="auto"/>
              <w:rPr>
                <w:rFonts w:asciiTheme="minorHAnsi" w:hAnsiTheme="minorHAnsi"/>
                <w:b/>
              </w:rPr>
            </w:pPr>
            <w:r w:rsidRPr="00D77CC8">
              <w:rPr>
                <w:rFonts w:asciiTheme="minorHAnsi" w:hAnsiTheme="minorHAnsi"/>
                <w:b/>
              </w:rPr>
              <w:t>Jméno autora:</w:t>
            </w:r>
          </w:p>
        </w:tc>
        <w:tc>
          <w:tcPr>
            <w:tcW w:w="7195" w:type="dxa"/>
            <w:gridSpan w:val="3"/>
            <w:vAlign w:val="center"/>
          </w:tcPr>
          <w:p w:rsidR="000A6725" w:rsidRPr="00D77CC8" w:rsidRDefault="00555F89" w:rsidP="00FC6AE5">
            <w:pPr>
              <w:spacing w:after="0" w:line="240" w:lineRule="auto"/>
              <w:rPr>
                <w:rFonts w:asciiTheme="minorHAnsi" w:hAnsiTheme="minorHAnsi"/>
              </w:rPr>
            </w:pPr>
            <w:r>
              <w:rPr>
                <w:rFonts w:asciiTheme="minorHAnsi" w:hAnsiTheme="minorHAnsi"/>
              </w:rPr>
              <w:t>Mgr. Božena Přikrylová</w:t>
            </w:r>
          </w:p>
        </w:tc>
      </w:tr>
      <w:tr w:rsidR="000A6725" w:rsidRPr="00D77CC8" w:rsidTr="00FC6AE5">
        <w:trPr>
          <w:trHeight w:val="537"/>
        </w:trPr>
        <w:tc>
          <w:tcPr>
            <w:tcW w:w="2093" w:type="dxa"/>
            <w:shd w:val="clear" w:color="auto" w:fill="D99594"/>
            <w:vAlign w:val="center"/>
          </w:tcPr>
          <w:p w:rsidR="000A6725" w:rsidRPr="00D77CC8" w:rsidRDefault="000A6725" w:rsidP="00FC6AE5">
            <w:pPr>
              <w:spacing w:after="0" w:line="240" w:lineRule="auto"/>
              <w:rPr>
                <w:rFonts w:asciiTheme="minorHAnsi" w:hAnsiTheme="minorHAnsi"/>
                <w:b/>
              </w:rPr>
            </w:pPr>
            <w:r w:rsidRPr="00D77CC8">
              <w:rPr>
                <w:rFonts w:asciiTheme="minorHAnsi" w:hAnsiTheme="minorHAnsi"/>
                <w:b/>
              </w:rPr>
              <w:t>Klíčová slova:</w:t>
            </w:r>
          </w:p>
        </w:tc>
        <w:tc>
          <w:tcPr>
            <w:tcW w:w="7195" w:type="dxa"/>
            <w:gridSpan w:val="3"/>
            <w:vAlign w:val="center"/>
          </w:tcPr>
          <w:p w:rsidR="00D77CC8" w:rsidRPr="00D77CC8" w:rsidRDefault="00555F89" w:rsidP="00FC6AE5">
            <w:pPr>
              <w:spacing w:after="0" w:line="240" w:lineRule="auto"/>
              <w:rPr>
                <w:rFonts w:asciiTheme="minorHAnsi" w:hAnsiTheme="minorHAnsi"/>
              </w:rPr>
            </w:pPr>
            <w:r>
              <w:rPr>
                <w:rFonts w:asciiTheme="minorHAnsi" w:hAnsiTheme="minorHAnsi"/>
              </w:rPr>
              <w:t>Procento, promile, základ, část základu, počet procent, prodej na splátky, „výhodný nákup“</w:t>
            </w:r>
            <w:r w:rsidR="009D5AFB">
              <w:rPr>
                <w:rFonts w:asciiTheme="minorHAnsi" w:hAnsiTheme="minorHAnsi"/>
              </w:rPr>
              <w:t>.</w:t>
            </w:r>
          </w:p>
        </w:tc>
      </w:tr>
      <w:tr w:rsidR="000A6725" w:rsidRPr="00D77CC8" w:rsidTr="00FC6AE5">
        <w:trPr>
          <w:trHeight w:val="537"/>
        </w:trPr>
        <w:tc>
          <w:tcPr>
            <w:tcW w:w="2093" w:type="dxa"/>
            <w:shd w:val="clear" w:color="auto" w:fill="D99594"/>
            <w:vAlign w:val="center"/>
          </w:tcPr>
          <w:p w:rsidR="000A6725" w:rsidRPr="00D77CC8" w:rsidRDefault="000A6725" w:rsidP="00FC6AE5">
            <w:pPr>
              <w:spacing w:after="0" w:line="240" w:lineRule="auto"/>
              <w:rPr>
                <w:rFonts w:asciiTheme="minorHAnsi" w:hAnsiTheme="minorHAnsi"/>
                <w:b/>
              </w:rPr>
            </w:pPr>
            <w:r w:rsidRPr="00D77CC8">
              <w:rPr>
                <w:rFonts w:asciiTheme="minorHAnsi" w:hAnsiTheme="minorHAnsi"/>
                <w:b/>
              </w:rPr>
              <w:t>Výchovné a vzdělávací cíle:</w:t>
            </w:r>
          </w:p>
        </w:tc>
        <w:tc>
          <w:tcPr>
            <w:tcW w:w="7195" w:type="dxa"/>
            <w:gridSpan w:val="3"/>
            <w:vAlign w:val="center"/>
          </w:tcPr>
          <w:p w:rsidR="000A6725" w:rsidRDefault="009D5AFB" w:rsidP="00555837">
            <w:pPr>
              <w:pStyle w:val="Bezmezer"/>
            </w:pPr>
            <w:r>
              <w:t xml:space="preserve">Žák </w:t>
            </w:r>
            <w:r w:rsidRPr="001F1E9F">
              <w:t xml:space="preserve">vypočítá část celku v procentech (promile), počet procent, celek </w:t>
            </w:r>
            <w:r>
              <w:t>(základ). Posoudí na základě výpočtu</w:t>
            </w:r>
            <w:r w:rsidR="00555837">
              <w:t xml:space="preserve"> výhodnost nákupu na splátky.</w:t>
            </w:r>
          </w:p>
          <w:p w:rsidR="009C567D" w:rsidRPr="00555837" w:rsidRDefault="006D3A2A" w:rsidP="00555837">
            <w:pPr>
              <w:pStyle w:val="Bezmezer"/>
            </w:pPr>
            <w:r>
              <w:t>Učitel hodnotí dovednosti žáků při výpočtech s procenty.</w:t>
            </w:r>
          </w:p>
        </w:tc>
      </w:tr>
      <w:tr w:rsidR="000A6725" w:rsidRPr="00D77CC8" w:rsidTr="00FC6AE5">
        <w:trPr>
          <w:trHeight w:val="537"/>
        </w:trPr>
        <w:tc>
          <w:tcPr>
            <w:tcW w:w="2093" w:type="dxa"/>
            <w:shd w:val="clear" w:color="auto" w:fill="D99594"/>
            <w:vAlign w:val="center"/>
          </w:tcPr>
          <w:p w:rsidR="000A6725" w:rsidRPr="00D77CC8" w:rsidRDefault="000A6725" w:rsidP="00FC6AE5">
            <w:pPr>
              <w:spacing w:after="0" w:line="240" w:lineRule="auto"/>
              <w:rPr>
                <w:rFonts w:asciiTheme="minorHAnsi" w:hAnsiTheme="minorHAnsi"/>
                <w:b/>
              </w:rPr>
            </w:pPr>
            <w:r w:rsidRPr="00D77CC8">
              <w:rPr>
                <w:rFonts w:asciiTheme="minorHAnsi" w:hAnsiTheme="minorHAnsi"/>
                <w:b/>
              </w:rPr>
              <w:t>Rozvíjené klíčové kompetence:</w:t>
            </w:r>
          </w:p>
        </w:tc>
        <w:tc>
          <w:tcPr>
            <w:tcW w:w="7195" w:type="dxa"/>
            <w:gridSpan w:val="3"/>
            <w:vAlign w:val="center"/>
          </w:tcPr>
          <w:p w:rsidR="009D5AFB" w:rsidRDefault="00555837" w:rsidP="00555837">
            <w:pPr>
              <w:pStyle w:val="Bezmezer"/>
            </w:pPr>
            <w:r>
              <w:t>K. k  u</w:t>
            </w:r>
            <w:r w:rsidR="009D5AFB">
              <w:t xml:space="preserve">čení - </w:t>
            </w:r>
            <w:r w:rsidR="009D5AFB" w:rsidRPr="001F1E9F">
              <w:t>třídí informace a vytváří si v nich systém</w:t>
            </w:r>
            <w:r w:rsidR="009C567D">
              <w:t>.</w:t>
            </w:r>
          </w:p>
          <w:p w:rsidR="009D5AFB" w:rsidRPr="00D77CC8" w:rsidRDefault="00555837" w:rsidP="00555837">
            <w:pPr>
              <w:pStyle w:val="Bezmezer"/>
            </w:pPr>
            <w:r>
              <w:t>K. k řešení problémů –</w:t>
            </w:r>
            <w:r w:rsidRPr="001F1E9F">
              <w:t xml:space="preserve"> automatizuje si myšlenkové postupy</w:t>
            </w:r>
            <w:r>
              <w:t>, ověřuje si řešení</w:t>
            </w:r>
            <w:r w:rsidR="009C567D">
              <w:t>.</w:t>
            </w:r>
          </w:p>
        </w:tc>
      </w:tr>
      <w:tr w:rsidR="000A6725" w:rsidRPr="00D77CC8" w:rsidTr="00FC6AE5">
        <w:trPr>
          <w:trHeight w:val="711"/>
        </w:trPr>
        <w:tc>
          <w:tcPr>
            <w:tcW w:w="2093" w:type="dxa"/>
            <w:shd w:val="clear" w:color="auto" w:fill="D99594"/>
            <w:vAlign w:val="center"/>
          </w:tcPr>
          <w:p w:rsidR="000A6725" w:rsidRPr="00D77CC8" w:rsidRDefault="000A6725" w:rsidP="00FC6AE5">
            <w:pPr>
              <w:spacing w:after="0" w:line="240" w:lineRule="auto"/>
              <w:rPr>
                <w:rFonts w:asciiTheme="minorHAnsi" w:hAnsiTheme="minorHAnsi"/>
                <w:b/>
              </w:rPr>
            </w:pPr>
            <w:r w:rsidRPr="00D77CC8">
              <w:rPr>
                <w:rFonts w:asciiTheme="minorHAnsi" w:hAnsiTheme="minorHAnsi"/>
                <w:b/>
              </w:rPr>
              <w:t>Anotace, metodický list:</w:t>
            </w:r>
          </w:p>
        </w:tc>
        <w:tc>
          <w:tcPr>
            <w:tcW w:w="7195" w:type="dxa"/>
            <w:gridSpan w:val="3"/>
            <w:vAlign w:val="center"/>
          </w:tcPr>
          <w:p w:rsidR="000A6725" w:rsidRPr="00D77CC8" w:rsidRDefault="00555837" w:rsidP="00B16F8D">
            <w:pPr>
              <w:pStyle w:val="Bezmezer"/>
            </w:pPr>
            <w:r>
              <w:t>Pracovní list slouží k testování z kapitoly Procenta pro 7. třídu.</w:t>
            </w:r>
            <w:r w:rsidR="00B16F8D">
              <w:t xml:space="preserve"> Je vyhotoven ve dvou variantách – A, B.</w:t>
            </w:r>
          </w:p>
        </w:tc>
      </w:tr>
      <w:tr w:rsidR="000A6725" w:rsidRPr="00D77CC8" w:rsidTr="00FC6AE5">
        <w:trPr>
          <w:trHeight w:val="537"/>
        </w:trPr>
        <w:tc>
          <w:tcPr>
            <w:tcW w:w="2093" w:type="dxa"/>
            <w:shd w:val="clear" w:color="auto" w:fill="D99594"/>
            <w:vAlign w:val="center"/>
          </w:tcPr>
          <w:p w:rsidR="000A6725" w:rsidRPr="00D77CC8" w:rsidRDefault="000A6725" w:rsidP="00FC6AE5">
            <w:pPr>
              <w:spacing w:after="0" w:line="240" w:lineRule="auto"/>
              <w:rPr>
                <w:rFonts w:asciiTheme="minorHAnsi" w:hAnsiTheme="minorHAnsi"/>
                <w:b/>
              </w:rPr>
            </w:pPr>
            <w:r w:rsidRPr="00D77CC8">
              <w:rPr>
                <w:rFonts w:asciiTheme="minorHAnsi" w:hAnsiTheme="minorHAnsi"/>
                <w:b/>
              </w:rPr>
              <w:t>Použité zdroje:</w:t>
            </w:r>
          </w:p>
        </w:tc>
        <w:tc>
          <w:tcPr>
            <w:tcW w:w="7195" w:type="dxa"/>
            <w:gridSpan w:val="3"/>
            <w:vAlign w:val="center"/>
          </w:tcPr>
          <w:p w:rsidR="006D3A2A" w:rsidRPr="00D77CC8" w:rsidRDefault="00B16F8D" w:rsidP="009C567D">
            <w:pPr>
              <w:spacing w:after="0" w:line="240" w:lineRule="auto"/>
              <w:rPr>
                <w:rFonts w:asciiTheme="minorHAnsi" w:hAnsiTheme="minorHAnsi"/>
              </w:rPr>
            </w:pPr>
            <w:r>
              <w:rPr>
                <w:rFonts w:asciiTheme="minorHAnsi" w:hAnsiTheme="minorHAnsi"/>
              </w:rPr>
              <w:t>Vlastní zadání.</w:t>
            </w:r>
            <w:r w:rsidR="006D3A2A">
              <w:rPr>
                <w:rFonts w:asciiTheme="minorHAnsi" w:hAnsiTheme="minorHAnsi"/>
              </w:rPr>
              <w:t xml:space="preserve"> </w:t>
            </w:r>
            <w:r w:rsidR="009C567D">
              <w:rPr>
                <w:rFonts w:asciiTheme="minorHAnsi" w:hAnsiTheme="minorHAnsi"/>
              </w:rPr>
              <w:t>Číselné p</w:t>
            </w:r>
            <w:r w:rsidR="006D3A2A">
              <w:rPr>
                <w:rFonts w:asciiTheme="minorHAnsi" w:hAnsiTheme="minorHAnsi"/>
              </w:rPr>
              <w:t xml:space="preserve">odklady k úloze 5  - zdroj </w:t>
            </w:r>
            <w:r w:rsidR="006D3A2A">
              <w:rPr>
                <w:i/>
                <w:iCs/>
              </w:rPr>
              <w:t>Reklamní leták DATART</w:t>
            </w:r>
            <w:r w:rsidR="006D3A2A">
              <w:t>. 2012, 12 s. Dostupné z: DATART březen I/11 (na straně 11)</w:t>
            </w:r>
          </w:p>
        </w:tc>
      </w:tr>
    </w:tbl>
    <w:tbl>
      <w:tblPr>
        <w:tblpPr w:leftFromText="141" w:rightFromText="141" w:vertAnchor="text" w:tblpY="32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093"/>
        <w:gridCol w:w="7195"/>
      </w:tblGrid>
      <w:tr w:rsidR="006D3A2A" w:rsidRPr="00D77CC8" w:rsidTr="006D3A2A">
        <w:trPr>
          <w:trHeight w:val="537"/>
        </w:trPr>
        <w:tc>
          <w:tcPr>
            <w:tcW w:w="2093" w:type="dxa"/>
            <w:shd w:val="clear" w:color="auto" w:fill="D99594"/>
            <w:vAlign w:val="center"/>
          </w:tcPr>
          <w:p w:rsidR="006D3A2A" w:rsidRPr="00D77CC8" w:rsidRDefault="006D3A2A" w:rsidP="006D3A2A">
            <w:pPr>
              <w:spacing w:after="0" w:line="240" w:lineRule="auto"/>
              <w:rPr>
                <w:rFonts w:asciiTheme="minorHAnsi" w:hAnsiTheme="minorHAnsi"/>
                <w:b/>
              </w:rPr>
            </w:pPr>
            <w:r w:rsidRPr="00D77CC8">
              <w:rPr>
                <w:rFonts w:asciiTheme="minorHAnsi" w:hAnsiTheme="minorHAnsi"/>
                <w:b/>
              </w:rPr>
              <w:t>Popis hodiny</w:t>
            </w:r>
          </w:p>
        </w:tc>
        <w:tc>
          <w:tcPr>
            <w:tcW w:w="7195" w:type="dxa"/>
            <w:vAlign w:val="center"/>
          </w:tcPr>
          <w:p w:rsidR="006D3A2A" w:rsidRDefault="006D3A2A" w:rsidP="006D3A2A">
            <w:pPr>
              <w:spacing w:after="0" w:line="240" w:lineRule="auto"/>
              <w:rPr>
                <w:rFonts w:asciiTheme="minorHAnsi" w:hAnsiTheme="minorHAnsi"/>
              </w:rPr>
            </w:pPr>
            <w:r>
              <w:rPr>
                <w:rFonts w:asciiTheme="minorHAnsi" w:hAnsiTheme="minorHAnsi"/>
              </w:rPr>
              <w:t xml:space="preserve">Úvod </w:t>
            </w:r>
          </w:p>
          <w:p w:rsidR="006D3A2A" w:rsidRDefault="006D3A2A" w:rsidP="006D3A2A">
            <w:pPr>
              <w:pStyle w:val="Odstavecseseznamem"/>
              <w:numPr>
                <w:ilvl w:val="0"/>
                <w:numId w:val="2"/>
              </w:numPr>
              <w:spacing w:after="0" w:line="240" w:lineRule="auto"/>
              <w:rPr>
                <w:rFonts w:asciiTheme="minorHAnsi" w:hAnsiTheme="minorHAnsi"/>
              </w:rPr>
            </w:pPr>
            <w:r w:rsidRPr="006D3A2A">
              <w:rPr>
                <w:rFonts w:asciiTheme="minorHAnsi" w:hAnsiTheme="minorHAnsi"/>
              </w:rPr>
              <w:t>formulace cílů</w:t>
            </w:r>
          </w:p>
          <w:p w:rsidR="006D3A2A" w:rsidRDefault="006D3A2A" w:rsidP="006D3A2A">
            <w:pPr>
              <w:spacing w:after="0" w:line="240" w:lineRule="auto"/>
              <w:rPr>
                <w:rFonts w:asciiTheme="minorHAnsi" w:hAnsiTheme="minorHAnsi"/>
              </w:rPr>
            </w:pPr>
            <w:r>
              <w:rPr>
                <w:rFonts w:asciiTheme="minorHAnsi" w:hAnsiTheme="minorHAnsi"/>
              </w:rPr>
              <w:t>Test</w:t>
            </w:r>
          </w:p>
          <w:p w:rsidR="006D3A2A" w:rsidRDefault="006D3A2A" w:rsidP="006D3A2A">
            <w:pPr>
              <w:pStyle w:val="Odstavecseseznamem"/>
              <w:numPr>
                <w:ilvl w:val="0"/>
                <w:numId w:val="2"/>
              </w:numPr>
              <w:spacing w:after="0" w:line="240" w:lineRule="auto"/>
              <w:rPr>
                <w:rFonts w:asciiTheme="minorHAnsi" w:hAnsiTheme="minorHAnsi"/>
              </w:rPr>
            </w:pPr>
            <w:r>
              <w:rPr>
                <w:rFonts w:asciiTheme="minorHAnsi" w:hAnsiTheme="minorHAnsi"/>
              </w:rPr>
              <w:t>pomůcka – kalkulátor</w:t>
            </w:r>
          </w:p>
          <w:p w:rsidR="006D3A2A" w:rsidRDefault="006D3A2A" w:rsidP="006D3A2A">
            <w:pPr>
              <w:pStyle w:val="Odstavecseseznamem"/>
              <w:numPr>
                <w:ilvl w:val="0"/>
                <w:numId w:val="2"/>
              </w:numPr>
              <w:spacing w:after="0" w:line="240" w:lineRule="auto"/>
              <w:rPr>
                <w:rFonts w:asciiTheme="minorHAnsi" w:hAnsiTheme="minorHAnsi"/>
              </w:rPr>
            </w:pPr>
            <w:r>
              <w:rPr>
                <w:rFonts w:asciiTheme="minorHAnsi" w:hAnsiTheme="minorHAnsi"/>
              </w:rPr>
              <w:t>rozdat zadání  - skupiny A, B. Žáci samostatně vypracovávají úkoly na papír. Stanoven čas 25 minut.</w:t>
            </w:r>
          </w:p>
          <w:p w:rsidR="006D3A2A" w:rsidRDefault="006D3A2A" w:rsidP="006D3A2A">
            <w:pPr>
              <w:spacing w:after="0" w:line="240" w:lineRule="auto"/>
              <w:rPr>
                <w:rFonts w:asciiTheme="minorHAnsi" w:hAnsiTheme="minorHAnsi"/>
              </w:rPr>
            </w:pPr>
            <w:r>
              <w:rPr>
                <w:rFonts w:asciiTheme="minorHAnsi" w:hAnsiTheme="minorHAnsi"/>
              </w:rPr>
              <w:t>Kontrola</w:t>
            </w:r>
          </w:p>
          <w:p w:rsidR="006D3A2A" w:rsidRDefault="006D3A2A" w:rsidP="006D3A2A">
            <w:pPr>
              <w:pStyle w:val="Odstavecseseznamem"/>
              <w:numPr>
                <w:ilvl w:val="0"/>
                <w:numId w:val="3"/>
              </w:numPr>
              <w:spacing w:after="0" w:line="240" w:lineRule="auto"/>
              <w:rPr>
                <w:rFonts w:asciiTheme="minorHAnsi" w:hAnsiTheme="minorHAnsi"/>
              </w:rPr>
            </w:pPr>
            <w:r>
              <w:rPr>
                <w:rFonts w:asciiTheme="minorHAnsi" w:hAnsiTheme="minorHAnsi"/>
              </w:rPr>
              <w:t>po odevzdání společná kontrola a rozbor úloh. Výpočty na tabuli.</w:t>
            </w:r>
          </w:p>
          <w:p w:rsidR="006D3A2A" w:rsidRDefault="009C567D" w:rsidP="009C567D">
            <w:pPr>
              <w:spacing w:after="0" w:line="240" w:lineRule="auto"/>
              <w:rPr>
                <w:rFonts w:asciiTheme="minorHAnsi" w:hAnsiTheme="minorHAnsi"/>
              </w:rPr>
            </w:pPr>
            <w:r>
              <w:rPr>
                <w:rFonts w:asciiTheme="minorHAnsi" w:hAnsiTheme="minorHAnsi"/>
              </w:rPr>
              <w:t>Závěr</w:t>
            </w:r>
          </w:p>
          <w:p w:rsidR="009C567D" w:rsidRDefault="009C567D" w:rsidP="009C567D">
            <w:pPr>
              <w:pStyle w:val="Odstavecseseznamem"/>
              <w:numPr>
                <w:ilvl w:val="0"/>
                <w:numId w:val="3"/>
              </w:numPr>
              <w:spacing w:after="0" w:line="240" w:lineRule="auto"/>
              <w:rPr>
                <w:rFonts w:asciiTheme="minorHAnsi" w:hAnsiTheme="minorHAnsi"/>
              </w:rPr>
            </w:pPr>
            <w:r>
              <w:rPr>
                <w:rFonts w:asciiTheme="minorHAnsi" w:hAnsiTheme="minorHAnsi"/>
              </w:rPr>
              <w:t>předběžné hodnocení a sebehodnocení</w:t>
            </w:r>
          </w:p>
          <w:p w:rsidR="00453764" w:rsidRPr="009C567D" w:rsidRDefault="00453764" w:rsidP="009C567D">
            <w:pPr>
              <w:pStyle w:val="Odstavecseseznamem"/>
              <w:numPr>
                <w:ilvl w:val="0"/>
                <w:numId w:val="3"/>
              </w:numPr>
              <w:spacing w:after="0" w:line="240" w:lineRule="auto"/>
              <w:rPr>
                <w:rFonts w:asciiTheme="minorHAnsi" w:hAnsiTheme="minorHAnsi"/>
              </w:rPr>
            </w:pPr>
            <w:r>
              <w:rPr>
                <w:rFonts w:asciiTheme="minorHAnsi" w:hAnsiTheme="minorHAnsi"/>
              </w:rPr>
              <w:t>diskuse nad výhodností koupě na splátky, nad nutností kupovat na splátky</w:t>
            </w:r>
            <w:r w:rsidR="00747072">
              <w:rPr>
                <w:rFonts w:asciiTheme="minorHAnsi" w:hAnsiTheme="minorHAnsi"/>
              </w:rPr>
              <w:t>, nad zadlužováním jednotlivců i domácností</w:t>
            </w:r>
          </w:p>
          <w:p w:rsidR="006D3A2A" w:rsidRPr="00D77CC8" w:rsidRDefault="006D3A2A" w:rsidP="006D3A2A">
            <w:pPr>
              <w:spacing w:after="0" w:line="240" w:lineRule="auto"/>
              <w:rPr>
                <w:rFonts w:asciiTheme="minorHAnsi" w:hAnsiTheme="minorHAnsi"/>
              </w:rPr>
            </w:pPr>
          </w:p>
        </w:tc>
      </w:tr>
    </w:tbl>
    <w:p w:rsidR="000A6725" w:rsidRPr="00D77CC8" w:rsidRDefault="000A6725" w:rsidP="000A6725">
      <w:pPr>
        <w:rPr>
          <w:rFonts w:asciiTheme="minorHAnsi" w:hAnsiTheme="minorHAnsi"/>
        </w:rPr>
      </w:pPr>
    </w:p>
    <w:p w:rsidR="000A6725" w:rsidRPr="00D77CC8" w:rsidRDefault="000A6725" w:rsidP="000A6725">
      <w:pPr>
        <w:rPr>
          <w:rFonts w:asciiTheme="minorHAnsi" w:hAnsiTheme="minorHAnsi"/>
        </w:rPr>
      </w:pPr>
    </w:p>
    <w:p w:rsidR="002103CF" w:rsidRPr="00D77CC8" w:rsidRDefault="002103CF" w:rsidP="000A6725">
      <w:pPr>
        <w:rPr>
          <w:rFonts w:asciiTheme="minorHAnsi" w:hAnsiTheme="minorHAnsi"/>
        </w:rPr>
      </w:pPr>
    </w:p>
    <w:p w:rsidR="000A6725" w:rsidRPr="00D77CC8" w:rsidRDefault="002103CF" w:rsidP="000A6725">
      <w:pPr>
        <w:rPr>
          <w:rFonts w:asciiTheme="minorHAnsi" w:hAnsiTheme="minorHAnsi"/>
        </w:rPr>
      </w:pPr>
      <w:r w:rsidRPr="00D77CC8">
        <w:rPr>
          <w:rFonts w:asciiTheme="minorHAnsi" w:hAnsiTheme="minorHAnsi"/>
        </w:rPr>
        <w:br w:type="page"/>
      </w:r>
    </w:p>
    <w:p w:rsidR="002103CF" w:rsidRDefault="009C567D" w:rsidP="000A6725">
      <w:pPr>
        <w:rPr>
          <w:sz w:val="16"/>
          <w:szCs w:val="16"/>
        </w:rPr>
      </w:pPr>
      <w:r>
        <w:rPr>
          <w:sz w:val="16"/>
          <w:szCs w:val="16"/>
        </w:rPr>
        <w:lastRenderedPageBreak/>
        <w:t xml:space="preserve"> </w:t>
      </w:r>
    </w:p>
    <w:p w:rsidR="000A6725" w:rsidRDefault="00E57F2C" w:rsidP="00BC4E2C">
      <w:pPr>
        <w:pStyle w:val="Nadpis1"/>
        <w:jc w:val="center"/>
        <w:rPr>
          <w:color w:val="auto"/>
        </w:rPr>
      </w:pPr>
      <w:r w:rsidRPr="00BC4E2C">
        <w:rPr>
          <w:color w:val="auto"/>
        </w:rPr>
        <w:t>Procenta</w:t>
      </w:r>
      <w:r w:rsidR="00BC4E2C" w:rsidRPr="00BC4E2C">
        <w:rPr>
          <w:color w:val="auto"/>
        </w:rPr>
        <w:t xml:space="preserve"> A</w:t>
      </w:r>
    </w:p>
    <w:p w:rsidR="00BC4E2C" w:rsidRPr="00BC4E2C" w:rsidRDefault="00BC4E2C" w:rsidP="00BC4E2C">
      <w:pPr>
        <w:rPr>
          <w:sz w:val="8"/>
          <w:szCs w:val="8"/>
        </w:rPr>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95"/>
        <w:gridCol w:w="8291"/>
      </w:tblGrid>
      <w:tr w:rsidR="00BC4E2C" w:rsidRPr="00BC4E2C" w:rsidTr="00BC4E2C">
        <w:trPr>
          <w:trHeight w:val="1270"/>
        </w:trPr>
        <w:tc>
          <w:tcPr>
            <w:tcW w:w="695" w:type="dxa"/>
          </w:tcPr>
          <w:p w:rsidR="00BC4E2C" w:rsidRPr="00BC4E2C" w:rsidRDefault="00BC4E2C" w:rsidP="00B21B62">
            <w:pPr>
              <w:rPr>
                <w:sz w:val="20"/>
                <w:szCs w:val="20"/>
              </w:rPr>
            </w:pPr>
            <w:r w:rsidRPr="00BC4E2C">
              <w:rPr>
                <w:sz w:val="20"/>
                <w:szCs w:val="20"/>
              </w:rPr>
              <w:t>1.</w:t>
            </w:r>
          </w:p>
        </w:tc>
        <w:tc>
          <w:tcPr>
            <w:tcW w:w="8291" w:type="dxa"/>
          </w:tcPr>
          <w:p w:rsidR="00BC4E2C" w:rsidRPr="00BC4E2C" w:rsidRDefault="00BC4E2C" w:rsidP="00B21B62">
            <w:pPr>
              <w:pStyle w:val="Bezmezer"/>
              <w:rPr>
                <w:sz w:val="20"/>
                <w:szCs w:val="20"/>
              </w:rPr>
            </w:pPr>
            <w:r w:rsidRPr="00BC4E2C">
              <w:rPr>
                <w:sz w:val="20"/>
                <w:szCs w:val="20"/>
              </w:rPr>
              <w:t xml:space="preserve">Urči:  </w:t>
            </w:r>
          </w:p>
          <w:p w:rsidR="00BC4E2C" w:rsidRPr="00BC4E2C" w:rsidRDefault="00BC4E2C" w:rsidP="00B21B62">
            <w:pPr>
              <w:pStyle w:val="Bezmezer"/>
              <w:rPr>
                <w:sz w:val="20"/>
                <w:szCs w:val="20"/>
              </w:rPr>
            </w:pPr>
            <w:r w:rsidRPr="00BC4E2C">
              <w:rPr>
                <w:sz w:val="20"/>
                <w:szCs w:val="20"/>
              </w:rPr>
              <w:t>1% z 850 m</w:t>
            </w:r>
          </w:p>
          <w:p w:rsidR="00BC4E2C" w:rsidRPr="00BC4E2C" w:rsidRDefault="00BC4E2C" w:rsidP="00B21B62">
            <w:pPr>
              <w:pStyle w:val="Bezmezer"/>
              <w:rPr>
                <w:sz w:val="20"/>
                <w:szCs w:val="20"/>
              </w:rPr>
            </w:pPr>
            <w:r w:rsidRPr="00BC4E2C">
              <w:rPr>
                <w:sz w:val="20"/>
                <w:szCs w:val="20"/>
              </w:rPr>
              <w:t>50 % ze 70 kg</w:t>
            </w:r>
          </w:p>
          <w:p w:rsidR="00BC4E2C" w:rsidRPr="00BC4E2C" w:rsidRDefault="00BC4E2C" w:rsidP="00B21B62">
            <w:pPr>
              <w:pStyle w:val="Bezmezer"/>
              <w:rPr>
                <w:sz w:val="20"/>
                <w:szCs w:val="20"/>
              </w:rPr>
            </w:pPr>
            <w:r w:rsidRPr="00BC4E2C">
              <w:rPr>
                <w:sz w:val="20"/>
                <w:szCs w:val="20"/>
              </w:rPr>
              <w:t>32% z 2100 Kč</w:t>
            </w:r>
          </w:p>
          <w:p w:rsidR="00BC4E2C" w:rsidRPr="00BC4E2C" w:rsidRDefault="00BC4E2C" w:rsidP="00B21B62">
            <w:pPr>
              <w:pStyle w:val="Bezmezer"/>
              <w:rPr>
                <w:sz w:val="20"/>
                <w:szCs w:val="20"/>
              </w:rPr>
            </w:pPr>
            <w:r w:rsidRPr="00BC4E2C">
              <w:rPr>
                <w:sz w:val="20"/>
                <w:szCs w:val="20"/>
              </w:rPr>
              <w:t>87 % z 10 l</w:t>
            </w:r>
          </w:p>
        </w:tc>
      </w:tr>
      <w:tr w:rsidR="00BC4E2C" w:rsidRPr="00BC4E2C" w:rsidTr="00BC4E2C">
        <w:trPr>
          <w:trHeight w:val="770"/>
        </w:trPr>
        <w:tc>
          <w:tcPr>
            <w:tcW w:w="695" w:type="dxa"/>
          </w:tcPr>
          <w:p w:rsidR="00BC4E2C" w:rsidRPr="00BC4E2C" w:rsidRDefault="00BC4E2C" w:rsidP="00B21B62">
            <w:pPr>
              <w:rPr>
                <w:sz w:val="20"/>
                <w:szCs w:val="20"/>
              </w:rPr>
            </w:pPr>
            <w:r w:rsidRPr="00BC4E2C">
              <w:rPr>
                <w:sz w:val="20"/>
                <w:szCs w:val="20"/>
              </w:rPr>
              <w:t>2.</w:t>
            </w:r>
          </w:p>
        </w:tc>
        <w:tc>
          <w:tcPr>
            <w:tcW w:w="8291" w:type="dxa"/>
          </w:tcPr>
          <w:p w:rsidR="00BC4E2C" w:rsidRPr="00BC4E2C" w:rsidRDefault="00BC4E2C" w:rsidP="00B21B62">
            <w:pPr>
              <w:pStyle w:val="Bezmezer"/>
              <w:rPr>
                <w:sz w:val="20"/>
                <w:szCs w:val="20"/>
              </w:rPr>
            </w:pPr>
            <w:r w:rsidRPr="00BC4E2C">
              <w:rPr>
                <w:sz w:val="20"/>
                <w:szCs w:val="20"/>
              </w:rPr>
              <w:t>Urči:</w:t>
            </w:r>
          </w:p>
          <w:p w:rsidR="00BC4E2C" w:rsidRPr="00BC4E2C" w:rsidRDefault="00BC4E2C" w:rsidP="00B21B62">
            <w:pPr>
              <w:pStyle w:val="Bezmezer"/>
              <w:rPr>
                <w:sz w:val="20"/>
                <w:szCs w:val="20"/>
              </w:rPr>
            </w:pPr>
            <w:r w:rsidRPr="00BC4E2C">
              <w:rPr>
                <w:sz w:val="20"/>
                <w:szCs w:val="20"/>
              </w:rPr>
              <w:t>1 ‰ z 2000 Kč</w:t>
            </w:r>
          </w:p>
          <w:p w:rsidR="00BC4E2C" w:rsidRPr="00BC4E2C" w:rsidRDefault="00BC4E2C" w:rsidP="00B21B62">
            <w:pPr>
              <w:pStyle w:val="Bezmezer"/>
              <w:rPr>
                <w:sz w:val="20"/>
                <w:szCs w:val="20"/>
              </w:rPr>
            </w:pPr>
            <w:r w:rsidRPr="00BC4E2C">
              <w:rPr>
                <w:sz w:val="20"/>
                <w:szCs w:val="20"/>
              </w:rPr>
              <w:t>19 ‰ z 200 m</w:t>
            </w:r>
          </w:p>
        </w:tc>
      </w:tr>
      <w:tr w:rsidR="00BC4E2C" w:rsidRPr="00BC4E2C" w:rsidTr="00BC4E2C">
        <w:trPr>
          <w:trHeight w:val="471"/>
        </w:trPr>
        <w:tc>
          <w:tcPr>
            <w:tcW w:w="695" w:type="dxa"/>
          </w:tcPr>
          <w:p w:rsidR="00BC4E2C" w:rsidRPr="00BC4E2C" w:rsidRDefault="00BC4E2C" w:rsidP="00B21B62">
            <w:pPr>
              <w:rPr>
                <w:sz w:val="20"/>
                <w:szCs w:val="20"/>
              </w:rPr>
            </w:pPr>
            <w:r w:rsidRPr="00BC4E2C">
              <w:rPr>
                <w:sz w:val="20"/>
                <w:szCs w:val="20"/>
              </w:rPr>
              <w:t>3.</w:t>
            </w:r>
          </w:p>
        </w:tc>
        <w:tc>
          <w:tcPr>
            <w:tcW w:w="8291" w:type="dxa"/>
          </w:tcPr>
          <w:p w:rsidR="00BC4E2C" w:rsidRPr="00BC4E2C" w:rsidRDefault="00BC4E2C" w:rsidP="00B21B62">
            <w:pPr>
              <w:rPr>
                <w:sz w:val="20"/>
                <w:szCs w:val="20"/>
              </w:rPr>
            </w:pPr>
            <w:r w:rsidRPr="00BC4E2C">
              <w:rPr>
                <w:sz w:val="20"/>
                <w:szCs w:val="20"/>
              </w:rPr>
              <w:t>Kolik % je 48 cm ze 60 cm ?</w:t>
            </w:r>
          </w:p>
        </w:tc>
      </w:tr>
      <w:tr w:rsidR="00BC4E2C" w:rsidRPr="00BC4E2C" w:rsidTr="00BC4E2C">
        <w:trPr>
          <w:trHeight w:val="485"/>
        </w:trPr>
        <w:tc>
          <w:tcPr>
            <w:tcW w:w="695" w:type="dxa"/>
          </w:tcPr>
          <w:p w:rsidR="00BC4E2C" w:rsidRPr="00BC4E2C" w:rsidRDefault="00BC4E2C" w:rsidP="00B21B62">
            <w:pPr>
              <w:rPr>
                <w:sz w:val="20"/>
                <w:szCs w:val="20"/>
              </w:rPr>
            </w:pPr>
            <w:r w:rsidRPr="00BC4E2C">
              <w:rPr>
                <w:sz w:val="20"/>
                <w:szCs w:val="20"/>
              </w:rPr>
              <w:t>4.</w:t>
            </w:r>
          </w:p>
        </w:tc>
        <w:tc>
          <w:tcPr>
            <w:tcW w:w="8291" w:type="dxa"/>
          </w:tcPr>
          <w:p w:rsidR="00BC4E2C" w:rsidRPr="00BC4E2C" w:rsidRDefault="00BC4E2C" w:rsidP="00B21B62">
            <w:pPr>
              <w:rPr>
                <w:sz w:val="20"/>
                <w:szCs w:val="20"/>
              </w:rPr>
            </w:pPr>
            <w:r w:rsidRPr="00BC4E2C">
              <w:rPr>
                <w:sz w:val="20"/>
                <w:szCs w:val="20"/>
              </w:rPr>
              <w:t>Urči základ, jestliže 35 % je 280 kg.</w:t>
            </w:r>
          </w:p>
        </w:tc>
      </w:tr>
      <w:tr w:rsidR="00BC4E2C" w:rsidRPr="00BC4E2C" w:rsidTr="00BC4E2C">
        <w:trPr>
          <w:trHeight w:val="2057"/>
        </w:trPr>
        <w:tc>
          <w:tcPr>
            <w:tcW w:w="695" w:type="dxa"/>
          </w:tcPr>
          <w:p w:rsidR="00BC4E2C" w:rsidRPr="00BC4E2C" w:rsidRDefault="00BC4E2C" w:rsidP="00B21B62">
            <w:pPr>
              <w:rPr>
                <w:sz w:val="20"/>
                <w:szCs w:val="20"/>
              </w:rPr>
            </w:pPr>
            <w:r w:rsidRPr="00BC4E2C">
              <w:rPr>
                <w:sz w:val="20"/>
                <w:szCs w:val="20"/>
              </w:rPr>
              <w:t>5.</w:t>
            </w:r>
          </w:p>
        </w:tc>
        <w:tc>
          <w:tcPr>
            <w:tcW w:w="8291" w:type="dxa"/>
          </w:tcPr>
          <w:p w:rsidR="00BC4E2C" w:rsidRPr="00BC4E2C" w:rsidRDefault="00BC4E2C" w:rsidP="00B21B62">
            <w:pPr>
              <w:pStyle w:val="Bezmezer"/>
              <w:rPr>
                <w:b/>
                <w:i/>
                <w:sz w:val="20"/>
                <w:szCs w:val="20"/>
              </w:rPr>
            </w:pPr>
            <w:r w:rsidRPr="00BC4E2C">
              <w:rPr>
                <w:b/>
                <w:i/>
                <w:sz w:val="20"/>
                <w:szCs w:val="20"/>
              </w:rPr>
              <w:t>Neplaťte teď, plaťte až v létě!!!</w:t>
            </w:r>
          </w:p>
          <w:p w:rsidR="00BC4E2C" w:rsidRPr="00BC4E2C" w:rsidRDefault="00BC4E2C" w:rsidP="00B21B62">
            <w:pPr>
              <w:pStyle w:val="Bezmezer"/>
              <w:rPr>
                <w:b/>
                <w:sz w:val="20"/>
                <w:szCs w:val="20"/>
              </w:rPr>
            </w:pPr>
            <w:r w:rsidRPr="00BC4E2C">
              <w:rPr>
                <w:b/>
                <w:sz w:val="20"/>
                <w:szCs w:val="20"/>
              </w:rPr>
              <w:t>„</w:t>
            </w:r>
            <w:r w:rsidRPr="00BC4E2C">
              <w:rPr>
                <w:b/>
                <w:i/>
                <w:sz w:val="20"/>
                <w:szCs w:val="20"/>
              </w:rPr>
              <w:t>Digitální zrcadlovka mimořádné kvality“</w:t>
            </w:r>
          </w:p>
          <w:p w:rsidR="00BC4E2C" w:rsidRPr="00BC4E2C" w:rsidRDefault="00BC4E2C" w:rsidP="00B21B62">
            <w:pPr>
              <w:pStyle w:val="Bezmezer"/>
              <w:rPr>
                <w:sz w:val="20"/>
                <w:szCs w:val="20"/>
              </w:rPr>
            </w:pPr>
            <w:r w:rsidRPr="00BC4E2C">
              <w:rPr>
                <w:sz w:val="20"/>
                <w:szCs w:val="20"/>
              </w:rPr>
              <w:t>Digitální fotoaparát stojí 14 490 Kč, pokud ho zaplatíte ihned při zakoupení. Nemusíte ho ale zaplatit hned, můžete ho zaplatit na splátky. Jedna měsíční splátka je 688 Kč. Po 36 splátkách je fotoaparát zaplacen.</w:t>
            </w:r>
          </w:p>
          <w:p w:rsidR="00BC4E2C" w:rsidRPr="00BC4E2C" w:rsidRDefault="00BC4E2C" w:rsidP="00B21B62">
            <w:pPr>
              <w:pStyle w:val="Bezmezer"/>
              <w:rPr>
                <w:sz w:val="20"/>
                <w:szCs w:val="20"/>
              </w:rPr>
            </w:pPr>
            <w:r w:rsidRPr="00BC4E2C">
              <w:rPr>
                <w:sz w:val="20"/>
                <w:szCs w:val="20"/>
              </w:rPr>
              <w:t>a) Zjisti, kolik Kč bude stát fotoaparát při koupi na splátky.</w:t>
            </w:r>
          </w:p>
          <w:p w:rsidR="00BC4E2C" w:rsidRPr="00BC4E2C" w:rsidRDefault="00BC4E2C" w:rsidP="00B21B62">
            <w:pPr>
              <w:pStyle w:val="Bezmezer"/>
              <w:rPr>
                <w:sz w:val="20"/>
                <w:szCs w:val="20"/>
              </w:rPr>
            </w:pPr>
            <w:r w:rsidRPr="00BC4E2C">
              <w:rPr>
                <w:sz w:val="20"/>
                <w:szCs w:val="20"/>
              </w:rPr>
              <w:t>b)O kolik Kč bude fotoaparát dražší při koupi na splátky?</w:t>
            </w:r>
          </w:p>
          <w:p w:rsidR="00BC4E2C" w:rsidRPr="00BC4E2C" w:rsidRDefault="00BC4E2C" w:rsidP="00B21B62">
            <w:pPr>
              <w:pStyle w:val="Bezmezer"/>
              <w:rPr>
                <w:sz w:val="20"/>
                <w:szCs w:val="20"/>
              </w:rPr>
            </w:pPr>
            <w:r w:rsidRPr="00BC4E2C">
              <w:rPr>
                <w:sz w:val="20"/>
                <w:szCs w:val="20"/>
              </w:rPr>
              <w:t>c) O kolik procent se zvýší jeho cena při koupi na splátky?</w:t>
            </w:r>
          </w:p>
        </w:tc>
      </w:tr>
    </w:tbl>
    <w:p w:rsidR="00BC4E2C" w:rsidRDefault="00BC4E2C" w:rsidP="00BC4E2C">
      <w:pPr>
        <w:pStyle w:val="Nadpis2"/>
        <w:jc w:val="center"/>
        <w:rPr>
          <w:color w:val="auto"/>
          <w:sz w:val="28"/>
          <w:szCs w:val="28"/>
        </w:rPr>
      </w:pPr>
    </w:p>
    <w:p w:rsidR="00E57F2C" w:rsidRDefault="00BC4E2C" w:rsidP="00BC4E2C">
      <w:pPr>
        <w:pStyle w:val="Nadpis2"/>
        <w:jc w:val="center"/>
        <w:rPr>
          <w:color w:val="auto"/>
          <w:sz w:val="16"/>
          <w:szCs w:val="16"/>
        </w:rPr>
      </w:pPr>
      <w:r w:rsidRPr="00BC4E2C">
        <w:rPr>
          <w:color w:val="auto"/>
          <w:sz w:val="28"/>
          <w:szCs w:val="28"/>
        </w:rPr>
        <w:t>Procenta B</w:t>
      </w:r>
    </w:p>
    <w:p w:rsidR="00BC4E2C" w:rsidRPr="00BC4E2C" w:rsidRDefault="00BC4E2C" w:rsidP="00BC4E2C">
      <w:pPr>
        <w:rPr>
          <w:sz w:val="8"/>
          <w:szCs w:val="8"/>
        </w:rPr>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4"/>
        <w:gridCol w:w="8505"/>
      </w:tblGrid>
      <w:tr w:rsidR="00BC4E2C" w:rsidRPr="00BC4E2C" w:rsidTr="00BC4E2C">
        <w:tc>
          <w:tcPr>
            <w:tcW w:w="534" w:type="dxa"/>
          </w:tcPr>
          <w:p w:rsidR="00BC4E2C" w:rsidRPr="00BC4E2C" w:rsidRDefault="00BC4E2C" w:rsidP="00B21B62">
            <w:pPr>
              <w:rPr>
                <w:sz w:val="20"/>
                <w:szCs w:val="20"/>
              </w:rPr>
            </w:pPr>
            <w:r w:rsidRPr="00BC4E2C">
              <w:rPr>
                <w:sz w:val="20"/>
                <w:szCs w:val="20"/>
              </w:rPr>
              <w:t>1.</w:t>
            </w:r>
          </w:p>
        </w:tc>
        <w:tc>
          <w:tcPr>
            <w:tcW w:w="8505" w:type="dxa"/>
          </w:tcPr>
          <w:p w:rsidR="00BC4E2C" w:rsidRPr="00BC4E2C" w:rsidRDefault="00BC4E2C" w:rsidP="00B21B62">
            <w:pPr>
              <w:pStyle w:val="Bezmezer"/>
              <w:rPr>
                <w:sz w:val="20"/>
                <w:szCs w:val="20"/>
              </w:rPr>
            </w:pPr>
            <w:r w:rsidRPr="00BC4E2C">
              <w:rPr>
                <w:sz w:val="20"/>
                <w:szCs w:val="20"/>
              </w:rPr>
              <w:t>Urči:</w:t>
            </w:r>
          </w:p>
          <w:p w:rsidR="00BC4E2C" w:rsidRPr="00BC4E2C" w:rsidRDefault="00BC4E2C" w:rsidP="00B21B62">
            <w:pPr>
              <w:pStyle w:val="Bezmezer"/>
              <w:rPr>
                <w:sz w:val="20"/>
                <w:szCs w:val="20"/>
              </w:rPr>
            </w:pPr>
            <w:r w:rsidRPr="00BC4E2C">
              <w:rPr>
                <w:sz w:val="20"/>
                <w:szCs w:val="20"/>
              </w:rPr>
              <w:t>1% z 650 Kč</w:t>
            </w:r>
          </w:p>
          <w:p w:rsidR="00BC4E2C" w:rsidRPr="00BC4E2C" w:rsidRDefault="00BC4E2C" w:rsidP="00B21B62">
            <w:pPr>
              <w:pStyle w:val="Bezmezer"/>
              <w:rPr>
                <w:sz w:val="20"/>
                <w:szCs w:val="20"/>
              </w:rPr>
            </w:pPr>
            <w:r w:rsidRPr="00BC4E2C">
              <w:rPr>
                <w:sz w:val="20"/>
                <w:szCs w:val="20"/>
              </w:rPr>
              <w:t>50 % z 90 l</w:t>
            </w:r>
          </w:p>
          <w:p w:rsidR="00BC4E2C" w:rsidRPr="00BC4E2C" w:rsidRDefault="00BC4E2C" w:rsidP="00B21B62">
            <w:pPr>
              <w:pStyle w:val="Bezmezer"/>
              <w:rPr>
                <w:sz w:val="20"/>
                <w:szCs w:val="20"/>
              </w:rPr>
            </w:pPr>
            <w:r w:rsidRPr="00BC4E2C">
              <w:rPr>
                <w:sz w:val="20"/>
                <w:szCs w:val="20"/>
              </w:rPr>
              <w:t>23 % z 1200 m</w:t>
            </w:r>
          </w:p>
          <w:p w:rsidR="00BC4E2C" w:rsidRPr="00BC4E2C" w:rsidRDefault="00BC4E2C" w:rsidP="00B21B62">
            <w:pPr>
              <w:pStyle w:val="Bezmezer"/>
              <w:rPr>
                <w:sz w:val="20"/>
                <w:szCs w:val="20"/>
              </w:rPr>
            </w:pPr>
            <w:r w:rsidRPr="00BC4E2C">
              <w:rPr>
                <w:sz w:val="20"/>
                <w:szCs w:val="20"/>
              </w:rPr>
              <w:t>91 % z 10 kg</w:t>
            </w:r>
          </w:p>
        </w:tc>
      </w:tr>
      <w:tr w:rsidR="00BC4E2C" w:rsidRPr="00BC4E2C" w:rsidTr="00BC4E2C">
        <w:tc>
          <w:tcPr>
            <w:tcW w:w="534" w:type="dxa"/>
          </w:tcPr>
          <w:p w:rsidR="00BC4E2C" w:rsidRPr="00BC4E2C" w:rsidRDefault="00BC4E2C" w:rsidP="00B21B62">
            <w:pPr>
              <w:rPr>
                <w:sz w:val="20"/>
                <w:szCs w:val="20"/>
              </w:rPr>
            </w:pPr>
            <w:r w:rsidRPr="00BC4E2C">
              <w:rPr>
                <w:sz w:val="20"/>
                <w:szCs w:val="20"/>
              </w:rPr>
              <w:t>2.</w:t>
            </w:r>
          </w:p>
        </w:tc>
        <w:tc>
          <w:tcPr>
            <w:tcW w:w="8505" w:type="dxa"/>
          </w:tcPr>
          <w:p w:rsidR="00BC4E2C" w:rsidRPr="00BC4E2C" w:rsidRDefault="00BC4E2C" w:rsidP="00B21B62">
            <w:pPr>
              <w:pStyle w:val="Bezmezer"/>
              <w:rPr>
                <w:sz w:val="20"/>
                <w:szCs w:val="20"/>
              </w:rPr>
            </w:pPr>
            <w:r w:rsidRPr="00BC4E2C">
              <w:rPr>
                <w:sz w:val="20"/>
                <w:szCs w:val="20"/>
              </w:rPr>
              <w:t>Urči:</w:t>
            </w:r>
          </w:p>
          <w:p w:rsidR="00BC4E2C" w:rsidRPr="00BC4E2C" w:rsidRDefault="00BC4E2C" w:rsidP="00B21B62">
            <w:pPr>
              <w:pStyle w:val="Bezmezer"/>
              <w:rPr>
                <w:sz w:val="20"/>
                <w:szCs w:val="20"/>
              </w:rPr>
            </w:pPr>
            <w:r w:rsidRPr="00BC4E2C">
              <w:rPr>
                <w:sz w:val="20"/>
                <w:szCs w:val="20"/>
              </w:rPr>
              <w:t>1 ‰ z 1000 Kč</w:t>
            </w:r>
          </w:p>
          <w:p w:rsidR="00BC4E2C" w:rsidRPr="00BC4E2C" w:rsidRDefault="00BC4E2C" w:rsidP="00B21B62">
            <w:pPr>
              <w:pStyle w:val="Bezmezer"/>
              <w:rPr>
                <w:sz w:val="20"/>
                <w:szCs w:val="20"/>
              </w:rPr>
            </w:pPr>
            <w:r w:rsidRPr="00BC4E2C">
              <w:rPr>
                <w:sz w:val="20"/>
                <w:szCs w:val="20"/>
              </w:rPr>
              <w:t>15 ‰ z 200 m</w:t>
            </w:r>
          </w:p>
        </w:tc>
      </w:tr>
      <w:tr w:rsidR="00BC4E2C" w:rsidRPr="00BC4E2C" w:rsidTr="00BC4E2C">
        <w:tc>
          <w:tcPr>
            <w:tcW w:w="534" w:type="dxa"/>
          </w:tcPr>
          <w:p w:rsidR="00BC4E2C" w:rsidRPr="00BC4E2C" w:rsidRDefault="00BC4E2C" w:rsidP="00B21B62">
            <w:pPr>
              <w:rPr>
                <w:sz w:val="20"/>
                <w:szCs w:val="20"/>
              </w:rPr>
            </w:pPr>
            <w:r w:rsidRPr="00BC4E2C">
              <w:rPr>
                <w:sz w:val="20"/>
                <w:szCs w:val="20"/>
              </w:rPr>
              <w:t>3.</w:t>
            </w:r>
          </w:p>
        </w:tc>
        <w:tc>
          <w:tcPr>
            <w:tcW w:w="8505" w:type="dxa"/>
          </w:tcPr>
          <w:p w:rsidR="00BC4E2C" w:rsidRPr="00BC4E2C" w:rsidRDefault="00BC4E2C" w:rsidP="00B21B62">
            <w:pPr>
              <w:rPr>
                <w:sz w:val="20"/>
                <w:szCs w:val="20"/>
              </w:rPr>
            </w:pPr>
            <w:r w:rsidRPr="00BC4E2C">
              <w:rPr>
                <w:sz w:val="20"/>
                <w:szCs w:val="20"/>
              </w:rPr>
              <w:t>Urči základ, jestliže 70 % je 140 m.</w:t>
            </w:r>
          </w:p>
        </w:tc>
      </w:tr>
      <w:tr w:rsidR="00BC4E2C" w:rsidRPr="00BC4E2C" w:rsidTr="00BC4E2C">
        <w:tc>
          <w:tcPr>
            <w:tcW w:w="534" w:type="dxa"/>
          </w:tcPr>
          <w:p w:rsidR="00BC4E2C" w:rsidRPr="00BC4E2C" w:rsidRDefault="00BC4E2C" w:rsidP="00B21B62">
            <w:pPr>
              <w:rPr>
                <w:sz w:val="20"/>
                <w:szCs w:val="20"/>
              </w:rPr>
            </w:pPr>
            <w:r w:rsidRPr="00BC4E2C">
              <w:rPr>
                <w:sz w:val="20"/>
                <w:szCs w:val="20"/>
              </w:rPr>
              <w:t>4.</w:t>
            </w:r>
          </w:p>
        </w:tc>
        <w:tc>
          <w:tcPr>
            <w:tcW w:w="8505" w:type="dxa"/>
          </w:tcPr>
          <w:p w:rsidR="00BC4E2C" w:rsidRPr="00BC4E2C" w:rsidRDefault="00BC4E2C" w:rsidP="00B21B62">
            <w:pPr>
              <w:rPr>
                <w:sz w:val="20"/>
                <w:szCs w:val="20"/>
              </w:rPr>
            </w:pPr>
            <w:r w:rsidRPr="00BC4E2C">
              <w:rPr>
                <w:sz w:val="20"/>
                <w:szCs w:val="20"/>
              </w:rPr>
              <w:t>Kolik % je 56 g ze 70 g?</w:t>
            </w:r>
          </w:p>
        </w:tc>
      </w:tr>
      <w:tr w:rsidR="00BC4E2C" w:rsidRPr="00BC4E2C" w:rsidTr="00BC4E2C">
        <w:tc>
          <w:tcPr>
            <w:tcW w:w="534" w:type="dxa"/>
          </w:tcPr>
          <w:p w:rsidR="00BC4E2C" w:rsidRPr="00BC4E2C" w:rsidRDefault="00BC4E2C" w:rsidP="00B21B62">
            <w:pPr>
              <w:rPr>
                <w:sz w:val="20"/>
                <w:szCs w:val="20"/>
              </w:rPr>
            </w:pPr>
            <w:r w:rsidRPr="00BC4E2C">
              <w:rPr>
                <w:sz w:val="20"/>
                <w:szCs w:val="20"/>
              </w:rPr>
              <w:t>5.</w:t>
            </w:r>
          </w:p>
        </w:tc>
        <w:tc>
          <w:tcPr>
            <w:tcW w:w="8505" w:type="dxa"/>
          </w:tcPr>
          <w:p w:rsidR="00BC4E2C" w:rsidRPr="00BC4E2C" w:rsidRDefault="00BC4E2C" w:rsidP="00B21B62">
            <w:pPr>
              <w:pStyle w:val="Bezmezer"/>
              <w:rPr>
                <w:b/>
                <w:i/>
                <w:sz w:val="20"/>
                <w:szCs w:val="20"/>
              </w:rPr>
            </w:pPr>
            <w:r w:rsidRPr="00BC4E2C">
              <w:rPr>
                <w:b/>
                <w:i/>
                <w:sz w:val="20"/>
                <w:szCs w:val="20"/>
              </w:rPr>
              <w:t>Neplaťte teď, plaťte až v létě!!!</w:t>
            </w:r>
          </w:p>
          <w:p w:rsidR="00BC4E2C" w:rsidRPr="00BC4E2C" w:rsidRDefault="00BC4E2C" w:rsidP="00B21B62">
            <w:pPr>
              <w:pStyle w:val="Bezmezer"/>
              <w:rPr>
                <w:b/>
                <w:i/>
                <w:sz w:val="20"/>
                <w:szCs w:val="20"/>
              </w:rPr>
            </w:pPr>
            <w:r w:rsidRPr="00BC4E2C">
              <w:rPr>
                <w:b/>
                <w:i/>
                <w:sz w:val="20"/>
                <w:szCs w:val="20"/>
              </w:rPr>
              <w:t xml:space="preserve">„ </w:t>
            </w:r>
            <w:proofErr w:type="spellStart"/>
            <w:r w:rsidRPr="00BC4E2C">
              <w:rPr>
                <w:b/>
                <w:i/>
                <w:sz w:val="20"/>
                <w:szCs w:val="20"/>
              </w:rPr>
              <w:t>Smartphone</w:t>
            </w:r>
            <w:proofErr w:type="spellEnd"/>
            <w:r w:rsidRPr="00BC4E2C">
              <w:rPr>
                <w:b/>
                <w:i/>
                <w:sz w:val="20"/>
                <w:szCs w:val="20"/>
              </w:rPr>
              <w:t xml:space="preserve"> s dotykovým displejem, s navigací, s připojením na internet …“</w:t>
            </w:r>
          </w:p>
          <w:p w:rsidR="00BC4E2C" w:rsidRPr="00BC4E2C" w:rsidRDefault="00BC4E2C" w:rsidP="00B21B62">
            <w:pPr>
              <w:pStyle w:val="Bezmezer"/>
              <w:rPr>
                <w:sz w:val="20"/>
                <w:szCs w:val="20"/>
              </w:rPr>
            </w:pPr>
            <w:r w:rsidRPr="00BC4E2C">
              <w:rPr>
                <w:sz w:val="20"/>
                <w:szCs w:val="20"/>
              </w:rPr>
              <w:t>Mobilní telefon stojí 5990 Kč, pokud ho zaplatíte ihned při zakoupení. Nemusíte ho ale zaplatit hned, můžete ho zaplatit na splátky. Jedna měsíční splátka je 284 Kč. Po 36 splátkách je mobil zaplacen.</w:t>
            </w:r>
          </w:p>
          <w:p w:rsidR="00BC4E2C" w:rsidRPr="00BC4E2C" w:rsidRDefault="00BC4E2C" w:rsidP="00B21B62">
            <w:pPr>
              <w:pStyle w:val="Bezmezer"/>
              <w:rPr>
                <w:sz w:val="20"/>
                <w:szCs w:val="20"/>
              </w:rPr>
            </w:pPr>
            <w:r w:rsidRPr="00BC4E2C">
              <w:rPr>
                <w:sz w:val="20"/>
                <w:szCs w:val="20"/>
              </w:rPr>
              <w:t>a) Zjisti, kolik Kč bude stát mobil při koupi na splátky.</w:t>
            </w:r>
          </w:p>
          <w:p w:rsidR="00BC4E2C" w:rsidRPr="00BC4E2C" w:rsidRDefault="00BC4E2C" w:rsidP="00B21B62">
            <w:pPr>
              <w:pStyle w:val="Bezmezer"/>
              <w:rPr>
                <w:sz w:val="20"/>
                <w:szCs w:val="20"/>
              </w:rPr>
            </w:pPr>
            <w:r w:rsidRPr="00BC4E2C">
              <w:rPr>
                <w:sz w:val="20"/>
                <w:szCs w:val="20"/>
              </w:rPr>
              <w:t>b)O kolik Kč bude mobil dražší při koupi na splátky?</w:t>
            </w:r>
          </w:p>
          <w:p w:rsidR="00BC4E2C" w:rsidRPr="00BC4E2C" w:rsidRDefault="00BC4E2C" w:rsidP="00B21B62">
            <w:pPr>
              <w:pStyle w:val="Bezmezer"/>
              <w:rPr>
                <w:sz w:val="20"/>
                <w:szCs w:val="20"/>
              </w:rPr>
            </w:pPr>
            <w:r w:rsidRPr="00BC4E2C">
              <w:rPr>
                <w:sz w:val="20"/>
                <w:szCs w:val="20"/>
              </w:rPr>
              <w:t>c) O kolik procent se zvýší jeho cena při koupi na splátky?</w:t>
            </w:r>
          </w:p>
        </w:tc>
      </w:tr>
    </w:tbl>
    <w:p w:rsidR="000A6725" w:rsidRDefault="000A6725" w:rsidP="000A6725"/>
    <w:p w:rsidR="000A6725" w:rsidRDefault="000A6725" w:rsidP="000A6725"/>
    <w:p w:rsidR="00BC4E2C" w:rsidRDefault="00BC4E2C" w:rsidP="00BC4E2C">
      <w:pPr>
        <w:pStyle w:val="Nadpis1"/>
        <w:jc w:val="center"/>
        <w:rPr>
          <w:color w:val="auto"/>
        </w:rPr>
      </w:pPr>
      <w:r w:rsidRPr="00BC4E2C">
        <w:rPr>
          <w:color w:val="auto"/>
        </w:rPr>
        <w:t>Procenta A</w:t>
      </w:r>
      <w:r>
        <w:rPr>
          <w:color w:val="auto"/>
        </w:rPr>
        <w:t xml:space="preserve"> </w:t>
      </w:r>
      <w:r w:rsidR="00453764">
        <w:rPr>
          <w:color w:val="auto"/>
        </w:rPr>
        <w:t>–</w:t>
      </w:r>
      <w:r>
        <w:rPr>
          <w:color w:val="auto"/>
        </w:rPr>
        <w:t xml:space="preserve"> řešení</w:t>
      </w:r>
    </w:p>
    <w:p w:rsidR="00453764" w:rsidRPr="00453764" w:rsidRDefault="00453764" w:rsidP="00453764"/>
    <w:tbl>
      <w:tblPr>
        <w:tblStyle w:val="Mkatabulky"/>
        <w:tblW w:w="0" w:type="auto"/>
        <w:tblLook w:val="04A0"/>
      </w:tblPr>
      <w:tblGrid>
        <w:gridCol w:w="707"/>
        <w:gridCol w:w="8429"/>
      </w:tblGrid>
      <w:tr w:rsidR="00BC4E2C" w:rsidRPr="00BC4E2C" w:rsidTr="00453764">
        <w:trPr>
          <w:trHeight w:val="764"/>
        </w:trPr>
        <w:tc>
          <w:tcPr>
            <w:tcW w:w="707" w:type="dxa"/>
          </w:tcPr>
          <w:p w:rsidR="00BC4E2C" w:rsidRPr="00BC4E2C" w:rsidRDefault="00BC4E2C" w:rsidP="00B21B62">
            <w:pPr>
              <w:rPr>
                <w:sz w:val="20"/>
                <w:szCs w:val="20"/>
              </w:rPr>
            </w:pPr>
            <w:r w:rsidRPr="00BC4E2C">
              <w:rPr>
                <w:sz w:val="20"/>
                <w:szCs w:val="20"/>
              </w:rPr>
              <w:t>1.</w:t>
            </w:r>
          </w:p>
        </w:tc>
        <w:tc>
          <w:tcPr>
            <w:tcW w:w="8429" w:type="dxa"/>
          </w:tcPr>
          <w:p w:rsidR="00BC4E2C" w:rsidRPr="00BC4E2C" w:rsidRDefault="00BC4E2C" w:rsidP="00B21B62">
            <w:pPr>
              <w:pStyle w:val="Bezmezer"/>
              <w:rPr>
                <w:sz w:val="20"/>
                <w:szCs w:val="20"/>
              </w:rPr>
            </w:pPr>
            <w:r w:rsidRPr="00BC4E2C">
              <w:rPr>
                <w:sz w:val="20"/>
                <w:szCs w:val="20"/>
              </w:rPr>
              <w:t>8</w:t>
            </w:r>
            <w:r w:rsidR="00FB21B7">
              <w:rPr>
                <w:sz w:val="20"/>
                <w:szCs w:val="20"/>
              </w:rPr>
              <w:t>,</w:t>
            </w:r>
            <w:r w:rsidRPr="00BC4E2C">
              <w:rPr>
                <w:sz w:val="20"/>
                <w:szCs w:val="20"/>
              </w:rPr>
              <w:t>50 m</w:t>
            </w:r>
            <w:r w:rsidR="00FB21B7">
              <w:rPr>
                <w:sz w:val="20"/>
                <w:szCs w:val="20"/>
              </w:rPr>
              <w:t xml:space="preserve"> </w:t>
            </w:r>
          </w:p>
          <w:p w:rsidR="00BC4E2C" w:rsidRPr="00BC4E2C" w:rsidRDefault="00FB21B7" w:rsidP="00B21B62">
            <w:pPr>
              <w:pStyle w:val="Bezmezer"/>
              <w:rPr>
                <w:sz w:val="20"/>
                <w:szCs w:val="20"/>
              </w:rPr>
            </w:pPr>
            <w:r>
              <w:rPr>
                <w:sz w:val="20"/>
                <w:szCs w:val="20"/>
              </w:rPr>
              <w:t xml:space="preserve">35 </w:t>
            </w:r>
            <w:r w:rsidR="00BC4E2C" w:rsidRPr="00BC4E2C">
              <w:rPr>
                <w:sz w:val="20"/>
                <w:szCs w:val="20"/>
              </w:rPr>
              <w:t>kg</w:t>
            </w:r>
          </w:p>
          <w:p w:rsidR="00BC4E2C" w:rsidRPr="00BC4E2C" w:rsidRDefault="00FB21B7" w:rsidP="00B21B62">
            <w:pPr>
              <w:pStyle w:val="Bezmezer"/>
              <w:rPr>
                <w:sz w:val="20"/>
                <w:szCs w:val="20"/>
              </w:rPr>
            </w:pPr>
            <w:r>
              <w:rPr>
                <w:sz w:val="20"/>
                <w:szCs w:val="20"/>
              </w:rPr>
              <w:t>672</w:t>
            </w:r>
            <w:r w:rsidR="00BC4E2C" w:rsidRPr="00BC4E2C">
              <w:rPr>
                <w:sz w:val="20"/>
                <w:szCs w:val="20"/>
              </w:rPr>
              <w:t xml:space="preserve"> Kč</w:t>
            </w:r>
          </w:p>
          <w:p w:rsidR="00BC4E2C" w:rsidRPr="00BC4E2C" w:rsidRDefault="00FB21B7" w:rsidP="00B21B62">
            <w:pPr>
              <w:pStyle w:val="Bezmezer"/>
              <w:rPr>
                <w:sz w:val="20"/>
                <w:szCs w:val="20"/>
              </w:rPr>
            </w:pPr>
            <w:r>
              <w:rPr>
                <w:sz w:val="20"/>
                <w:szCs w:val="20"/>
              </w:rPr>
              <w:t>8,7</w:t>
            </w:r>
            <w:r w:rsidR="00BC4E2C" w:rsidRPr="00BC4E2C">
              <w:rPr>
                <w:sz w:val="20"/>
                <w:szCs w:val="20"/>
              </w:rPr>
              <w:t xml:space="preserve"> l</w:t>
            </w:r>
          </w:p>
        </w:tc>
      </w:tr>
      <w:tr w:rsidR="00BC4E2C" w:rsidRPr="00BC4E2C" w:rsidTr="00453764">
        <w:trPr>
          <w:trHeight w:val="463"/>
        </w:trPr>
        <w:tc>
          <w:tcPr>
            <w:tcW w:w="707" w:type="dxa"/>
          </w:tcPr>
          <w:p w:rsidR="00BC4E2C" w:rsidRPr="00BC4E2C" w:rsidRDefault="00BC4E2C" w:rsidP="00B21B62">
            <w:pPr>
              <w:rPr>
                <w:sz w:val="20"/>
                <w:szCs w:val="20"/>
              </w:rPr>
            </w:pPr>
            <w:r w:rsidRPr="00BC4E2C">
              <w:rPr>
                <w:sz w:val="20"/>
                <w:szCs w:val="20"/>
              </w:rPr>
              <w:t>2.</w:t>
            </w:r>
          </w:p>
        </w:tc>
        <w:tc>
          <w:tcPr>
            <w:tcW w:w="8429" w:type="dxa"/>
          </w:tcPr>
          <w:p w:rsidR="00BC4E2C" w:rsidRPr="00BC4E2C" w:rsidRDefault="00BC4E2C" w:rsidP="00B21B62">
            <w:pPr>
              <w:pStyle w:val="Bezmezer"/>
              <w:rPr>
                <w:sz w:val="20"/>
                <w:szCs w:val="20"/>
              </w:rPr>
            </w:pPr>
            <w:r w:rsidRPr="00BC4E2C">
              <w:rPr>
                <w:sz w:val="20"/>
                <w:szCs w:val="20"/>
              </w:rPr>
              <w:t>2Kč</w:t>
            </w:r>
          </w:p>
          <w:p w:rsidR="00BC4E2C" w:rsidRPr="00BC4E2C" w:rsidRDefault="00FB21B7" w:rsidP="00B21B62">
            <w:pPr>
              <w:pStyle w:val="Bezmezer"/>
              <w:rPr>
                <w:sz w:val="20"/>
                <w:szCs w:val="20"/>
              </w:rPr>
            </w:pPr>
            <w:r>
              <w:rPr>
                <w:sz w:val="20"/>
                <w:szCs w:val="20"/>
              </w:rPr>
              <w:t>3,8</w:t>
            </w:r>
            <w:r w:rsidR="00BC4E2C" w:rsidRPr="00BC4E2C">
              <w:rPr>
                <w:sz w:val="20"/>
                <w:szCs w:val="20"/>
              </w:rPr>
              <w:t xml:space="preserve"> m</w:t>
            </w:r>
          </w:p>
        </w:tc>
      </w:tr>
      <w:tr w:rsidR="00BC4E2C" w:rsidRPr="00BC4E2C" w:rsidTr="00453764">
        <w:trPr>
          <w:trHeight w:val="283"/>
        </w:trPr>
        <w:tc>
          <w:tcPr>
            <w:tcW w:w="707" w:type="dxa"/>
          </w:tcPr>
          <w:p w:rsidR="00BC4E2C" w:rsidRPr="00BC4E2C" w:rsidRDefault="00BC4E2C" w:rsidP="00B21B62">
            <w:pPr>
              <w:rPr>
                <w:sz w:val="20"/>
                <w:szCs w:val="20"/>
              </w:rPr>
            </w:pPr>
            <w:r w:rsidRPr="00BC4E2C">
              <w:rPr>
                <w:sz w:val="20"/>
                <w:szCs w:val="20"/>
              </w:rPr>
              <w:t>3.</w:t>
            </w:r>
          </w:p>
        </w:tc>
        <w:tc>
          <w:tcPr>
            <w:tcW w:w="8429" w:type="dxa"/>
          </w:tcPr>
          <w:p w:rsidR="00BC4E2C" w:rsidRPr="00BC4E2C" w:rsidRDefault="00FB21B7" w:rsidP="00B21B62">
            <w:pPr>
              <w:rPr>
                <w:sz w:val="20"/>
                <w:szCs w:val="20"/>
              </w:rPr>
            </w:pPr>
            <w:r>
              <w:rPr>
                <w:sz w:val="20"/>
                <w:szCs w:val="20"/>
              </w:rPr>
              <w:t>80 %</w:t>
            </w:r>
          </w:p>
        </w:tc>
      </w:tr>
      <w:tr w:rsidR="00BC4E2C" w:rsidRPr="00BC4E2C" w:rsidTr="00453764">
        <w:trPr>
          <w:trHeight w:val="292"/>
        </w:trPr>
        <w:tc>
          <w:tcPr>
            <w:tcW w:w="707" w:type="dxa"/>
          </w:tcPr>
          <w:p w:rsidR="00BC4E2C" w:rsidRPr="00BC4E2C" w:rsidRDefault="00BC4E2C" w:rsidP="00B21B62">
            <w:pPr>
              <w:rPr>
                <w:sz w:val="20"/>
                <w:szCs w:val="20"/>
              </w:rPr>
            </w:pPr>
            <w:r w:rsidRPr="00BC4E2C">
              <w:rPr>
                <w:sz w:val="20"/>
                <w:szCs w:val="20"/>
              </w:rPr>
              <w:t>4.</w:t>
            </w:r>
          </w:p>
        </w:tc>
        <w:tc>
          <w:tcPr>
            <w:tcW w:w="8429" w:type="dxa"/>
          </w:tcPr>
          <w:p w:rsidR="00BC4E2C" w:rsidRPr="00BC4E2C" w:rsidRDefault="00FB21B7" w:rsidP="00B21B62">
            <w:pPr>
              <w:rPr>
                <w:sz w:val="20"/>
                <w:szCs w:val="20"/>
              </w:rPr>
            </w:pPr>
            <w:r>
              <w:rPr>
                <w:sz w:val="20"/>
                <w:szCs w:val="20"/>
              </w:rPr>
              <w:t>800 kg</w:t>
            </w:r>
          </w:p>
        </w:tc>
      </w:tr>
      <w:tr w:rsidR="00BC4E2C" w:rsidRPr="00BC4E2C" w:rsidTr="00453764">
        <w:trPr>
          <w:trHeight w:val="933"/>
        </w:trPr>
        <w:tc>
          <w:tcPr>
            <w:tcW w:w="707" w:type="dxa"/>
          </w:tcPr>
          <w:p w:rsidR="00BC4E2C" w:rsidRPr="00BC4E2C" w:rsidRDefault="00BC4E2C" w:rsidP="00B21B62">
            <w:pPr>
              <w:rPr>
                <w:sz w:val="20"/>
                <w:szCs w:val="20"/>
              </w:rPr>
            </w:pPr>
            <w:r w:rsidRPr="00BC4E2C">
              <w:rPr>
                <w:sz w:val="20"/>
                <w:szCs w:val="20"/>
              </w:rPr>
              <w:t>5.</w:t>
            </w:r>
          </w:p>
        </w:tc>
        <w:tc>
          <w:tcPr>
            <w:tcW w:w="8429" w:type="dxa"/>
          </w:tcPr>
          <w:p w:rsidR="00BC4E2C" w:rsidRPr="00BC4E2C" w:rsidRDefault="00BC4E2C" w:rsidP="00B21B62">
            <w:pPr>
              <w:pStyle w:val="Bezmezer"/>
              <w:rPr>
                <w:sz w:val="20"/>
                <w:szCs w:val="20"/>
              </w:rPr>
            </w:pPr>
            <w:r w:rsidRPr="00BC4E2C">
              <w:rPr>
                <w:sz w:val="20"/>
                <w:szCs w:val="20"/>
              </w:rPr>
              <w:t xml:space="preserve">a) </w:t>
            </w:r>
            <w:r w:rsidR="00FB21B7">
              <w:rPr>
                <w:sz w:val="20"/>
                <w:szCs w:val="20"/>
              </w:rPr>
              <w:t>24 768 Kč</w:t>
            </w:r>
          </w:p>
          <w:p w:rsidR="00BC4E2C" w:rsidRPr="00BC4E2C" w:rsidRDefault="00BC4E2C" w:rsidP="00B21B62">
            <w:pPr>
              <w:pStyle w:val="Bezmezer"/>
              <w:rPr>
                <w:sz w:val="20"/>
                <w:szCs w:val="20"/>
              </w:rPr>
            </w:pPr>
            <w:r w:rsidRPr="00BC4E2C">
              <w:rPr>
                <w:sz w:val="20"/>
                <w:szCs w:val="20"/>
              </w:rPr>
              <w:t>b)</w:t>
            </w:r>
            <w:r w:rsidR="00FB21B7">
              <w:rPr>
                <w:sz w:val="20"/>
                <w:szCs w:val="20"/>
              </w:rPr>
              <w:t xml:space="preserve"> 10 278 Kč</w:t>
            </w:r>
          </w:p>
          <w:p w:rsidR="00FB21B7" w:rsidRPr="00BC4E2C" w:rsidRDefault="00BC4E2C" w:rsidP="00453764">
            <w:pPr>
              <w:pStyle w:val="Bezmezer"/>
              <w:rPr>
                <w:sz w:val="20"/>
                <w:szCs w:val="20"/>
              </w:rPr>
            </w:pPr>
            <w:r w:rsidRPr="00BC4E2C">
              <w:rPr>
                <w:sz w:val="20"/>
                <w:szCs w:val="20"/>
              </w:rPr>
              <w:t xml:space="preserve">c) </w:t>
            </w:r>
            <w:r w:rsidR="00FB21B7">
              <w:rPr>
                <w:sz w:val="20"/>
                <w:szCs w:val="20"/>
              </w:rPr>
              <w:t>70,93 %</w:t>
            </w:r>
          </w:p>
        </w:tc>
      </w:tr>
    </w:tbl>
    <w:p w:rsidR="007338E9" w:rsidRDefault="007338E9"/>
    <w:p w:rsidR="00453764" w:rsidRDefault="00453764"/>
    <w:p w:rsidR="00453764" w:rsidRDefault="00453764" w:rsidP="00453764">
      <w:pPr>
        <w:pStyle w:val="Nadpis1"/>
        <w:jc w:val="center"/>
        <w:rPr>
          <w:color w:val="auto"/>
        </w:rPr>
      </w:pPr>
      <w:r w:rsidRPr="00BC4E2C">
        <w:rPr>
          <w:color w:val="auto"/>
        </w:rPr>
        <w:t xml:space="preserve">Procenta </w:t>
      </w:r>
      <w:r>
        <w:rPr>
          <w:color w:val="auto"/>
        </w:rPr>
        <w:t>B – řešení</w:t>
      </w:r>
    </w:p>
    <w:p w:rsidR="00453764" w:rsidRPr="00453764" w:rsidRDefault="00453764" w:rsidP="00453764"/>
    <w:tbl>
      <w:tblPr>
        <w:tblStyle w:val="Mkatabulky"/>
        <w:tblW w:w="0" w:type="auto"/>
        <w:tblLook w:val="04A0"/>
      </w:tblPr>
      <w:tblGrid>
        <w:gridCol w:w="707"/>
        <w:gridCol w:w="8429"/>
      </w:tblGrid>
      <w:tr w:rsidR="00453764" w:rsidRPr="00BC4E2C" w:rsidTr="00453764">
        <w:trPr>
          <w:trHeight w:val="764"/>
        </w:trPr>
        <w:tc>
          <w:tcPr>
            <w:tcW w:w="707" w:type="dxa"/>
          </w:tcPr>
          <w:p w:rsidR="00453764" w:rsidRPr="00BC4E2C" w:rsidRDefault="00453764" w:rsidP="00B21B62">
            <w:pPr>
              <w:rPr>
                <w:sz w:val="20"/>
                <w:szCs w:val="20"/>
              </w:rPr>
            </w:pPr>
            <w:r w:rsidRPr="00BC4E2C">
              <w:rPr>
                <w:sz w:val="20"/>
                <w:szCs w:val="20"/>
              </w:rPr>
              <w:t>1.</w:t>
            </w:r>
          </w:p>
        </w:tc>
        <w:tc>
          <w:tcPr>
            <w:tcW w:w="8429" w:type="dxa"/>
          </w:tcPr>
          <w:p w:rsidR="00453764" w:rsidRPr="00BC4E2C" w:rsidRDefault="00453764" w:rsidP="00B21B62">
            <w:pPr>
              <w:pStyle w:val="Bezmezer"/>
              <w:rPr>
                <w:sz w:val="20"/>
                <w:szCs w:val="20"/>
              </w:rPr>
            </w:pPr>
            <w:r>
              <w:rPr>
                <w:sz w:val="20"/>
                <w:szCs w:val="20"/>
              </w:rPr>
              <w:t>6,50 Kč</w:t>
            </w:r>
          </w:p>
          <w:p w:rsidR="00453764" w:rsidRPr="00BC4E2C" w:rsidRDefault="00453764" w:rsidP="00B21B62">
            <w:pPr>
              <w:pStyle w:val="Bezmezer"/>
              <w:rPr>
                <w:sz w:val="20"/>
                <w:szCs w:val="20"/>
              </w:rPr>
            </w:pPr>
            <w:r>
              <w:rPr>
                <w:sz w:val="20"/>
                <w:szCs w:val="20"/>
              </w:rPr>
              <w:t>45 l</w:t>
            </w:r>
          </w:p>
          <w:p w:rsidR="00453764" w:rsidRPr="00BC4E2C" w:rsidRDefault="00453764" w:rsidP="00B21B62">
            <w:pPr>
              <w:pStyle w:val="Bezmezer"/>
              <w:rPr>
                <w:sz w:val="20"/>
                <w:szCs w:val="20"/>
              </w:rPr>
            </w:pPr>
            <w:r>
              <w:rPr>
                <w:sz w:val="20"/>
                <w:szCs w:val="20"/>
              </w:rPr>
              <w:t>276 m</w:t>
            </w:r>
          </w:p>
          <w:p w:rsidR="00453764" w:rsidRPr="00BC4E2C" w:rsidRDefault="00453764" w:rsidP="00B21B62">
            <w:pPr>
              <w:pStyle w:val="Bezmezer"/>
              <w:rPr>
                <w:sz w:val="20"/>
                <w:szCs w:val="20"/>
              </w:rPr>
            </w:pPr>
            <w:r>
              <w:rPr>
                <w:sz w:val="20"/>
                <w:szCs w:val="20"/>
              </w:rPr>
              <w:t>9,1 kg</w:t>
            </w:r>
          </w:p>
        </w:tc>
      </w:tr>
      <w:tr w:rsidR="00453764" w:rsidRPr="00BC4E2C" w:rsidTr="00453764">
        <w:trPr>
          <w:trHeight w:val="463"/>
        </w:trPr>
        <w:tc>
          <w:tcPr>
            <w:tcW w:w="707" w:type="dxa"/>
          </w:tcPr>
          <w:p w:rsidR="00453764" w:rsidRPr="00BC4E2C" w:rsidRDefault="00453764" w:rsidP="00B21B62">
            <w:pPr>
              <w:rPr>
                <w:sz w:val="20"/>
                <w:szCs w:val="20"/>
              </w:rPr>
            </w:pPr>
            <w:r w:rsidRPr="00BC4E2C">
              <w:rPr>
                <w:sz w:val="20"/>
                <w:szCs w:val="20"/>
              </w:rPr>
              <w:t>2.</w:t>
            </w:r>
          </w:p>
        </w:tc>
        <w:tc>
          <w:tcPr>
            <w:tcW w:w="8429" w:type="dxa"/>
          </w:tcPr>
          <w:p w:rsidR="00453764" w:rsidRPr="00BC4E2C" w:rsidRDefault="00453764" w:rsidP="00B21B62">
            <w:pPr>
              <w:pStyle w:val="Bezmezer"/>
              <w:rPr>
                <w:sz w:val="20"/>
                <w:szCs w:val="20"/>
              </w:rPr>
            </w:pPr>
            <w:r>
              <w:rPr>
                <w:sz w:val="20"/>
                <w:szCs w:val="20"/>
              </w:rPr>
              <w:t xml:space="preserve">1 </w:t>
            </w:r>
            <w:r w:rsidRPr="00BC4E2C">
              <w:rPr>
                <w:sz w:val="20"/>
                <w:szCs w:val="20"/>
              </w:rPr>
              <w:t>Kč</w:t>
            </w:r>
          </w:p>
          <w:p w:rsidR="00453764" w:rsidRPr="00BC4E2C" w:rsidRDefault="00453764" w:rsidP="00453764">
            <w:pPr>
              <w:pStyle w:val="Bezmezer"/>
              <w:rPr>
                <w:sz w:val="20"/>
                <w:szCs w:val="20"/>
              </w:rPr>
            </w:pPr>
            <w:r>
              <w:rPr>
                <w:sz w:val="20"/>
                <w:szCs w:val="20"/>
              </w:rPr>
              <w:t>3</w:t>
            </w:r>
            <w:r w:rsidRPr="00BC4E2C">
              <w:rPr>
                <w:sz w:val="20"/>
                <w:szCs w:val="20"/>
              </w:rPr>
              <w:t xml:space="preserve"> m</w:t>
            </w:r>
          </w:p>
        </w:tc>
      </w:tr>
      <w:tr w:rsidR="00453764" w:rsidRPr="00BC4E2C" w:rsidTr="00453764">
        <w:trPr>
          <w:trHeight w:val="283"/>
        </w:trPr>
        <w:tc>
          <w:tcPr>
            <w:tcW w:w="707" w:type="dxa"/>
          </w:tcPr>
          <w:p w:rsidR="00453764" w:rsidRPr="00BC4E2C" w:rsidRDefault="00453764" w:rsidP="00B21B62">
            <w:pPr>
              <w:rPr>
                <w:sz w:val="20"/>
                <w:szCs w:val="20"/>
              </w:rPr>
            </w:pPr>
            <w:r w:rsidRPr="00BC4E2C">
              <w:rPr>
                <w:sz w:val="20"/>
                <w:szCs w:val="20"/>
              </w:rPr>
              <w:t>3.</w:t>
            </w:r>
          </w:p>
        </w:tc>
        <w:tc>
          <w:tcPr>
            <w:tcW w:w="8429" w:type="dxa"/>
          </w:tcPr>
          <w:p w:rsidR="00453764" w:rsidRPr="00BC4E2C" w:rsidRDefault="00453764" w:rsidP="00B21B62">
            <w:pPr>
              <w:rPr>
                <w:sz w:val="20"/>
                <w:szCs w:val="20"/>
              </w:rPr>
            </w:pPr>
            <w:r>
              <w:rPr>
                <w:sz w:val="20"/>
                <w:szCs w:val="20"/>
              </w:rPr>
              <w:t>200 m</w:t>
            </w:r>
          </w:p>
        </w:tc>
      </w:tr>
      <w:tr w:rsidR="00453764" w:rsidRPr="00BC4E2C" w:rsidTr="00453764">
        <w:trPr>
          <w:trHeight w:val="292"/>
        </w:trPr>
        <w:tc>
          <w:tcPr>
            <w:tcW w:w="707" w:type="dxa"/>
          </w:tcPr>
          <w:p w:rsidR="00453764" w:rsidRPr="00BC4E2C" w:rsidRDefault="00453764" w:rsidP="00B21B62">
            <w:pPr>
              <w:rPr>
                <w:sz w:val="20"/>
                <w:szCs w:val="20"/>
              </w:rPr>
            </w:pPr>
            <w:r w:rsidRPr="00BC4E2C">
              <w:rPr>
                <w:sz w:val="20"/>
                <w:szCs w:val="20"/>
              </w:rPr>
              <w:t>4.</w:t>
            </w:r>
          </w:p>
        </w:tc>
        <w:tc>
          <w:tcPr>
            <w:tcW w:w="8429" w:type="dxa"/>
          </w:tcPr>
          <w:p w:rsidR="00453764" w:rsidRPr="00BC4E2C" w:rsidRDefault="00453764" w:rsidP="00453764">
            <w:pPr>
              <w:rPr>
                <w:sz w:val="20"/>
                <w:szCs w:val="20"/>
              </w:rPr>
            </w:pPr>
            <w:r>
              <w:rPr>
                <w:sz w:val="20"/>
                <w:szCs w:val="20"/>
              </w:rPr>
              <w:t>80 %</w:t>
            </w:r>
          </w:p>
        </w:tc>
      </w:tr>
      <w:tr w:rsidR="00453764" w:rsidRPr="00BC4E2C" w:rsidTr="00453764">
        <w:trPr>
          <w:trHeight w:val="933"/>
        </w:trPr>
        <w:tc>
          <w:tcPr>
            <w:tcW w:w="707" w:type="dxa"/>
          </w:tcPr>
          <w:p w:rsidR="00453764" w:rsidRPr="00BC4E2C" w:rsidRDefault="00453764" w:rsidP="00B21B62">
            <w:pPr>
              <w:rPr>
                <w:sz w:val="20"/>
                <w:szCs w:val="20"/>
              </w:rPr>
            </w:pPr>
            <w:r w:rsidRPr="00BC4E2C">
              <w:rPr>
                <w:sz w:val="20"/>
                <w:szCs w:val="20"/>
              </w:rPr>
              <w:t>5.</w:t>
            </w:r>
          </w:p>
        </w:tc>
        <w:tc>
          <w:tcPr>
            <w:tcW w:w="8429" w:type="dxa"/>
          </w:tcPr>
          <w:p w:rsidR="00453764" w:rsidRPr="00BC4E2C" w:rsidRDefault="00453764" w:rsidP="00B21B62">
            <w:pPr>
              <w:pStyle w:val="Bezmezer"/>
              <w:rPr>
                <w:sz w:val="20"/>
                <w:szCs w:val="20"/>
              </w:rPr>
            </w:pPr>
            <w:r w:rsidRPr="00BC4E2C">
              <w:rPr>
                <w:sz w:val="20"/>
                <w:szCs w:val="20"/>
              </w:rPr>
              <w:t xml:space="preserve">a) </w:t>
            </w:r>
            <w:r>
              <w:rPr>
                <w:sz w:val="20"/>
                <w:szCs w:val="20"/>
              </w:rPr>
              <w:t>10 224 Kč</w:t>
            </w:r>
          </w:p>
          <w:p w:rsidR="00453764" w:rsidRPr="00BC4E2C" w:rsidRDefault="00453764" w:rsidP="00B21B62">
            <w:pPr>
              <w:pStyle w:val="Bezmezer"/>
              <w:rPr>
                <w:sz w:val="20"/>
                <w:szCs w:val="20"/>
              </w:rPr>
            </w:pPr>
            <w:r w:rsidRPr="00BC4E2C">
              <w:rPr>
                <w:sz w:val="20"/>
                <w:szCs w:val="20"/>
              </w:rPr>
              <w:t>b)</w:t>
            </w:r>
            <w:r>
              <w:rPr>
                <w:sz w:val="20"/>
                <w:szCs w:val="20"/>
              </w:rPr>
              <w:t xml:space="preserve"> 4 234 Kč</w:t>
            </w:r>
          </w:p>
          <w:p w:rsidR="00453764" w:rsidRPr="00BC4E2C" w:rsidRDefault="00453764" w:rsidP="00453764">
            <w:pPr>
              <w:pStyle w:val="Bezmezer"/>
              <w:rPr>
                <w:sz w:val="20"/>
                <w:szCs w:val="20"/>
              </w:rPr>
            </w:pPr>
            <w:r w:rsidRPr="00BC4E2C">
              <w:rPr>
                <w:sz w:val="20"/>
                <w:szCs w:val="20"/>
              </w:rPr>
              <w:t xml:space="preserve">c) </w:t>
            </w:r>
            <w:r>
              <w:rPr>
                <w:sz w:val="20"/>
                <w:szCs w:val="20"/>
              </w:rPr>
              <w:t>70,68 %</w:t>
            </w:r>
          </w:p>
        </w:tc>
      </w:tr>
    </w:tbl>
    <w:p w:rsidR="00453764" w:rsidRDefault="00453764" w:rsidP="00453764"/>
    <w:p w:rsidR="00453764" w:rsidRDefault="00453764"/>
    <w:sectPr w:rsidR="00453764" w:rsidSect="00DB2D70">
      <w:headerReference w:type="default" r:id="rId8"/>
      <w:footerReference w:type="default" r:id="rId9"/>
      <w:pgSz w:w="11906" w:h="16838"/>
      <w:pgMar w:top="1417" w:right="1417" w:bottom="1417" w:left="1417" w:header="568" w:footer="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165A" w:rsidRDefault="007F165A" w:rsidP="003F2AE9">
      <w:pPr>
        <w:spacing w:after="0" w:line="240" w:lineRule="auto"/>
      </w:pPr>
      <w:r>
        <w:separator/>
      </w:r>
    </w:p>
  </w:endnote>
  <w:endnote w:type="continuationSeparator" w:id="0">
    <w:p w:rsidR="007F165A" w:rsidRDefault="007F165A" w:rsidP="003F2A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19F" w:csb1="00000000"/>
  </w:font>
  <w:font w:name="Comic Sans MS">
    <w:panose1 w:val="030F0702030302020204"/>
    <w:charset w:val="EE"/>
    <w:family w:val="script"/>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D70" w:rsidRPr="003754BA" w:rsidRDefault="000A6725" w:rsidP="00DB2D70">
    <w:pPr>
      <w:ind w:right="360"/>
      <w:jc w:val="center"/>
      <w:rPr>
        <w:rFonts w:cs="Calibri"/>
        <w:i/>
        <w:sz w:val="20"/>
        <w:szCs w:val="20"/>
      </w:rPr>
    </w:pPr>
    <w:r w:rsidRPr="003754BA">
      <w:rPr>
        <w:rFonts w:cs="Calibri"/>
        <w:i/>
      </w:rPr>
      <w:t>Tento výukový materiál byl vytvořen v rámci projektu EU peníze školám.</w:t>
    </w:r>
    <w:r>
      <w:rPr>
        <w:rFonts w:cs="Calibri"/>
        <w:i/>
      </w:rPr>
      <w:br/>
    </w:r>
    <w:r w:rsidRPr="003754BA">
      <w:rPr>
        <w:rFonts w:cs="Calibri"/>
        <w:i/>
      </w:rPr>
      <w:t xml:space="preserve">Základní škola a Mateřská škola </w:t>
    </w:r>
    <w:proofErr w:type="spellStart"/>
    <w:r w:rsidRPr="003754BA">
      <w:rPr>
        <w:rFonts w:cs="Calibri"/>
        <w:i/>
      </w:rPr>
      <w:t>Veřovice</w:t>
    </w:r>
    <w:proofErr w:type="spellEnd"/>
    <w:r w:rsidRPr="003754BA">
      <w:rPr>
        <w:rFonts w:cs="Calibri"/>
        <w:i/>
      </w:rPr>
      <w:t>, příspěvková organizace</w:t>
    </w:r>
    <w:r w:rsidRPr="00C33980">
      <w:rPr>
        <w:rFonts w:ascii="Arial" w:hAnsi="Arial" w:cs="Arial"/>
      </w:rPr>
      <w:br/>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165A" w:rsidRDefault="007F165A" w:rsidP="003F2AE9">
      <w:pPr>
        <w:spacing w:after="0" w:line="240" w:lineRule="auto"/>
      </w:pPr>
      <w:r>
        <w:separator/>
      </w:r>
    </w:p>
  </w:footnote>
  <w:footnote w:type="continuationSeparator" w:id="0">
    <w:p w:rsidR="007F165A" w:rsidRDefault="007F165A" w:rsidP="003F2AE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D70" w:rsidRDefault="00A644A0" w:rsidP="00DB2D70">
    <w:pPr>
      <w:ind w:right="360"/>
      <w:jc w:val="center"/>
      <w:rPr>
        <w:rFonts w:ascii="Arial" w:hAnsi="Arial" w:cs="Arial"/>
        <w:b/>
        <w:bCs/>
        <w:sz w:val="32"/>
        <w:szCs w:val="32"/>
      </w:rPr>
    </w:pPr>
    <w:r>
      <w:rPr>
        <w:rFonts w:ascii="Arial" w:hAnsi="Arial" w:cs="Arial"/>
        <w:b/>
        <w:bCs/>
        <w:noProof/>
        <w:sz w:val="32"/>
        <w:szCs w:val="32"/>
        <w:lang w:eastAsia="cs-CZ"/>
      </w:rPr>
      <w:drawing>
        <wp:anchor distT="0" distB="0" distL="114300" distR="114300" simplePos="0" relativeHeight="251657216" behindDoc="0" locked="0" layoutInCell="1" allowOverlap="1">
          <wp:simplePos x="0" y="0"/>
          <wp:positionH relativeFrom="column">
            <wp:posOffset>43815</wp:posOffset>
          </wp:positionH>
          <wp:positionV relativeFrom="paragraph">
            <wp:posOffset>-47625</wp:posOffset>
          </wp:positionV>
          <wp:extent cx="5213985" cy="1138555"/>
          <wp:effectExtent l="19050" t="0" r="571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5213985" cy="1138555"/>
                  </a:xfrm>
                  <a:prstGeom prst="rect">
                    <a:avLst/>
                  </a:prstGeom>
                  <a:noFill/>
                  <a:ln w="9525">
                    <a:noFill/>
                    <a:miter lim="800000"/>
                    <a:headEnd/>
                    <a:tailEnd/>
                  </a:ln>
                </pic:spPr>
              </pic:pic>
            </a:graphicData>
          </a:graphic>
        </wp:anchor>
      </w:drawing>
    </w:r>
    <w:r>
      <w:rPr>
        <w:rFonts w:ascii="Arial" w:hAnsi="Arial" w:cs="Arial"/>
        <w:b/>
        <w:bCs/>
        <w:noProof/>
        <w:sz w:val="32"/>
        <w:szCs w:val="32"/>
        <w:lang w:eastAsia="cs-CZ"/>
      </w:rPr>
      <w:drawing>
        <wp:anchor distT="0" distB="0" distL="114300" distR="114300" simplePos="0" relativeHeight="251658240" behindDoc="0" locked="0" layoutInCell="1" allowOverlap="1">
          <wp:simplePos x="0" y="0"/>
          <wp:positionH relativeFrom="column">
            <wp:posOffset>5257800</wp:posOffset>
          </wp:positionH>
          <wp:positionV relativeFrom="paragraph">
            <wp:posOffset>35560</wp:posOffset>
          </wp:positionV>
          <wp:extent cx="728980" cy="715645"/>
          <wp:effectExtent l="19050" t="0" r="0" b="0"/>
          <wp:wrapNone/>
          <wp:docPr id="1" name="obrázek 2" descr="skola logo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skola logo 2010"/>
                  <pic:cNvPicPr>
                    <a:picLocks noChangeAspect="1" noChangeArrowheads="1"/>
                  </pic:cNvPicPr>
                </pic:nvPicPr>
                <pic:blipFill>
                  <a:blip r:embed="rId2"/>
                  <a:srcRect/>
                  <a:stretch>
                    <a:fillRect/>
                  </a:stretch>
                </pic:blipFill>
                <pic:spPr bwMode="auto">
                  <a:xfrm>
                    <a:off x="0" y="0"/>
                    <a:ext cx="728980" cy="715645"/>
                  </a:xfrm>
                  <a:prstGeom prst="rect">
                    <a:avLst/>
                  </a:prstGeom>
                  <a:noFill/>
                  <a:ln w="9525">
                    <a:noFill/>
                    <a:miter lim="800000"/>
                    <a:headEnd/>
                    <a:tailEnd/>
                  </a:ln>
                </pic:spPr>
              </pic:pic>
            </a:graphicData>
          </a:graphic>
        </wp:anchor>
      </w:drawing>
    </w:r>
  </w:p>
  <w:p w:rsidR="00DB2D70" w:rsidRPr="00BC41AC" w:rsidRDefault="00DB2D70" w:rsidP="00DB2D70">
    <w:pPr>
      <w:ind w:right="360"/>
      <w:rPr>
        <w:rFonts w:ascii="Arial" w:hAnsi="Arial" w:cs="Arial"/>
        <w:b/>
        <w:bCs/>
        <w:sz w:val="16"/>
        <w:szCs w:val="16"/>
      </w:rPr>
    </w:pPr>
  </w:p>
  <w:p w:rsidR="00DB2D70" w:rsidRDefault="000A6725" w:rsidP="00DB2D70">
    <w:pPr>
      <w:pStyle w:val="Zhlav"/>
    </w:pPr>
    <w:r>
      <w:t> </w:t>
    </w:r>
  </w:p>
  <w:p w:rsidR="00DB2D70" w:rsidRDefault="00DB2D70">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C30AA"/>
    <w:multiLevelType w:val="hybridMultilevel"/>
    <w:tmpl w:val="3D1E1B60"/>
    <w:lvl w:ilvl="0" w:tplc="E976F8F8">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4A2068BD"/>
    <w:multiLevelType w:val="hybridMultilevel"/>
    <w:tmpl w:val="ADBA5A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6E7668F6"/>
    <w:multiLevelType w:val="hybridMultilevel"/>
    <w:tmpl w:val="5C7A1BAE"/>
    <w:lvl w:ilvl="0" w:tplc="E976F8F8">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rsids>
    <w:rsidRoot w:val="000A6725"/>
    <w:rsid w:val="00084340"/>
    <w:rsid w:val="000A6725"/>
    <w:rsid w:val="00162F20"/>
    <w:rsid w:val="001A45F5"/>
    <w:rsid w:val="002103CF"/>
    <w:rsid w:val="00214969"/>
    <w:rsid w:val="002B0AD9"/>
    <w:rsid w:val="002E050E"/>
    <w:rsid w:val="00354097"/>
    <w:rsid w:val="003F2AE9"/>
    <w:rsid w:val="004228A5"/>
    <w:rsid w:val="00436F9C"/>
    <w:rsid w:val="00453764"/>
    <w:rsid w:val="004D1C1F"/>
    <w:rsid w:val="00555837"/>
    <w:rsid w:val="00555F89"/>
    <w:rsid w:val="005A47BF"/>
    <w:rsid w:val="006D3A2A"/>
    <w:rsid w:val="00732D41"/>
    <w:rsid w:val="007338E9"/>
    <w:rsid w:val="00747072"/>
    <w:rsid w:val="007F165A"/>
    <w:rsid w:val="00804DFD"/>
    <w:rsid w:val="009C567D"/>
    <w:rsid w:val="009D5AFB"/>
    <w:rsid w:val="009E0D5C"/>
    <w:rsid w:val="00A43339"/>
    <w:rsid w:val="00A644A0"/>
    <w:rsid w:val="00A70226"/>
    <w:rsid w:val="00A9735B"/>
    <w:rsid w:val="00B16F8D"/>
    <w:rsid w:val="00BC4E2C"/>
    <w:rsid w:val="00BF294C"/>
    <w:rsid w:val="00D77CC8"/>
    <w:rsid w:val="00DB2D70"/>
    <w:rsid w:val="00DD2802"/>
    <w:rsid w:val="00E57F2C"/>
    <w:rsid w:val="00FB21B7"/>
    <w:rsid w:val="00FC6AE5"/>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A6725"/>
    <w:pPr>
      <w:spacing w:after="200" w:line="276" w:lineRule="auto"/>
    </w:pPr>
    <w:rPr>
      <w:sz w:val="22"/>
      <w:szCs w:val="22"/>
      <w:lang w:eastAsia="en-US"/>
    </w:rPr>
  </w:style>
  <w:style w:type="paragraph" w:styleId="Nadpis1">
    <w:name w:val="heading 1"/>
    <w:basedOn w:val="Normln"/>
    <w:next w:val="Normln"/>
    <w:link w:val="Nadpis1Char"/>
    <w:uiPriority w:val="9"/>
    <w:qFormat/>
    <w:rsid w:val="009C56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9C567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E57F2C"/>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0A67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
    <w:name w:val="Styl"/>
    <w:rsid w:val="000A6725"/>
    <w:pPr>
      <w:widowControl w:val="0"/>
      <w:suppressAutoHyphens/>
    </w:pPr>
    <w:rPr>
      <w:rFonts w:ascii="Times New Roman" w:eastAsia="Times New Roman" w:hAnsi="Times New Roman"/>
      <w:sz w:val="24"/>
      <w:szCs w:val="24"/>
      <w:lang w:eastAsia="ar-SA"/>
    </w:rPr>
  </w:style>
  <w:style w:type="paragraph" w:styleId="Zhlav">
    <w:name w:val="header"/>
    <w:basedOn w:val="Normln"/>
    <w:link w:val="ZhlavChar"/>
    <w:unhideWhenUsed/>
    <w:rsid w:val="000A6725"/>
    <w:pPr>
      <w:tabs>
        <w:tab w:val="center" w:pos="4536"/>
        <w:tab w:val="right" w:pos="9072"/>
      </w:tabs>
      <w:spacing w:after="0" w:line="240" w:lineRule="auto"/>
    </w:pPr>
  </w:style>
  <w:style w:type="character" w:customStyle="1" w:styleId="ZhlavChar">
    <w:name w:val="Záhlaví Char"/>
    <w:basedOn w:val="Standardnpsmoodstavce"/>
    <w:link w:val="Zhlav"/>
    <w:rsid w:val="000A6725"/>
  </w:style>
  <w:style w:type="paragraph" w:styleId="Bezmezer">
    <w:name w:val="No Spacing"/>
    <w:uiPriority w:val="1"/>
    <w:qFormat/>
    <w:rsid w:val="009D5AFB"/>
    <w:rPr>
      <w:sz w:val="22"/>
      <w:szCs w:val="22"/>
      <w:lang w:eastAsia="en-US"/>
    </w:rPr>
  </w:style>
  <w:style w:type="paragraph" w:styleId="Odstavecseseznamem">
    <w:name w:val="List Paragraph"/>
    <w:basedOn w:val="Normln"/>
    <w:uiPriority w:val="34"/>
    <w:qFormat/>
    <w:rsid w:val="006D3A2A"/>
    <w:pPr>
      <w:ind w:left="720"/>
      <w:contextualSpacing/>
    </w:pPr>
  </w:style>
  <w:style w:type="paragraph" w:styleId="Nzev">
    <w:name w:val="Title"/>
    <w:basedOn w:val="Normln"/>
    <w:next w:val="Normln"/>
    <w:link w:val="NzevChar"/>
    <w:uiPriority w:val="10"/>
    <w:qFormat/>
    <w:rsid w:val="009C567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9C567D"/>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Nadpis2Char">
    <w:name w:val="Nadpis 2 Char"/>
    <w:basedOn w:val="Standardnpsmoodstavce"/>
    <w:link w:val="Nadpis2"/>
    <w:uiPriority w:val="9"/>
    <w:rsid w:val="009C567D"/>
    <w:rPr>
      <w:rFonts w:asciiTheme="majorHAnsi" w:eastAsiaTheme="majorEastAsia" w:hAnsiTheme="majorHAnsi" w:cstheme="majorBidi"/>
      <w:b/>
      <w:bCs/>
      <w:color w:val="4F81BD" w:themeColor="accent1"/>
      <w:sz w:val="26"/>
      <w:szCs w:val="26"/>
      <w:lang w:eastAsia="en-US"/>
    </w:rPr>
  </w:style>
  <w:style w:type="character" w:customStyle="1" w:styleId="Nadpis1Char">
    <w:name w:val="Nadpis 1 Char"/>
    <w:basedOn w:val="Standardnpsmoodstavce"/>
    <w:link w:val="Nadpis1"/>
    <w:uiPriority w:val="9"/>
    <w:rsid w:val="009C567D"/>
    <w:rPr>
      <w:rFonts w:asciiTheme="majorHAnsi" w:eastAsiaTheme="majorEastAsia" w:hAnsiTheme="majorHAnsi" w:cstheme="majorBidi"/>
      <w:b/>
      <w:bCs/>
      <w:color w:val="365F91" w:themeColor="accent1" w:themeShade="BF"/>
      <w:sz w:val="28"/>
      <w:szCs w:val="28"/>
      <w:lang w:eastAsia="en-US"/>
    </w:rPr>
  </w:style>
  <w:style w:type="character" w:customStyle="1" w:styleId="Nadpis3Char">
    <w:name w:val="Nadpis 3 Char"/>
    <w:basedOn w:val="Standardnpsmoodstavce"/>
    <w:link w:val="Nadpis3"/>
    <w:uiPriority w:val="9"/>
    <w:rsid w:val="00E57F2C"/>
    <w:rPr>
      <w:rFonts w:asciiTheme="majorHAnsi" w:eastAsiaTheme="majorEastAsia" w:hAnsiTheme="majorHAnsi" w:cstheme="majorBidi"/>
      <w:b/>
      <w:bCs/>
      <w:color w:val="4F81BD" w:themeColor="accent1"/>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84E226-401F-4011-B2CA-7C9488D1D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428</Words>
  <Characters>2531</Characters>
  <Application>Microsoft Office Word</Application>
  <DocSecurity>0</DocSecurity>
  <Lines>21</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3</cp:revision>
  <cp:lastPrinted>2012-07-26T18:38:00Z</cp:lastPrinted>
  <dcterms:created xsi:type="dcterms:W3CDTF">2012-07-11T11:12:00Z</dcterms:created>
  <dcterms:modified xsi:type="dcterms:W3CDTF">2012-07-26T18:38:00Z</dcterms:modified>
</cp:coreProperties>
</file>