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523552">
        <w:rPr>
          <w:sz w:val="32"/>
          <w:szCs w:val="32"/>
        </w:rPr>
        <w:t>42_INOVACE_11_SESTAVENÍ_DOMÁCÍHO_</w:t>
      </w:r>
      <w:r w:rsidR="00C40998">
        <w:rPr>
          <w:sz w:val="32"/>
          <w:szCs w:val="32"/>
        </w:rPr>
        <w:t>ROZPOČTU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C4099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01.</w:t>
      </w:r>
      <w:r w:rsidR="00C4099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C4099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40998">
        <w:rPr>
          <w:sz w:val="32"/>
          <w:szCs w:val="32"/>
        </w:rPr>
        <w:t>šestý,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E1231E">
        <w:rPr>
          <w:sz w:val="32"/>
          <w:szCs w:val="32"/>
        </w:rPr>
        <w:t xml:space="preserve">Člověk a společnost </w:t>
      </w:r>
      <w:bookmarkStart w:id="0" w:name="_GoBack"/>
      <w:bookmarkEnd w:id="0"/>
      <w:r w:rsidR="00C40998">
        <w:rPr>
          <w:sz w:val="32"/>
          <w:szCs w:val="32"/>
        </w:rPr>
        <w:t>- 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40998">
        <w:rPr>
          <w:sz w:val="32"/>
          <w:szCs w:val="32"/>
        </w:rPr>
        <w:t>domácí rozpočet, příjmy, výdaje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C40998">
        <w:rPr>
          <w:sz w:val="32"/>
          <w:szCs w:val="32"/>
        </w:rPr>
        <w:t>k sestavení domácího rozpočtu.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C40998" w:rsidP="00C40998">
      <w:pPr>
        <w:spacing w:after="120" w:line="240" w:lineRule="auto"/>
        <w:contextualSpacing/>
        <w:jc w:val="center"/>
      </w:pPr>
      <w:r>
        <w:rPr>
          <w:b/>
        </w:rPr>
        <w:lastRenderedPageBreak/>
        <w:t>SESTAVENÍ DOMÁCÍHO ROZPOČTU</w:t>
      </w:r>
    </w:p>
    <w:p w:rsidR="00C40998" w:rsidRPr="00AB2BFA" w:rsidRDefault="00C40998" w:rsidP="00C40998">
      <w:pPr>
        <w:spacing w:after="120" w:line="240" w:lineRule="auto"/>
        <w:contextualSpacing/>
        <w:jc w:val="both"/>
        <w:rPr>
          <w:b/>
        </w:rPr>
      </w:pPr>
      <w:r w:rsidRPr="00AB2BFA">
        <w:rPr>
          <w:b/>
          <w:u w:val="single"/>
        </w:rPr>
        <w:t>Postup sestavení domácího rozpočtu:</w:t>
      </w:r>
    </w:p>
    <w:p w:rsidR="00C40998" w:rsidRDefault="00C40998" w:rsidP="000E62C7">
      <w:pPr>
        <w:pStyle w:val="Odstavecseseznamem"/>
        <w:numPr>
          <w:ilvl w:val="0"/>
          <w:numId w:val="8"/>
        </w:numPr>
        <w:tabs>
          <w:tab w:val="left" w:pos="426"/>
        </w:tabs>
        <w:spacing w:after="120" w:line="240" w:lineRule="auto"/>
        <w:ind w:left="142" w:firstLine="0"/>
        <w:jc w:val="both"/>
      </w:pPr>
      <w:r>
        <w:t>Sepíšeme všechny příjmy většinou za 1 měsíc, rozlišujeme je na pravidelné a nepravidelné.</w:t>
      </w:r>
    </w:p>
    <w:p w:rsidR="00C40998" w:rsidRDefault="00C40998" w:rsidP="000E62C7">
      <w:pPr>
        <w:pStyle w:val="Odstavecseseznamem"/>
        <w:numPr>
          <w:ilvl w:val="0"/>
          <w:numId w:val="8"/>
        </w:numPr>
        <w:tabs>
          <w:tab w:val="left" w:pos="426"/>
        </w:tabs>
        <w:spacing w:after="120" w:line="240" w:lineRule="auto"/>
        <w:ind w:left="142" w:firstLine="0"/>
        <w:jc w:val="both"/>
      </w:pPr>
      <w:r>
        <w:t>Sepíšeme všechny výdaje a rozlišíme je opět na pevné a kontrolovatelné.</w:t>
      </w:r>
    </w:p>
    <w:p w:rsidR="00C40998" w:rsidRDefault="00C40998" w:rsidP="000E62C7">
      <w:pPr>
        <w:pStyle w:val="Odstavecseseznamem"/>
        <w:numPr>
          <w:ilvl w:val="0"/>
          <w:numId w:val="8"/>
        </w:numPr>
        <w:tabs>
          <w:tab w:val="left" w:pos="426"/>
        </w:tabs>
        <w:spacing w:after="120" w:line="240" w:lineRule="auto"/>
        <w:ind w:left="142" w:firstLine="0"/>
        <w:jc w:val="both"/>
      </w:pPr>
      <w:r>
        <w:t>Sečteme odděleně pravidelné a nepravidelné příjmy a pak sečteme všechny příjmy dohromady.</w:t>
      </w:r>
    </w:p>
    <w:p w:rsidR="00C40998" w:rsidRDefault="00C40998" w:rsidP="000E62C7">
      <w:pPr>
        <w:pStyle w:val="Odstavecseseznamem"/>
        <w:numPr>
          <w:ilvl w:val="0"/>
          <w:numId w:val="8"/>
        </w:numPr>
        <w:tabs>
          <w:tab w:val="left" w:pos="426"/>
        </w:tabs>
        <w:spacing w:after="120" w:line="240" w:lineRule="auto"/>
        <w:ind w:left="284" w:hanging="142"/>
        <w:jc w:val="both"/>
      </w:pPr>
      <w:r>
        <w:t>Sečteme pevné a kontrolované výdaje a pak sečteme všechny výdaje dohromady.</w:t>
      </w:r>
    </w:p>
    <w:p w:rsidR="00C40998" w:rsidRDefault="00C40998" w:rsidP="000E62C7">
      <w:pPr>
        <w:pStyle w:val="Odstavecseseznamem"/>
        <w:numPr>
          <w:ilvl w:val="0"/>
          <w:numId w:val="8"/>
        </w:numPr>
        <w:tabs>
          <w:tab w:val="left" w:pos="426"/>
        </w:tabs>
        <w:spacing w:after="120" w:line="240" w:lineRule="auto"/>
        <w:ind w:left="142" w:firstLine="0"/>
        <w:jc w:val="both"/>
      </w:pPr>
      <w:r>
        <w:t>Porovnáme příjmy a výdaje.</w:t>
      </w:r>
    </w:p>
    <w:p w:rsidR="00C40998" w:rsidRPr="000E62C7" w:rsidRDefault="00C40998" w:rsidP="00C40998">
      <w:pPr>
        <w:spacing w:after="120" w:line="240" w:lineRule="auto"/>
        <w:contextualSpacing/>
        <w:jc w:val="both"/>
        <w:rPr>
          <w:b/>
        </w:rPr>
      </w:pPr>
      <w:r w:rsidRPr="000E62C7">
        <w:rPr>
          <w:b/>
        </w:rPr>
        <w:t>Doplň:</w:t>
      </w:r>
    </w:p>
    <w:p w:rsidR="00C40998" w:rsidRDefault="00C40998" w:rsidP="006E1FA0">
      <w:pPr>
        <w:pStyle w:val="Odstavecseseznamem"/>
        <w:numPr>
          <w:ilvl w:val="0"/>
          <w:numId w:val="9"/>
        </w:numPr>
        <w:tabs>
          <w:tab w:val="left" w:pos="426"/>
        </w:tabs>
        <w:spacing w:after="120" w:line="360" w:lineRule="auto"/>
        <w:ind w:left="142" w:firstLine="0"/>
        <w:jc w:val="both"/>
      </w:pPr>
      <w:r>
        <w:t>Vyrovnaný rozpočet je:</w:t>
      </w:r>
      <w:r w:rsidR="0036141B">
        <w:t>_______________________________________________________________________________</w:t>
      </w:r>
    </w:p>
    <w:p w:rsidR="00C40998" w:rsidRDefault="00C40998" w:rsidP="006E1FA0">
      <w:pPr>
        <w:pStyle w:val="Odstavecseseznamem"/>
        <w:numPr>
          <w:ilvl w:val="0"/>
          <w:numId w:val="9"/>
        </w:numPr>
        <w:tabs>
          <w:tab w:val="left" w:pos="426"/>
        </w:tabs>
        <w:spacing w:after="120" w:line="360" w:lineRule="auto"/>
        <w:ind w:left="284" w:hanging="142"/>
      </w:pPr>
      <w:r>
        <w:t>Schodkový rozpočet je:</w:t>
      </w:r>
      <w:r w:rsidR="0036141B">
        <w:t>_________________________________________________</w:t>
      </w:r>
      <w:r w:rsidR="006E1FA0">
        <w:t>______________________________</w:t>
      </w:r>
    </w:p>
    <w:p w:rsidR="000025BF" w:rsidRDefault="00C40998" w:rsidP="006E1FA0">
      <w:pPr>
        <w:pStyle w:val="Odstavecseseznamem"/>
        <w:numPr>
          <w:ilvl w:val="0"/>
          <w:numId w:val="9"/>
        </w:numPr>
        <w:tabs>
          <w:tab w:val="left" w:pos="426"/>
        </w:tabs>
        <w:spacing w:after="120" w:line="360" w:lineRule="auto"/>
        <w:ind w:left="284" w:hanging="142"/>
      </w:pPr>
      <w:r>
        <w:t>Přebytkový rozpočet je:</w:t>
      </w:r>
      <w:r w:rsidR="0036141B">
        <w:t>_________________________________________________</w:t>
      </w:r>
      <w:r w:rsidR="006E1FA0">
        <w:t>____________________________</w:t>
      </w:r>
    </w:p>
    <w:p w:rsidR="000025BF" w:rsidRDefault="000025BF" w:rsidP="000025BF">
      <w:pPr>
        <w:spacing w:after="120" w:line="240" w:lineRule="auto"/>
        <w:contextualSpacing/>
      </w:pPr>
      <w:r w:rsidRPr="00A85E73">
        <w:rPr>
          <w:b/>
        </w:rPr>
        <w:t>Kočičkovi, jsou čtyřčlenná rodina - maminka, tatínek a dvě děti</w:t>
      </w:r>
      <w:r>
        <w:t>.</w:t>
      </w:r>
    </w:p>
    <w:p w:rsidR="000025BF" w:rsidRDefault="000025BF" w:rsidP="006E1FA0">
      <w:pPr>
        <w:pStyle w:val="Odstavecseseznamem"/>
        <w:numPr>
          <w:ilvl w:val="0"/>
          <w:numId w:val="10"/>
        </w:numPr>
        <w:tabs>
          <w:tab w:val="left" w:pos="426"/>
        </w:tabs>
        <w:spacing w:after="120" w:line="360" w:lineRule="auto"/>
        <w:ind w:left="142" w:firstLine="0"/>
      </w:pPr>
      <w:r>
        <w:t>Doplň tabulku tak, aby rozpočet byl vyrovnaný: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41"/>
        <w:gridCol w:w="2841"/>
        <w:gridCol w:w="2842"/>
        <w:gridCol w:w="2842"/>
      </w:tblGrid>
      <w:tr w:rsidR="000025BF" w:rsidTr="000025BF">
        <w:tc>
          <w:tcPr>
            <w:tcW w:w="5682" w:type="dxa"/>
            <w:gridSpan w:val="2"/>
            <w:vAlign w:val="center"/>
          </w:tcPr>
          <w:p w:rsidR="000025BF" w:rsidRDefault="000025BF" w:rsidP="000025BF">
            <w:pPr>
              <w:spacing w:after="120"/>
              <w:contextualSpacing/>
              <w:jc w:val="center"/>
            </w:pPr>
            <w:r>
              <w:rPr>
                <w:b/>
              </w:rPr>
              <w:t>Příjmy</w:t>
            </w:r>
          </w:p>
        </w:tc>
        <w:tc>
          <w:tcPr>
            <w:tcW w:w="5684" w:type="dxa"/>
            <w:gridSpan w:val="2"/>
            <w:vAlign w:val="center"/>
          </w:tcPr>
          <w:p w:rsidR="000025BF" w:rsidRDefault="000025BF" w:rsidP="000025BF">
            <w:pPr>
              <w:spacing w:after="120"/>
              <w:contextualSpacing/>
              <w:jc w:val="center"/>
            </w:pPr>
            <w:r>
              <w:rPr>
                <w:b/>
              </w:rPr>
              <w:t>Výdaje</w:t>
            </w:r>
          </w:p>
        </w:tc>
      </w:tr>
      <w:tr w:rsidR="000025BF" w:rsidTr="000025BF">
        <w:tc>
          <w:tcPr>
            <w:tcW w:w="5682" w:type="dxa"/>
            <w:gridSpan w:val="2"/>
            <w:vAlign w:val="center"/>
          </w:tcPr>
          <w:p w:rsidR="000025BF" w:rsidRDefault="000025BF" w:rsidP="000025BF">
            <w:pPr>
              <w:spacing w:after="120"/>
              <w:contextualSpacing/>
              <w:jc w:val="center"/>
            </w:pPr>
            <w:r>
              <w:rPr>
                <w:b/>
              </w:rPr>
              <w:t>Pravidelné</w:t>
            </w:r>
          </w:p>
        </w:tc>
        <w:tc>
          <w:tcPr>
            <w:tcW w:w="5684" w:type="dxa"/>
            <w:gridSpan w:val="2"/>
            <w:vAlign w:val="center"/>
          </w:tcPr>
          <w:p w:rsidR="000025BF" w:rsidRDefault="000025BF" w:rsidP="000025BF">
            <w:pPr>
              <w:spacing w:after="120"/>
              <w:contextualSpacing/>
              <w:jc w:val="center"/>
            </w:pPr>
            <w:r>
              <w:rPr>
                <w:b/>
              </w:rPr>
              <w:t>Pevné</w:t>
            </w:r>
          </w:p>
        </w:tc>
      </w:tr>
      <w:tr w:rsidR="000025BF" w:rsidTr="000025BF">
        <w:tc>
          <w:tcPr>
            <w:tcW w:w="2841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druh</w:t>
            </w:r>
          </w:p>
        </w:tc>
        <w:tc>
          <w:tcPr>
            <w:tcW w:w="2841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částka</w:t>
            </w:r>
          </w:p>
        </w:tc>
        <w:tc>
          <w:tcPr>
            <w:tcW w:w="2842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druh</w:t>
            </w:r>
          </w:p>
        </w:tc>
        <w:tc>
          <w:tcPr>
            <w:tcW w:w="2842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částka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  <w:r>
              <w:t>Tatínkova mzda</w:t>
            </w: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25 000 Kč</w:t>
            </w:r>
          </w:p>
        </w:tc>
        <w:tc>
          <w:tcPr>
            <w:tcW w:w="2842" w:type="dxa"/>
          </w:tcPr>
          <w:p w:rsidR="000025BF" w:rsidRDefault="000025BF" w:rsidP="000025BF">
            <w:pPr>
              <w:spacing w:after="120"/>
              <w:contextualSpacing/>
            </w:pPr>
            <w:r>
              <w:t>Nájem bytu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  <w:r>
              <w:t>Maminčina mzda</w:t>
            </w: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20 000 Kč</w:t>
            </w:r>
          </w:p>
        </w:tc>
        <w:tc>
          <w:tcPr>
            <w:tcW w:w="2842" w:type="dxa"/>
          </w:tcPr>
          <w:p w:rsidR="000025BF" w:rsidRDefault="000025BF" w:rsidP="000025BF">
            <w:pPr>
              <w:spacing w:after="120"/>
              <w:contextualSpacing/>
            </w:pPr>
            <w:r>
              <w:t>Splátka auta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0025BF" w:rsidRDefault="000025BF" w:rsidP="000025BF">
            <w:pPr>
              <w:spacing w:after="120"/>
              <w:contextualSpacing/>
            </w:pPr>
            <w:r>
              <w:t>Zálohy na energie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  <w:r>
              <w:t>Součet:</w:t>
            </w:r>
          </w:p>
        </w:tc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  <w:r>
              <w:t>Kč</w:t>
            </w:r>
          </w:p>
        </w:tc>
        <w:tc>
          <w:tcPr>
            <w:tcW w:w="2842" w:type="dxa"/>
          </w:tcPr>
          <w:p w:rsidR="000025BF" w:rsidRDefault="000025BF" w:rsidP="000025BF">
            <w:pPr>
              <w:spacing w:after="120"/>
              <w:contextualSpacing/>
            </w:pPr>
            <w:r>
              <w:t>Součet: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0025BF">
        <w:tc>
          <w:tcPr>
            <w:tcW w:w="5682" w:type="dxa"/>
            <w:gridSpan w:val="2"/>
            <w:vAlign w:val="center"/>
          </w:tcPr>
          <w:p w:rsidR="000025BF" w:rsidRDefault="000025BF" w:rsidP="000025BF">
            <w:pPr>
              <w:spacing w:after="120"/>
              <w:contextualSpacing/>
              <w:jc w:val="center"/>
            </w:pPr>
            <w:r>
              <w:rPr>
                <w:b/>
              </w:rPr>
              <w:t>Nepravidelné</w:t>
            </w:r>
          </w:p>
        </w:tc>
        <w:tc>
          <w:tcPr>
            <w:tcW w:w="5684" w:type="dxa"/>
            <w:gridSpan w:val="2"/>
            <w:vAlign w:val="center"/>
          </w:tcPr>
          <w:p w:rsidR="000025BF" w:rsidRDefault="000025BF" w:rsidP="000025BF">
            <w:pPr>
              <w:spacing w:after="120"/>
              <w:contextualSpacing/>
              <w:jc w:val="center"/>
            </w:pPr>
            <w:r>
              <w:rPr>
                <w:b/>
              </w:rPr>
              <w:t>Kontrolovatelné</w:t>
            </w:r>
          </w:p>
        </w:tc>
      </w:tr>
      <w:tr w:rsidR="000025BF" w:rsidTr="000025BF">
        <w:tc>
          <w:tcPr>
            <w:tcW w:w="2841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druh</w:t>
            </w:r>
          </w:p>
        </w:tc>
        <w:tc>
          <w:tcPr>
            <w:tcW w:w="2841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částka</w:t>
            </w:r>
          </w:p>
        </w:tc>
        <w:tc>
          <w:tcPr>
            <w:tcW w:w="2842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druh</w:t>
            </w:r>
          </w:p>
        </w:tc>
        <w:tc>
          <w:tcPr>
            <w:tcW w:w="2842" w:type="dxa"/>
            <w:vAlign w:val="center"/>
          </w:tcPr>
          <w:p w:rsidR="000025BF" w:rsidRPr="000025BF" w:rsidRDefault="000025BF" w:rsidP="000025BF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částka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Jídlo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Oblečení a obuv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Provoz domácnosti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Telefonování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Provoz auta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Zábava a koníčky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0025BF" w:rsidP="000025BF">
            <w:pPr>
              <w:spacing w:after="120"/>
              <w:contextualSpacing/>
            </w:pP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Spoření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F35060" w:rsidP="000025BF">
            <w:pPr>
              <w:spacing w:after="120"/>
              <w:contextualSpacing/>
            </w:pPr>
            <w:r>
              <w:t>Součet</w:t>
            </w: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Součet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  <w:tr w:rsidR="000025BF" w:rsidTr="00F35060">
        <w:tc>
          <w:tcPr>
            <w:tcW w:w="2841" w:type="dxa"/>
          </w:tcPr>
          <w:p w:rsidR="000025BF" w:rsidRDefault="00F35060" w:rsidP="000025BF">
            <w:pPr>
              <w:spacing w:after="120"/>
              <w:contextualSpacing/>
            </w:pPr>
            <w:r>
              <w:t>Celkem:</w:t>
            </w:r>
          </w:p>
        </w:tc>
        <w:tc>
          <w:tcPr>
            <w:tcW w:w="2841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  <w:tc>
          <w:tcPr>
            <w:tcW w:w="2842" w:type="dxa"/>
          </w:tcPr>
          <w:p w:rsidR="000025BF" w:rsidRDefault="00F35060" w:rsidP="000025BF">
            <w:pPr>
              <w:spacing w:after="120"/>
              <w:contextualSpacing/>
            </w:pPr>
            <w:r>
              <w:t>Celkem:</w:t>
            </w:r>
          </w:p>
        </w:tc>
        <w:tc>
          <w:tcPr>
            <w:tcW w:w="2842" w:type="dxa"/>
            <w:vAlign w:val="center"/>
          </w:tcPr>
          <w:p w:rsidR="000025BF" w:rsidRDefault="000025BF" w:rsidP="00F35060">
            <w:pPr>
              <w:spacing w:after="120"/>
              <w:contextualSpacing/>
              <w:jc w:val="right"/>
            </w:pPr>
            <w:r>
              <w:t>Kč</w:t>
            </w:r>
          </w:p>
        </w:tc>
      </w:tr>
    </w:tbl>
    <w:p w:rsidR="00F35060" w:rsidRDefault="00F35060" w:rsidP="006E1FA0">
      <w:pPr>
        <w:pStyle w:val="Odstavecseseznamem"/>
        <w:numPr>
          <w:ilvl w:val="0"/>
          <w:numId w:val="10"/>
        </w:numPr>
        <w:tabs>
          <w:tab w:val="left" w:pos="426"/>
        </w:tabs>
        <w:spacing w:after="120" w:line="360" w:lineRule="auto"/>
        <w:ind w:left="142" w:firstLine="0"/>
      </w:pPr>
      <w:r>
        <w:t>Navrhni rozpočet tak, aby byl přebytkový:</w:t>
      </w:r>
    </w:p>
    <w:p w:rsidR="0036141B" w:rsidRDefault="0036141B" w:rsidP="0036141B">
      <w:pPr>
        <w:spacing w:after="120" w:line="360" w:lineRule="auto"/>
        <w:contextualSpacing/>
      </w:pPr>
      <w:r>
        <w:t>______________________________________________________________________________________________________</w:t>
      </w:r>
    </w:p>
    <w:p w:rsidR="0036141B" w:rsidRDefault="0036141B" w:rsidP="0036141B">
      <w:pPr>
        <w:spacing w:after="120" w:line="360" w:lineRule="auto"/>
        <w:contextualSpacing/>
      </w:pPr>
      <w:r>
        <w:t>____________________________________________________________________________________________________________________________________________________________________________________________________________</w:t>
      </w:r>
    </w:p>
    <w:p w:rsidR="002619A7" w:rsidRDefault="002619A7">
      <w:r>
        <w:t>______________________________________________________________________________________________________</w:t>
      </w:r>
    </w:p>
    <w:p w:rsidR="002619A7" w:rsidRDefault="002619A7">
      <w:r>
        <w:t>______________________________________________________________________________________________________</w:t>
      </w:r>
    </w:p>
    <w:p w:rsidR="002619A7" w:rsidRDefault="002619A7">
      <w:r>
        <w:t>______________________________________________________________________________________________________</w:t>
      </w:r>
    </w:p>
    <w:p w:rsidR="002619A7" w:rsidRPr="002619A7" w:rsidRDefault="002619A7" w:rsidP="002619A7">
      <w:r>
        <w:t>______________________________________________________________________________________________________</w:t>
      </w:r>
    </w:p>
    <w:p w:rsidR="002619A7" w:rsidRDefault="002619A7">
      <w:pPr>
        <w:rPr>
          <w:b/>
        </w:rPr>
      </w:pPr>
      <w:r>
        <w:rPr>
          <w:b/>
        </w:rPr>
        <w:br w:type="page"/>
      </w:r>
    </w:p>
    <w:p w:rsidR="00F35060" w:rsidRDefault="00F35060" w:rsidP="00F35060">
      <w:pPr>
        <w:spacing w:after="120" w:line="240" w:lineRule="auto"/>
        <w:contextualSpacing/>
        <w:rPr>
          <w:b/>
        </w:rPr>
      </w:pPr>
      <w:r>
        <w:rPr>
          <w:b/>
        </w:rPr>
        <w:lastRenderedPageBreak/>
        <w:t>Zdroje:</w:t>
      </w:r>
    </w:p>
    <w:p w:rsidR="00F35060" w:rsidRDefault="00F35060" w:rsidP="00F35060">
      <w:pPr>
        <w:spacing w:after="120" w:line="240" w:lineRule="auto"/>
        <w:contextualSpacing/>
      </w:pPr>
      <w:r>
        <w:t>Petr Jakeš a kolektiv: Finanční gramotnost pro první stupeň základní školy, nakladatelství Fortuna, Praha 2011, ISBN 978-80-7373-087-1</w:t>
      </w:r>
    </w:p>
    <w:p w:rsidR="00F35060" w:rsidRPr="00F35060" w:rsidRDefault="00F35060" w:rsidP="00F35060">
      <w:pPr>
        <w:spacing w:after="120" w:line="240" w:lineRule="auto"/>
        <w:contextualSpacing/>
      </w:pPr>
      <w:r>
        <w:t>Petr Jakeš a kolektiv: Finanční gramotnost pro druhý stupeň základní školy, nakladatelství Fortuna, Praha 2011, ISBN 978-80-7373-089-5</w:t>
      </w:r>
    </w:p>
    <w:sectPr w:rsidR="00F35060" w:rsidRPr="00F35060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141" w:rsidRDefault="00092141" w:rsidP="00C9413B">
      <w:pPr>
        <w:spacing w:after="0" w:line="240" w:lineRule="auto"/>
      </w:pPr>
      <w:r>
        <w:separator/>
      </w:r>
    </w:p>
  </w:endnote>
  <w:endnote w:type="continuationSeparator" w:id="0">
    <w:p w:rsidR="00092141" w:rsidRDefault="0009214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5BF" w:rsidRPr="00E7593A" w:rsidRDefault="000025B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F35060">
      <w:rPr>
        <w:rFonts w:cstheme="minorHAnsi"/>
        <w:i/>
        <w:sz w:val="16"/>
        <w:szCs w:val="16"/>
      </w:rPr>
      <w:t>.</w:t>
    </w:r>
  </w:p>
  <w:p w:rsidR="000025BF" w:rsidRDefault="000025BF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141" w:rsidRDefault="00092141" w:rsidP="00C9413B">
      <w:pPr>
        <w:spacing w:after="0" w:line="240" w:lineRule="auto"/>
      </w:pPr>
      <w:r>
        <w:separator/>
      </w:r>
    </w:p>
  </w:footnote>
  <w:footnote w:type="continuationSeparator" w:id="0">
    <w:p w:rsidR="00092141" w:rsidRDefault="0009214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6F8"/>
    <w:multiLevelType w:val="hybridMultilevel"/>
    <w:tmpl w:val="E89073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07ACA"/>
    <w:multiLevelType w:val="hybridMultilevel"/>
    <w:tmpl w:val="C7BAE4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600C9"/>
    <w:multiLevelType w:val="hybridMultilevel"/>
    <w:tmpl w:val="376822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50442"/>
    <w:multiLevelType w:val="hybridMultilevel"/>
    <w:tmpl w:val="69DA6C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132C8"/>
    <w:multiLevelType w:val="hybridMultilevel"/>
    <w:tmpl w:val="C8EC7F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2115C"/>
    <w:multiLevelType w:val="hybridMultilevel"/>
    <w:tmpl w:val="085C23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145B6"/>
    <w:multiLevelType w:val="hybridMultilevel"/>
    <w:tmpl w:val="E4C29F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D721E"/>
    <w:multiLevelType w:val="hybridMultilevel"/>
    <w:tmpl w:val="F620F1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10282"/>
    <w:multiLevelType w:val="hybridMultilevel"/>
    <w:tmpl w:val="2E48D6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445653"/>
    <w:multiLevelType w:val="hybridMultilevel"/>
    <w:tmpl w:val="E6CA8C1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25BF"/>
    <w:rsid w:val="00066D96"/>
    <w:rsid w:val="000823B3"/>
    <w:rsid w:val="00092141"/>
    <w:rsid w:val="000A2DBF"/>
    <w:rsid w:val="000D5DF0"/>
    <w:rsid w:val="000E62C7"/>
    <w:rsid w:val="00104DB6"/>
    <w:rsid w:val="00125715"/>
    <w:rsid w:val="001B779E"/>
    <w:rsid w:val="00250C88"/>
    <w:rsid w:val="0025739F"/>
    <w:rsid w:val="002619A7"/>
    <w:rsid w:val="00342C8C"/>
    <w:rsid w:val="0036141B"/>
    <w:rsid w:val="003851FF"/>
    <w:rsid w:val="003931AD"/>
    <w:rsid w:val="00474253"/>
    <w:rsid w:val="004812CC"/>
    <w:rsid w:val="00523552"/>
    <w:rsid w:val="00561F1D"/>
    <w:rsid w:val="00596658"/>
    <w:rsid w:val="00633F83"/>
    <w:rsid w:val="00695B05"/>
    <w:rsid w:val="006E1FA0"/>
    <w:rsid w:val="007A258F"/>
    <w:rsid w:val="007B4F0C"/>
    <w:rsid w:val="0080185B"/>
    <w:rsid w:val="00833DAD"/>
    <w:rsid w:val="008753D4"/>
    <w:rsid w:val="00886B5F"/>
    <w:rsid w:val="008A7B93"/>
    <w:rsid w:val="009648DD"/>
    <w:rsid w:val="00A80369"/>
    <w:rsid w:val="00A85E73"/>
    <w:rsid w:val="00AB2BFA"/>
    <w:rsid w:val="00B353B3"/>
    <w:rsid w:val="00B42696"/>
    <w:rsid w:val="00B836C9"/>
    <w:rsid w:val="00B841A1"/>
    <w:rsid w:val="00B90340"/>
    <w:rsid w:val="00B9775F"/>
    <w:rsid w:val="00BA12C6"/>
    <w:rsid w:val="00C40998"/>
    <w:rsid w:val="00C9413B"/>
    <w:rsid w:val="00CD005C"/>
    <w:rsid w:val="00D3288A"/>
    <w:rsid w:val="00D42802"/>
    <w:rsid w:val="00DB7E02"/>
    <w:rsid w:val="00E1231E"/>
    <w:rsid w:val="00E7593A"/>
    <w:rsid w:val="00F009D5"/>
    <w:rsid w:val="00F35060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31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C40998"/>
    <w:pPr>
      <w:ind w:left="720"/>
      <w:contextualSpacing/>
    </w:pPr>
  </w:style>
  <w:style w:type="table" w:styleId="Mkatabulky">
    <w:name w:val="Table Grid"/>
    <w:basedOn w:val="Normlntabulka"/>
    <w:uiPriority w:val="59"/>
    <w:rsid w:val="000025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C40998"/>
    <w:pPr>
      <w:ind w:left="720"/>
      <w:contextualSpacing/>
    </w:pPr>
  </w:style>
  <w:style w:type="table" w:styleId="Mkatabulky">
    <w:name w:val="Table Grid"/>
    <w:basedOn w:val="Normlntabulka"/>
    <w:uiPriority w:val="59"/>
    <w:rsid w:val="000025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F8A37-2C9B-436A-9AEB-384154274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397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17</cp:revision>
  <dcterms:created xsi:type="dcterms:W3CDTF">2012-09-20T11:54:00Z</dcterms:created>
  <dcterms:modified xsi:type="dcterms:W3CDTF">2012-12-02T16:16:00Z</dcterms:modified>
</cp:coreProperties>
</file>