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A004F8">
        <w:rPr>
          <w:sz w:val="32"/>
          <w:szCs w:val="32"/>
        </w:rPr>
        <w:t>42_INOVACE_03_BEZHOTOVOSTNÍ</w:t>
      </w:r>
      <w:r w:rsidR="001A6774">
        <w:rPr>
          <w:sz w:val="32"/>
          <w:szCs w:val="32"/>
        </w:rPr>
        <w:t>_</w:t>
      </w:r>
      <w:r w:rsidR="00A004F8">
        <w:rPr>
          <w:sz w:val="32"/>
          <w:szCs w:val="32"/>
        </w:rPr>
        <w:t>PLACENÍ</w:t>
      </w:r>
      <w:r w:rsidR="00B353B3">
        <w:rPr>
          <w:sz w:val="32"/>
          <w:szCs w:val="32"/>
        </w:rPr>
        <w:t>_vž2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B353B3">
        <w:rPr>
          <w:sz w:val="32"/>
          <w:szCs w:val="32"/>
        </w:rPr>
        <w:t>Mgr.</w:t>
      </w:r>
      <w:r w:rsidR="00A004F8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Věra Žďárská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01.</w:t>
      </w:r>
      <w:r w:rsidR="00A004F8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08.</w:t>
      </w:r>
      <w:r w:rsidR="00A004F8">
        <w:rPr>
          <w:sz w:val="32"/>
          <w:szCs w:val="32"/>
        </w:rPr>
        <w:t xml:space="preserve"> </w:t>
      </w:r>
      <w:r w:rsidR="00B353B3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A004F8">
        <w:rPr>
          <w:sz w:val="32"/>
          <w:szCs w:val="32"/>
        </w:rPr>
        <w:t>pátý,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A07A1A">
        <w:rPr>
          <w:sz w:val="32"/>
          <w:szCs w:val="32"/>
        </w:rPr>
        <w:t>Člověk a společnost – finanční gramotnost</w:t>
      </w:r>
      <w:bookmarkStart w:id="0" w:name="_GoBack"/>
      <w:bookmarkEnd w:id="0"/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A004F8">
        <w:rPr>
          <w:sz w:val="32"/>
          <w:szCs w:val="32"/>
        </w:rPr>
        <w:t>účet, banka, výpis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353B3">
        <w:rPr>
          <w:sz w:val="32"/>
          <w:szCs w:val="32"/>
        </w:rPr>
        <w:t xml:space="preserve">slouží </w:t>
      </w:r>
      <w:r w:rsidR="00A004F8">
        <w:rPr>
          <w:sz w:val="32"/>
          <w:szCs w:val="32"/>
        </w:rPr>
        <w:t>k použití účtu</w:t>
      </w:r>
      <w:r w:rsidR="004F508A">
        <w:rPr>
          <w:sz w:val="32"/>
          <w:szCs w:val="32"/>
        </w:rPr>
        <w:t>.</w:t>
      </w:r>
    </w:p>
    <w:p w:rsidR="00CD005C" w:rsidRDefault="00CD005C" w:rsidP="00A004F8">
      <w:pPr>
        <w:spacing w:after="120" w:line="240" w:lineRule="auto"/>
        <w:contextualSpacing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A004F8" w:rsidRDefault="00A004F8" w:rsidP="001A21B9">
      <w:pPr>
        <w:spacing w:after="120" w:line="240" w:lineRule="auto"/>
        <w:ind w:left="284" w:hanging="284"/>
        <w:contextualSpacing/>
        <w:jc w:val="center"/>
        <w:rPr>
          <w:b/>
        </w:rPr>
      </w:pPr>
      <w:r>
        <w:rPr>
          <w:b/>
        </w:rPr>
        <w:lastRenderedPageBreak/>
        <w:t>BEZHOTOVOSTNÍ PLACENÍ</w:t>
      </w:r>
    </w:p>
    <w:p w:rsidR="00A004F8" w:rsidRDefault="00A004F8" w:rsidP="00A004F8">
      <w:pPr>
        <w:spacing w:after="120" w:line="240" w:lineRule="auto"/>
        <w:contextualSpacing/>
      </w:pPr>
      <w:r w:rsidRPr="00A004F8">
        <w:rPr>
          <w:b/>
        </w:rPr>
        <w:t>*</w:t>
      </w:r>
      <w:r>
        <w:rPr>
          <w:b/>
        </w:rPr>
        <w:t xml:space="preserve"> </w:t>
      </w:r>
      <w:r w:rsidRPr="00A004F8">
        <w:rPr>
          <w:b/>
        </w:rPr>
        <w:t>Účet</w:t>
      </w:r>
      <w:r>
        <w:rPr>
          <w:b/>
        </w:rPr>
        <w:t xml:space="preserve"> </w:t>
      </w:r>
      <w:r>
        <w:t xml:space="preserve"> - je vlastně „peněženka“ na bezhotovostní peníze. Umožňuje vkládat peníze v hotovosti, vybírat peníze v hotovosti, provádět platby na jiný účet a přijímat platby na účet (převodem z jiného účtu)</w:t>
      </w:r>
    </w:p>
    <w:p w:rsidR="00A004F8" w:rsidRDefault="00A004F8" w:rsidP="00A004F8">
      <w:pPr>
        <w:spacing w:after="120" w:line="240" w:lineRule="auto"/>
        <w:contextualSpacing/>
      </w:pPr>
      <w:r>
        <w:rPr>
          <w:b/>
        </w:rPr>
        <w:t>* Číslo účtu</w:t>
      </w:r>
      <w:r>
        <w:t xml:space="preserve"> (bankovní spojení)</w:t>
      </w:r>
    </w:p>
    <w:p w:rsidR="00173C59" w:rsidRDefault="0041674F" w:rsidP="00237937">
      <w:pPr>
        <w:spacing w:after="120" w:line="240" w:lineRule="auto"/>
        <w:contextualSpacing/>
        <w:jc w:val="center"/>
      </w:pPr>
      <w:r>
        <w:rPr>
          <w:noProof/>
          <w:color w:val="00B05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2" o:spid="_x0000_s1026" type="#_x0000_t32" style="position:absolute;left:0;text-align:left;margin-left:336.1pt;margin-top:6.95pt;width:60.1pt;height:8.75pt;flip:x 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" strokecolor="black [3213]">
            <v:stroke endarrow="open"/>
          </v:shape>
        </w:pict>
      </w:r>
      <w:r>
        <w:rPr>
          <w:noProof/>
          <w:color w:val="00B050"/>
        </w:rPr>
        <w:pict>
          <v:shape id="Přímá spojnice se šipkou 11" o:spid="_x0000_s1027" type="#_x0000_t32" style="position:absolute;left:0;text-align:left;margin-left:149.55pt;margin-top:6.95pt;width:74.5pt;height:8.7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" strokecolor="black [3213]">
            <v:stroke endarrow="open"/>
          </v:shape>
        </w:pict>
      </w:r>
      <w:r w:rsidR="00173C59" w:rsidRPr="00FD6DF3">
        <w:rPr>
          <w:color w:val="00B050"/>
        </w:rPr>
        <w:t>99-1234567890/0100</w:t>
      </w:r>
    </w:p>
    <w:p w:rsidR="00173C59" w:rsidRDefault="00173C59" w:rsidP="00173C59">
      <w:pPr>
        <w:tabs>
          <w:tab w:val="left" w:pos="2268"/>
          <w:tab w:val="left" w:pos="5103"/>
          <w:tab w:val="left" w:pos="5670"/>
          <w:tab w:val="left" w:pos="7938"/>
        </w:tabs>
        <w:spacing w:after="120" w:line="240" w:lineRule="auto"/>
        <w:contextualSpacing/>
      </w:pPr>
      <w:r>
        <w:tab/>
        <w:t>předčíslí</w:t>
      </w:r>
      <w:r>
        <w:tab/>
        <w:t>číslo účtu</w:t>
      </w:r>
      <w:r>
        <w:tab/>
        <w:t>kód banky</w:t>
      </w:r>
    </w:p>
    <w:p w:rsidR="00173C59" w:rsidRDefault="001B2593" w:rsidP="001A21B9">
      <w:pPr>
        <w:pStyle w:val="Odstavecseseznamem"/>
        <w:numPr>
          <w:ilvl w:val="0"/>
          <w:numId w:val="7"/>
        </w:numPr>
        <w:ind w:left="142" w:firstLine="0"/>
      </w:pPr>
      <w:r>
        <w:t xml:space="preserve"> </w:t>
      </w:r>
      <w:r w:rsidR="00173C59">
        <w:t>Zjisti, jaké kódy mají banky, které jsou v našem městě?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83"/>
        <w:gridCol w:w="5683"/>
      </w:tblGrid>
      <w:tr w:rsidR="00173C59" w:rsidTr="00173C59">
        <w:tc>
          <w:tcPr>
            <w:tcW w:w="5683" w:type="dxa"/>
            <w:vAlign w:val="center"/>
          </w:tcPr>
          <w:p w:rsidR="00173C59" w:rsidRDefault="00173C59" w:rsidP="00173C59">
            <w:pPr>
              <w:jc w:val="center"/>
            </w:pPr>
            <w:r>
              <w:t>BANKA (název)</w:t>
            </w:r>
          </w:p>
        </w:tc>
        <w:tc>
          <w:tcPr>
            <w:tcW w:w="5683" w:type="dxa"/>
            <w:vAlign w:val="center"/>
          </w:tcPr>
          <w:p w:rsidR="00173C59" w:rsidRDefault="00173C59" w:rsidP="00173C59">
            <w:pPr>
              <w:jc w:val="center"/>
            </w:pPr>
            <w:r>
              <w:t>KÓD</w:t>
            </w:r>
          </w:p>
        </w:tc>
      </w:tr>
      <w:tr w:rsidR="00173C59" w:rsidTr="00173C59">
        <w:tc>
          <w:tcPr>
            <w:tcW w:w="5683" w:type="dxa"/>
          </w:tcPr>
          <w:p w:rsidR="00173C59" w:rsidRDefault="00173C59" w:rsidP="00173C59"/>
        </w:tc>
        <w:tc>
          <w:tcPr>
            <w:tcW w:w="5683" w:type="dxa"/>
          </w:tcPr>
          <w:p w:rsidR="00173C59" w:rsidRDefault="00173C59" w:rsidP="00173C59"/>
        </w:tc>
      </w:tr>
      <w:tr w:rsidR="00173C59" w:rsidTr="00173C59">
        <w:tc>
          <w:tcPr>
            <w:tcW w:w="5683" w:type="dxa"/>
          </w:tcPr>
          <w:p w:rsidR="00173C59" w:rsidRDefault="00173C59" w:rsidP="00173C59"/>
        </w:tc>
        <w:tc>
          <w:tcPr>
            <w:tcW w:w="5683" w:type="dxa"/>
          </w:tcPr>
          <w:p w:rsidR="00173C59" w:rsidRDefault="00173C59" w:rsidP="00173C59"/>
        </w:tc>
      </w:tr>
      <w:tr w:rsidR="00173C59" w:rsidTr="00173C59">
        <w:tc>
          <w:tcPr>
            <w:tcW w:w="5683" w:type="dxa"/>
          </w:tcPr>
          <w:p w:rsidR="00173C59" w:rsidRDefault="00173C59" w:rsidP="00173C59"/>
        </w:tc>
        <w:tc>
          <w:tcPr>
            <w:tcW w:w="5683" w:type="dxa"/>
          </w:tcPr>
          <w:p w:rsidR="00173C59" w:rsidRDefault="00173C59" w:rsidP="00173C59"/>
        </w:tc>
      </w:tr>
      <w:tr w:rsidR="00173C59" w:rsidTr="00173C59">
        <w:tc>
          <w:tcPr>
            <w:tcW w:w="5683" w:type="dxa"/>
          </w:tcPr>
          <w:p w:rsidR="00173C59" w:rsidRDefault="00173C59" w:rsidP="00173C59"/>
        </w:tc>
        <w:tc>
          <w:tcPr>
            <w:tcW w:w="5683" w:type="dxa"/>
          </w:tcPr>
          <w:p w:rsidR="00173C59" w:rsidRDefault="00173C59" w:rsidP="00173C59"/>
        </w:tc>
      </w:tr>
      <w:tr w:rsidR="00173C59" w:rsidTr="00173C59">
        <w:tc>
          <w:tcPr>
            <w:tcW w:w="5683" w:type="dxa"/>
          </w:tcPr>
          <w:p w:rsidR="00173C59" w:rsidRDefault="00173C59" w:rsidP="00173C59"/>
        </w:tc>
        <w:tc>
          <w:tcPr>
            <w:tcW w:w="5683" w:type="dxa"/>
          </w:tcPr>
          <w:p w:rsidR="00173C59" w:rsidRDefault="00173C59" w:rsidP="00173C59"/>
        </w:tc>
      </w:tr>
      <w:tr w:rsidR="00173C59" w:rsidTr="00173C59">
        <w:tc>
          <w:tcPr>
            <w:tcW w:w="5683" w:type="dxa"/>
          </w:tcPr>
          <w:p w:rsidR="00173C59" w:rsidRDefault="00173C59" w:rsidP="00173C59"/>
        </w:tc>
        <w:tc>
          <w:tcPr>
            <w:tcW w:w="5683" w:type="dxa"/>
          </w:tcPr>
          <w:p w:rsidR="00173C59" w:rsidRDefault="00173C59" w:rsidP="00173C59"/>
        </w:tc>
      </w:tr>
      <w:tr w:rsidR="00173C59" w:rsidTr="00173C59">
        <w:tc>
          <w:tcPr>
            <w:tcW w:w="5683" w:type="dxa"/>
          </w:tcPr>
          <w:p w:rsidR="00173C59" w:rsidRDefault="00173C59" w:rsidP="00173C59"/>
        </w:tc>
        <w:tc>
          <w:tcPr>
            <w:tcW w:w="5683" w:type="dxa"/>
          </w:tcPr>
          <w:p w:rsidR="00173C59" w:rsidRDefault="00173C59" w:rsidP="00173C59"/>
        </w:tc>
      </w:tr>
    </w:tbl>
    <w:p w:rsidR="00173C59" w:rsidRDefault="00173C59" w:rsidP="00173C59">
      <w:pPr>
        <w:spacing w:after="120" w:line="240" w:lineRule="auto"/>
        <w:contextualSpacing/>
      </w:pPr>
      <w:r w:rsidRPr="00173C59">
        <w:rPr>
          <w:b/>
        </w:rPr>
        <w:t>*</w:t>
      </w:r>
      <w:r>
        <w:rPr>
          <w:b/>
        </w:rPr>
        <w:t xml:space="preserve"> </w:t>
      </w:r>
      <w:r w:rsidRPr="00173C59">
        <w:rPr>
          <w:b/>
        </w:rPr>
        <w:t>Výpis z</w:t>
      </w:r>
      <w:r>
        <w:rPr>
          <w:b/>
        </w:rPr>
        <w:t> </w:t>
      </w:r>
      <w:r w:rsidRPr="00173C59">
        <w:rPr>
          <w:b/>
        </w:rPr>
        <w:t>účtu</w:t>
      </w:r>
      <w:r>
        <w:t xml:space="preserve"> – výpisem nás banka informuje, o pohybu peněz na účtu.</w:t>
      </w:r>
    </w:p>
    <w:p w:rsidR="00173C59" w:rsidRDefault="001B2593" w:rsidP="001A21B9">
      <w:pPr>
        <w:pStyle w:val="Odstavecseseznamem"/>
        <w:numPr>
          <w:ilvl w:val="0"/>
          <w:numId w:val="7"/>
        </w:numPr>
        <w:spacing w:after="120" w:line="240" w:lineRule="auto"/>
        <w:ind w:left="142" w:firstLine="0"/>
      </w:pPr>
      <w:r>
        <w:t xml:space="preserve"> </w:t>
      </w:r>
      <w:r w:rsidR="00173C59">
        <w:t>Co zjistíme z výpisu?</w:t>
      </w:r>
    </w:p>
    <w:p w:rsidR="00173C59" w:rsidRDefault="004D21DD" w:rsidP="00173C59">
      <w:pPr>
        <w:spacing w:after="120" w:line="240" w:lineRule="auto"/>
        <w:contextualSpacing/>
      </w:pPr>
      <w:r>
        <w:t>- jméno vlastníka účtu:</w:t>
      </w:r>
      <w:r w:rsidR="00173C59">
        <w:t xml:space="preserve"> ano - ne</w:t>
      </w:r>
    </w:p>
    <w:p w:rsidR="00173C59" w:rsidRDefault="004D21DD" w:rsidP="00173C59">
      <w:pPr>
        <w:spacing w:after="120" w:line="240" w:lineRule="auto"/>
        <w:contextualSpacing/>
      </w:pPr>
      <w:r>
        <w:t>- banku, u které je účet veden:</w:t>
      </w:r>
      <w:r w:rsidR="00173C59">
        <w:t xml:space="preserve"> ano - ne</w:t>
      </w:r>
    </w:p>
    <w:p w:rsidR="004D21DD" w:rsidRDefault="00173C59" w:rsidP="004D21DD">
      <w:pPr>
        <w:spacing w:after="120" w:line="240" w:lineRule="auto"/>
        <w:contextualSpacing/>
      </w:pPr>
      <w:r>
        <w:t>- číslo účtu: ano - ne</w:t>
      </w:r>
    </w:p>
    <w:p w:rsidR="004D21DD" w:rsidRDefault="004D21DD" w:rsidP="004D21DD">
      <w:pPr>
        <w:spacing w:after="120" w:line="240" w:lineRule="auto"/>
        <w:contextualSpacing/>
      </w:pPr>
      <w:r>
        <w:t>- pohyby na účtu: ano - ne</w:t>
      </w:r>
    </w:p>
    <w:p w:rsidR="004D21DD" w:rsidRDefault="004D21DD" w:rsidP="004D21DD">
      <w:pPr>
        <w:spacing w:after="120" w:line="240" w:lineRule="auto"/>
        <w:contextualSpacing/>
      </w:pPr>
      <w:r>
        <w:t>- počáteční zůstatek: ano - ne</w:t>
      </w:r>
    </w:p>
    <w:p w:rsidR="004D21DD" w:rsidRDefault="004D21DD" w:rsidP="004D21DD">
      <w:pPr>
        <w:spacing w:after="120" w:line="240" w:lineRule="auto"/>
        <w:contextualSpacing/>
      </w:pPr>
      <w:r>
        <w:t>- konečný zůstatek: ano - ne</w:t>
      </w:r>
    </w:p>
    <w:p w:rsidR="004D21DD" w:rsidRDefault="004D21DD" w:rsidP="004D21DD">
      <w:pPr>
        <w:spacing w:after="120" w:line="240" w:lineRule="auto"/>
        <w:contextualSpacing/>
      </w:pPr>
      <w:r>
        <w:rPr>
          <w:b/>
        </w:rPr>
        <w:t>* Příkaz k úhradě</w:t>
      </w:r>
      <w:r>
        <w:t>: dává majitel účtu své bance, aby provedla platbu z jiného účtu na účet někoho jiného</w:t>
      </w:r>
    </w:p>
    <w:p w:rsidR="004D21DD" w:rsidRDefault="004D21DD" w:rsidP="004D21DD">
      <w:pPr>
        <w:spacing w:after="120" w:line="240" w:lineRule="auto"/>
        <w:contextualSpacing/>
      </w:pPr>
      <w:r>
        <w:rPr>
          <w:b/>
        </w:rPr>
        <w:t xml:space="preserve">* Druhy příkazů k úhradě: </w:t>
      </w:r>
    </w:p>
    <w:p w:rsidR="004D21DD" w:rsidRDefault="001A21B9" w:rsidP="001A21B9">
      <w:pPr>
        <w:spacing w:after="120" w:line="240" w:lineRule="auto"/>
      </w:pPr>
      <w:r>
        <w:t xml:space="preserve">a) </w:t>
      </w:r>
      <w:r w:rsidR="004D21DD">
        <w:t>podle způsobů plateb:</w:t>
      </w:r>
    </w:p>
    <w:p w:rsidR="004D21DD" w:rsidRDefault="004D21DD" w:rsidP="004D21DD">
      <w:pPr>
        <w:spacing w:after="120" w:line="240" w:lineRule="auto"/>
        <w:contextualSpacing/>
      </w:pPr>
      <w:r>
        <w:t>- jednorázový</w:t>
      </w:r>
    </w:p>
    <w:p w:rsidR="004D21DD" w:rsidRDefault="004D21DD" w:rsidP="004D21DD">
      <w:pPr>
        <w:spacing w:after="120" w:line="240" w:lineRule="auto"/>
        <w:contextualSpacing/>
      </w:pPr>
      <w:r>
        <w:t>- trvalý (platba se provádí opakovaně)</w:t>
      </w:r>
    </w:p>
    <w:p w:rsidR="004D21DD" w:rsidRDefault="004D21DD" w:rsidP="004D21DD">
      <w:pPr>
        <w:spacing w:after="120" w:line="240" w:lineRule="auto"/>
        <w:contextualSpacing/>
      </w:pPr>
      <w:r>
        <w:t>b) podle množství plateb:</w:t>
      </w:r>
    </w:p>
    <w:p w:rsidR="004D21DD" w:rsidRDefault="004D21DD" w:rsidP="004D21DD">
      <w:pPr>
        <w:spacing w:after="120" w:line="240" w:lineRule="auto"/>
        <w:contextualSpacing/>
      </w:pPr>
      <w:r>
        <w:t>- jednotlivý</w:t>
      </w:r>
    </w:p>
    <w:p w:rsidR="004D21DD" w:rsidRDefault="004D21DD" w:rsidP="004D21DD">
      <w:pPr>
        <w:spacing w:after="120" w:line="240" w:lineRule="auto"/>
        <w:contextualSpacing/>
      </w:pPr>
      <w:r>
        <w:t>- hromadný</w:t>
      </w:r>
    </w:p>
    <w:p w:rsidR="004D21DD" w:rsidRDefault="004D21DD" w:rsidP="00224109">
      <w:pPr>
        <w:spacing w:after="120" w:line="360" w:lineRule="auto"/>
        <w:contextualSpacing/>
        <w:jc w:val="center"/>
      </w:pPr>
      <w:r w:rsidRPr="00FD6DF3">
        <w:rPr>
          <w:color w:val="FF0000"/>
        </w:rPr>
        <w:t>Podpis na příkazu, ale i na ostatních bankovních operacích, musí odpovídat tvému podpisovému vzoru!</w:t>
      </w:r>
    </w:p>
    <w:p w:rsidR="008D769D" w:rsidRDefault="004D21DD" w:rsidP="001A21B9">
      <w:pPr>
        <w:pStyle w:val="Odstavecseseznamem"/>
        <w:numPr>
          <w:ilvl w:val="0"/>
          <w:numId w:val="7"/>
        </w:numPr>
        <w:spacing w:after="120" w:line="240" w:lineRule="auto"/>
        <w:ind w:left="142" w:firstLine="0"/>
      </w:pPr>
      <w:r>
        <w:t>Podpisový vzor</w:t>
      </w:r>
      <w:r w:rsidR="008D769D">
        <w:t>:</w:t>
      </w:r>
      <w:r w:rsidR="00237937">
        <w:t>_____________________</w:t>
      </w:r>
    </w:p>
    <w:p w:rsidR="00237937" w:rsidRDefault="008D769D" w:rsidP="00224109">
      <w:pPr>
        <w:spacing w:after="120" w:line="360" w:lineRule="auto"/>
        <w:contextualSpacing/>
      </w:pPr>
      <w:r>
        <w:t>Napiš svůj podpisový vzor ještě třikrát:</w:t>
      </w:r>
    </w:p>
    <w:p w:rsidR="00237937" w:rsidRDefault="00237937">
      <w:r>
        <w:t>_________________________</w:t>
      </w:r>
      <w:r w:rsidR="001B2593">
        <w:t>____________</w:t>
      </w:r>
      <w:r w:rsidR="001A21B9">
        <w:t>___</w:t>
      </w:r>
    </w:p>
    <w:p w:rsidR="00237937" w:rsidRDefault="00237937">
      <w:r>
        <w:t>_________________________</w:t>
      </w:r>
      <w:r w:rsidR="001B2593">
        <w:t>____________</w:t>
      </w:r>
      <w:r w:rsidR="001A21B9">
        <w:t>___</w:t>
      </w:r>
    </w:p>
    <w:p w:rsidR="00237937" w:rsidRDefault="00237937" w:rsidP="008D769D">
      <w:pPr>
        <w:spacing w:after="120" w:line="240" w:lineRule="auto"/>
        <w:contextualSpacing/>
      </w:pPr>
      <w:r>
        <w:t>_________________________</w:t>
      </w:r>
      <w:r w:rsidR="001B2593">
        <w:t>____________</w:t>
      </w:r>
      <w:r w:rsidR="001A21B9">
        <w:t>___</w:t>
      </w:r>
    </w:p>
    <w:p w:rsidR="008D769D" w:rsidRDefault="008D769D" w:rsidP="008D769D">
      <w:pPr>
        <w:spacing w:after="120" w:line="240" w:lineRule="auto"/>
      </w:pPr>
      <w:r w:rsidRPr="008D769D">
        <w:rPr>
          <w:b/>
        </w:rPr>
        <w:t>*</w:t>
      </w:r>
      <w:r>
        <w:rPr>
          <w:b/>
        </w:rPr>
        <w:t xml:space="preserve"> </w:t>
      </w:r>
      <w:r w:rsidRPr="008D769D">
        <w:rPr>
          <w:b/>
        </w:rPr>
        <w:t>Inkaso:</w:t>
      </w:r>
      <w:r>
        <w:t xml:space="preserve"> dodavatel služby, si odebírá (inkasuje) peníze z našeho účtu, za předem stanovených podmínek</w:t>
      </w:r>
    </w:p>
    <w:p w:rsidR="008D769D" w:rsidRDefault="008D769D" w:rsidP="001A21B9">
      <w:pPr>
        <w:pStyle w:val="Odstavecseseznamem"/>
        <w:numPr>
          <w:ilvl w:val="0"/>
          <w:numId w:val="7"/>
        </w:numPr>
        <w:spacing w:after="120" w:line="240" w:lineRule="auto"/>
        <w:ind w:left="284" w:firstLine="0"/>
      </w:pPr>
      <w:r>
        <w:t>Kde je vhodné, zavést inkasní formu placení?</w:t>
      </w:r>
    </w:p>
    <w:p w:rsidR="00237937" w:rsidRDefault="00237937">
      <w:r>
        <w:t>_____________________________________________________________________________________________________</w:t>
      </w:r>
    </w:p>
    <w:p w:rsidR="008D769D" w:rsidRDefault="00237937" w:rsidP="00237937">
      <w:pPr>
        <w:spacing w:after="120" w:line="240" w:lineRule="auto"/>
        <w:contextualSpacing/>
      </w:pPr>
      <w:r>
        <w:t>_____________________________________________________________________________________________________</w:t>
      </w:r>
    </w:p>
    <w:p w:rsidR="008A3B1E" w:rsidRDefault="008A3B1E">
      <w:r>
        <w:br w:type="page"/>
      </w:r>
    </w:p>
    <w:p w:rsidR="008A3B1E" w:rsidRDefault="004F508A" w:rsidP="008A3B1E">
      <w:pPr>
        <w:spacing w:after="120" w:line="240" w:lineRule="auto"/>
        <w:contextualSpacing/>
        <w:rPr>
          <w:b/>
        </w:rPr>
      </w:pPr>
      <w:r>
        <w:rPr>
          <w:b/>
        </w:rPr>
        <w:lastRenderedPageBreak/>
        <w:t>Zdroje:</w:t>
      </w:r>
    </w:p>
    <w:p w:rsidR="008A3B1E" w:rsidRDefault="008A3B1E" w:rsidP="008A3B1E">
      <w:pPr>
        <w:spacing w:after="120" w:line="240" w:lineRule="auto"/>
        <w:contextualSpacing/>
      </w:pPr>
      <w:r>
        <w:t>Petr Jakeš a kolektiv: Finanční gramotnost pro první stupeň základní školy, nakladatelství Fortuna, Praha 2011, ISBN 978-80-7373-087-01</w:t>
      </w:r>
    </w:p>
    <w:p w:rsidR="00CD005C" w:rsidRPr="008D769D" w:rsidRDefault="008A3B1E" w:rsidP="008A3B1E">
      <w:pPr>
        <w:spacing w:after="120" w:line="240" w:lineRule="auto"/>
        <w:contextualSpacing/>
      </w:pPr>
      <w:r>
        <w:t>Petr Jakeš a kolektiv: Finanční gramotnost pro druhý stupeň základní školy, nakladatelství Fortuna, Praha 2011, ISBN 978-80-7373-089-5</w:t>
      </w:r>
    </w:p>
    <w:sectPr w:rsidR="00CD005C" w:rsidRPr="008D769D" w:rsidSect="00B90340">
      <w:footerReference w:type="default" r:id="rId9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74F" w:rsidRDefault="0041674F" w:rsidP="00C9413B">
      <w:pPr>
        <w:spacing w:after="0" w:line="240" w:lineRule="auto"/>
      </w:pPr>
      <w:r>
        <w:separator/>
      </w:r>
    </w:p>
  </w:endnote>
  <w:endnote w:type="continuationSeparator" w:id="0">
    <w:p w:rsidR="0041674F" w:rsidRDefault="0041674F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69D" w:rsidRPr="00E7593A" w:rsidRDefault="008D769D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Věra Žďárská</w:t>
    </w:r>
    <w:r w:rsidR="00237937">
      <w:rPr>
        <w:rFonts w:cstheme="minorHAnsi"/>
        <w:i/>
        <w:sz w:val="16"/>
        <w:szCs w:val="16"/>
      </w:rPr>
      <w:t>.</w:t>
    </w:r>
  </w:p>
  <w:p w:rsidR="008D769D" w:rsidRDefault="008D769D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74F" w:rsidRDefault="0041674F" w:rsidP="00C9413B">
      <w:pPr>
        <w:spacing w:after="0" w:line="240" w:lineRule="auto"/>
      </w:pPr>
      <w:r>
        <w:separator/>
      </w:r>
    </w:p>
  </w:footnote>
  <w:footnote w:type="continuationSeparator" w:id="0">
    <w:p w:rsidR="0041674F" w:rsidRDefault="0041674F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568E2"/>
    <w:multiLevelType w:val="hybridMultilevel"/>
    <w:tmpl w:val="C2EED7E6"/>
    <w:lvl w:ilvl="0" w:tplc="24147DA2">
      <w:start w:val="1"/>
      <w:numFmt w:val="upperLetter"/>
      <w:lvlText w:val="%1."/>
      <w:lvlJc w:val="left"/>
      <w:pPr>
        <w:ind w:left="1353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1CEE0BD9"/>
    <w:multiLevelType w:val="hybridMultilevel"/>
    <w:tmpl w:val="C8EEFEEC"/>
    <w:lvl w:ilvl="0" w:tplc="51B612A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B459C9"/>
    <w:multiLevelType w:val="hybridMultilevel"/>
    <w:tmpl w:val="61FC95C0"/>
    <w:lvl w:ilvl="0" w:tplc="EEDE403A">
      <w:start w:val="9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3B729A"/>
    <w:multiLevelType w:val="hybridMultilevel"/>
    <w:tmpl w:val="DE04D1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183F7E"/>
    <w:multiLevelType w:val="hybridMultilevel"/>
    <w:tmpl w:val="8230D5B6"/>
    <w:lvl w:ilvl="0" w:tplc="5026310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0A009D"/>
    <w:multiLevelType w:val="hybridMultilevel"/>
    <w:tmpl w:val="28F0FCE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E079D9"/>
    <w:multiLevelType w:val="hybridMultilevel"/>
    <w:tmpl w:val="B4F8406A"/>
    <w:lvl w:ilvl="0" w:tplc="04050015">
      <w:start w:val="1"/>
      <w:numFmt w:val="upperLetter"/>
      <w:lvlText w:val="%1."/>
      <w:lvlJc w:val="left"/>
      <w:pPr>
        <w:ind w:left="928" w:hanging="360"/>
      </w:p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B3428D5"/>
    <w:multiLevelType w:val="hybridMultilevel"/>
    <w:tmpl w:val="539871C8"/>
    <w:lvl w:ilvl="0" w:tplc="04050015">
      <w:start w:val="1"/>
      <w:numFmt w:val="upperLetter"/>
      <w:lvlText w:val="%1."/>
      <w:lvlJc w:val="left"/>
      <w:pPr>
        <w:ind w:left="1288" w:hanging="360"/>
      </w:p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>
    <w:nsid w:val="6C68204B"/>
    <w:multiLevelType w:val="hybridMultilevel"/>
    <w:tmpl w:val="1758E5D2"/>
    <w:lvl w:ilvl="0" w:tplc="0405000F">
      <w:start w:val="1"/>
      <w:numFmt w:val="decimal"/>
      <w:lvlText w:val="%1."/>
      <w:lvlJc w:val="left"/>
      <w:pPr>
        <w:ind w:left="862" w:hanging="360"/>
      </w:p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72144125"/>
    <w:multiLevelType w:val="hybridMultilevel"/>
    <w:tmpl w:val="C72ECCF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6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155C4"/>
    <w:rsid w:val="00066D96"/>
    <w:rsid w:val="00084B06"/>
    <w:rsid w:val="000D5DF0"/>
    <w:rsid w:val="000D6538"/>
    <w:rsid w:val="00104DB6"/>
    <w:rsid w:val="00173C59"/>
    <w:rsid w:val="0017618B"/>
    <w:rsid w:val="001A21B9"/>
    <w:rsid w:val="001A6774"/>
    <w:rsid w:val="001B2593"/>
    <w:rsid w:val="001E5ECA"/>
    <w:rsid w:val="00224109"/>
    <w:rsid w:val="00230265"/>
    <w:rsid w:val="00237937"/>
    <w:rsid w:val="00250C88"/>
    <w:rsid w:val="0025739F"/>
    <w:rsid w:val="002806A4"/>
    <w:rsid w:val="002B3D86"/>
    <w:rsid w:val="00342C8C"/>
    <w:rsid w:val="003851FF"/>
    <w:rsid w:val="0041674F"/>
    <w:rsid w:val="00453DF5"/>
    <w:rsid w:val="00474253"/>
    <w:rsid w:val="004D21DD"/>
    <w:rsid w:val="004E64FA"/>
    <w:rsid w:val="004F508A"/>
    <w:rsid w:val="00561F1D"/>
    <w:rsid w:val="00596658"/>
    <w:rsid w:val="005A6506"/>
    <w:rsid w:val="00695B05"/>
    <w:rsid w:val="006B04D7"/>
    <w:rsid w:val="007B4F0C"/>
    <w:rsid w:val="007F1244"/>
    <w:rsid w:val="00833DAD"/>
    <w:rsid w:val="00853151"/>
    <w:rsid w:val="008A3B1E"/>
    <w:rsid w:val="008A7B93"/>
    <w:rsid w:val="008D769D"/>
    <w:rsid w:val="0095101F"/>
    <w:rsid w:val="009648DD"/>
    <w:rsid w:val="00A004F8"/>
    <w:rsid w:val="00A07A1A"/>
    <w:rsid w:val="00A80369"/>
    <w:rsid w:val="00AB348F"/>
    <w:rsid w:val="00B353B3"/>
    <w:rsid w:val="00B42696"/>
    <w:rsid w:val="00B836C9"/>
    <w:rsid w:val="00B841A1"/>
    <w:rsid w:val="00B90340"/>
    <w:rsid w:val="00B9775F"/>
    <w:rsid w:val="00C9413B"/>
    <w:rsid w:val="00CD005C"/>
    <w:rsid w:val="00D42802"/>
    <w:rsid w:val="00DB7E02"/>
    <w:rsid w:val="00E7593A"/>
    <w:rsid w:val="00F009D5"/>
    <w:rsid w:val="00F52BC0"/>
    <w:rsid w:val="00F979DE"/>
    <w:rsid w:val="00FA0357"/>
    <w:rsid w:val="00FE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Přímá spojnice se šipkou 12"/>
        <o:r id="V:Rule2" type="connector" idref="#Přímá spojnice se šipkou 1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486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A004F8"/>
    <w:pPr>
      <w:ind w:left="720"/>
      <w:contextualSpacing/>
    </w:pPr>
  </w:style>
  <w:style w:type="table" w:styleId="Mkatabulky">
    <w:name w:val="Table Grid"/>
    <w:basedOn w:val="Normlntabulka"/>
    <w:uiPriority w:val="59"/>
    <w:rsid w:val="00173C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A004F8"/>
    <w:pPr>
      <w:ind w:left="720"/>
      <w:contextualSpacing/>
    </w:pPr>
  </w:style>
  <w:style w:type="table" w:styleId="Mkatabulky">
    <w:name w:val="Table Grid"/>
    <w:basedOn w:val="Normlntabulka"/>
    <w:uiPriority w:val="59"/>
    <w:rsid w:val="00173C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D3364-9345-459D-85C1-E6648D045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328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Věra Žďárská</dc:creator>
  <cp:lastModifiedBy>Mgr. Miroslav Žalud</cp:lastModifiedBy>
  <cp:revision>21</cp:revision>
  <dcterms:created xsi:type="dcterms:W3CDTF">2012-09-09T19:13:00Z</dcterms:created>
  <dcterms:modified xsi:type="dcterms:W3CDTF">2012-12-02T16:38:00Z</dcterms:modified>
</cp:coreProperties>
</file>